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DF" w:rsidRPr="00533D01" w:rsidRDefault="003B0CDF" w:rsidP="003B0CDF">
      <w:pPr>
        <w:pStyle w:val="a3"/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«Мұнай-газ секторындағы </w:t>
      </w:r>
      <w:r w:rsidRPr="00533D01">
        <w:rPr>
          <w:sz w:val="28"/>
          <w:szCs w:val="28"/>
          <w:lang w:val="kk-KZ"/>
        </w:rPr>
        <w:t>бухгалтерлік есеп</w:t>
      </w:r>
      <w:r>
        <w:rPr>
          <w:sz w:val="28"/>
          <w:szCs w:val="28"/>
          <w:lang w:val="kk-KZ"/>
        </w:rPr>
        <w:t>»</w:t>
      </w:r>
      <w:r w:rsidRPr="00533D01">
        <w:rPr>
          <w:sz w:val="28"/>
          <w:szCs w:val="28"/>
          <w:lang w:val="kk-KZ"/>
        </w:rPr>
        <w:t xml:space="preserve"> оқу</w:t>
      </w:r>
      <w:r>
        <w:rPr>
          <w:sz w:val="28"/>
          <w:szCs w:val="28"/>
          <w:lang w:val="kk-KZ"/>
        </w:rPr>
        <w:t xml:space="preserve"> құралы </w:t>
      </w:r>
      <w:r w:rsidRPr="00533D0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мұнай-газ саласында бухгалтерлік есепті жүргізудің өзіндік ерекшеліктерін баса көрсету</w:t>
      </w:r>
      <w:r w:rsidRPr="00533D01">
        <w:rPr>
          <w:sz w:val="28"/>
          <w:szCs w:val="28"/>
          <w:lang w:val="kk-KZ"/>
        </w:rPr>
        <w:t xml:space="preserve"> мақсатында </w:t>
      </w:r>
      <w:r>
        <w:rPr>
          <w:sz w:val="28"/>
          <w:szCs w:val="28"/>
          <w:lang w:val="kk-KZ"/>
        </w:rPr>
        <w:t xml:space="preserve">жүргізілетін қаржылық және басқару </w:t>
      </w:r>
      <w:r w:rsidRPr="00533D01">
        <w:rPr>
          <w:sz w:val="28"/>
          <w:szCs w:val="28"/>
          <w:lang w:val="kk-KZ"/>
        </w:rPr>
        <w:t>есе</w:t>
      </w:r>
      <w:r>
        <w:rPr>
          <w:sz w:val="28"/>
          <w:szCs w:val="28"/>
          <w:lang w:val="kk-KZ"/>
        </w:rPr>
        <w:t>бін</w:t>
      </w:r>
      <w:r w:rsidRPr="00533D01">
        <w:rPr>
          <w:sz w:val="28"/>
          <w:szCs w:val="28"/>
          <w:lang w:val="kk-KZ"/>
        </w:rPr>
        <w:t xml:space="preserve">ің негізгі қағидалары мен тұжырымдамасы, </w:t>
      </w:r>
      <w:r>
        <w:rPr>
          <w:sz w:val="28"/>
          <w:szCs w:val="28"/>
          <w:lang w:val="kk-KZ"/>
        </w:rPr>
        <w:t>халықаралық стандарттарды қолдану</w:t>
      </w:r>
      <w:r w:rsidRPr="00533D01">
        <w:rPr>
          <w:sz w:val="28"/>
          <w:szCs w:val="28"/>
          <w:lang w:val="kk-KZ"/>
        </w:rPr>
        <w:t xml:space="preserve"> мазмұнын, </w:t>
      </w:r>
      <w:r>
        <w:rPr>
          <w:sz w:val="28"/>
          <w:szCs w:val="28"/>
          <w:lang w:val="kk-KZ"/>
        </w:rPr>
        <w:t xml:space="preserve"> </w:t>
      </w:r>
      <w:r w:rsidRPr="00533D01">
        <w:rPr>
          <w:bCs/>
          <w:sz w:val="28"/>
          <w:szCs w:val="28"/>
          <w:lang w:val="kk-KZ"/>
        </w:rPr>
        <w:t xml:space="preserve"> қаржылық нәтижені анықтау,</w:t>
      </w:r>
      <w:r w:rsidRPr="00533D0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мұнай мен газды іздеу, игеру және орындалатын операциялар шығындары мен нәтижесінде алынатын табыстарды өзара сәйкестендіру </w:t>
      </w:r>
      <w:r w:rsidRPr="00533D01">
        <w:rPr>
          <w:sz w:val="28"/>
          <w:szCs w:val="28"/>
          <w:lang w:val="kk-KZ"/>
        </w:rPr>
        <w:t xml:space="preserve"> қарастырылған.</w:t>
      </w:r>
    </w:p>
    <w:p w:rsidR="003B0CDF" w:rsidRPr="00533D01" w:rsidRDefault="003B0CDF" w:rsidP="003B0CDF">
      <w:pPr>
        <w:pStyle w:val="a3"/>
        <w:spacing w:after="0" w:line="240" w:lineRule="auto"/>
        <w:rPr>
          <w:bCs/>
          <w:sz w:val="28"/>
          <w:szCs w:val="28"/>
          <w:lang w:val="kk-KZ"/>
        </w:rPr>
      </w:pPr>
      <w:r w:rsidRPr="00533D01">
        <w:rPr>
          <w:sz w:val="28"/>
          <w:szCs w:val="28"/>
          <w:lang w:val="kk-KZ"/>
        </w:rPr>
        <w:t>Оқу құралы 5В050</w:t>
      </w:r>
      <w:r>
        <w:rPr>
          <w:sz w:val="28"/>
          <w:szCs w:val="28"/>
          <w:lang w:val="kk-KZ"/>
        </w:rPr>
        <w:t>800</w:t>
      </w:r>
      <w:r w:rsidRPr="00533D0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«Есеп және аудит»</w:t>
      </w:r>
      <w:r w:rsidRPr="00533D01">
        <w:rPr>
          <w:sz w:val="28"/>
          <w:szCs w:val="28"/>
          <w:lang w:val="kk-KZ"/>
        </w:rPr>
        <w:t xml:space="preserve">  мамандығы бойынша білім алушы бакалаврларға, </w:t>
      </w:r>
      <w:r>
        <w:rPr>
          <w:sz w:val="28"/>
          <w:szCs w:val="28"/>
          <w:lang w:val="kk-KZ"/>
        </w:rPr>
        <w:t xml:space="preserve">магистранттарға және </w:t>
      </w:r>
      <w:r w:rsidRPr="00533D01">
        <w:rPr>
          <w:sz w:val="28"/>
          <w:szCs w:val="28"/>
          <w:lang w:val="kk-KZ"/>
        </w:rPr>
        <w:t>сала мамандарына пайдалануға ұсынылады.</w:t>
      </w:r>
    </w:p>
    <w:p w:rsidR="00457C61" w:rsidRPr="003B0CDF" w:rsidRDefault="00457C61">
      <w:pPr>
        <w:rPr>
          <w:lang w:val="kk-KZ"/>
        </w:rPr>
      </w:pPr>
      <w:bookmarkStart w:id="0" w:name="_GoBack"/>
      <w:bookmarkEnd w:id="0"/>
    </w:p>
    <w:sectPr w:rsidR="00457C61" w:rsidRPr="003B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ED"/>
    <w:rsid w:val="003B0CDF"/>
    <w:rsid w:val="00457C61"/>
    <w:rsid w:val="0062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D6E78-AA0C-4DF1-8B50-BBF87E09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0CDF"/>
    <w:pPr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rsid w:val="003B0CDF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Акимбаева Карлыгаш</dc:creator>
  <cp:keywords/>
  <dc:description/>
  <cp:lastModifiedBy>Акимбаева Карлыгаш</cp:lastModifiedBy>
  <cp:revision>2</cp:revision>
  <dcterms:created xsi:type="dcterms:W3CDTF">2018-05-11T09:34:00Z</dcterms:created>
  <dcterms:modified xsi:type="dcterms:W3CDTF">2018-05-11T09:34:00Z</dcterms:modified>
</cp:coreProperties>
</file>