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B5B7D">
      <w:pPr>
        <w:rPr>
          <w:lang w:val="en-US"/>
        </w:rPr>
      </w:pPr>
      <w:r>
        <w:rPr>
          <w:noProof/>
        </w:rPr>
        <w:drawing>
          <wp:inline distT="0" distB="0" distL="0" distR="0">
            <wp:extent cx="4039235" cy="61702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39235" cy="6170295"/>
                    </a:xfrm>
                    <a:prstGeom prst="rect">
                      <a:avLst/>
                    </a:prstGeom>
                    <a:noFill/>
                    <a:ln w="9525">
                      <a:noFill/>
                      <a:miter lim="800000"/>
                      <a:headEnd/>
                      <a:tailEnd/>
                    </a:ln>
                  </pic:spPr>
                </pic:pic>
              </a:graphicData>
            </a:graphic>
          </wp:inline>
        </w:drawing>
      </w:r>
    </w:p>
    <w:p w:rsidR="005B5B7D" w:rsidRDefault="005B5B7D">
      <w:pPr>
        <w:rPr>
          <w:lang w:val="en-US"/>
        </w:rPr>
      </w:pPr>
    </w:p>
    <w:p w:rsidR="005B5B7D" w:rsidRPr="00E165A8" w:rsidRDefault="005B5B7D" w:rsidP="005B5B7D">
      <w:pPr>
        <w:spacing w:before="100" w:beforeAutospacing="1" w:after="100" w:afterAutospacing="1" w:line="240" w:lineRule="auto"/>
        <w:outlineLvl w:val="2"/>
        <w:rPr>
          <w:rFonts w:ascii="Times New Roman" w:eastAsia="Times New Roman" w:hAnsi="Times New Roman" w:cs="Times New Roman"/>
          <w:b/>
          <w:bCs/>
          <w:color w:val="000000"/>
          <w:sz w:val="27"/>
          <w:szCs w:val="27"/>
          <w:lang w:val="en-US"/>
        </w:rPr>
      </w:pPr>
      <w:r w:rsidRPr="00E165A8">
        <w:rPr>
          <w:rFonts w:ascii="Times New Roman" w:eastAsia="Times New Roman" w:hAnsi="Times New Roman" w:cs="Times New Roman"/>
          <w:b/>
          <w:bCs/>
          <w:color w:val="000000"/>
          <w:sz w:val="27"/>
          <w:szCs w:val="27"/>
          <w:lang w:val="en-US"/>
        </w:rPr>
        <w:t>Eurasia and India</w:t>
      </w:r>
    </w:p>
    <w:p w:rsidR="005B5B7D" w:rsidRPr="00E165A8" w:rsidRDefault="005B5B7D" w:rsidP="005B5B7D">
      <w:pPr>
        <w:spacing w:before="100" w:beforeAutospacing="1" w:after="100" w:afterAutospacing="1"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color w:val="000000"/>
          <w:sz w:val="20"/>
          <w:szCs w:val="20"/>
          <w:lang w:val="en-US"/>
        </w:rPr>
        <w:t xml:space="preserve">Eurasia has assumed importance in the post-Soviet period and the peoples of Siberia have distinctive </w:t>
      </w:r>
      <w:proofErr w:type="spellStart"/>
      <w:r w:rsidRPr="00E165A8">
        <w:rPr>
          <w:rFonts w:ascii="Times New Roman" w:eastAsia="Times New Roman" w:hAnsi="Times New Roman" w:cs="Times New Roman"/>
          <w:color w:val="000000"/>
          <w:sz w:val="20"/>
          <w:szCs w:val="20"/>
          <w:lang w:val="en-US"/>
        </w:rPr>
        <w:t>historico</w:t>
      </w:r>
      <w:proofErr w:type="spellEnd"/>
      <w:r w:rsidRPr="00E165A8">
        <w:rPr>
          <w:rFonts w:ascii="Times New Roman" w:eastAsia="Times New Roman" w:hAnsi="Times New Roman" w:cs="Times New Roman"/>
          <w:color w:val="000000"/>
          <w:sz w:val="20"/>
          <w:szCs w:val="20"/>
          <w:lang w:val="en-US"/>
        </w:rPr>
        <w:t xml:space="preserve">-cultural similarities with the Indian Himalayas due to common traditions and Buddhist culture. The </w:t>
      </w:r>
      <w:proofErr w:type="spellStart"/>
      <w:r w:rsidRPr="00E165A8">
        <w:rPr>
          <w:rFonts w:ascii="Times New Roman" w:eastAsia="Times New Roman" w:hAnsi="Times New Roman" w:cs="Times New Roman"/>
          <w:color w:val="000000"/>
          <w:sz w:val="20"/>
          <w:szCs w:val="20"/>
          <w:lang w:val="en-US"/>
        </w:rPr>
        <w:t>Eurasianism</w:t>
      </w:r>
      <w:proofErr w:type="spellEnd"/>
      <w:r w:rsidRPr="00E165A8">
        <w:rPr>
          <w:rFonts w:ascii="Times New Roman" w:eastAsia="Times New Roman" w:hAnsi="Times New Roman" w:cs="Times New Roman"/>
          <w:color w:val="000000"/>
          <w:sz w:val="20"/>
          <w:szCs w:val="20"/>
          <w:lang w:val="en-US"/>
        </w:rPr>
        <w:t xml:space="preserve"> of Russia brings it closer to India in </w:t>
      </w:r>
      <w:proofErr w:type="spellStart"/>
      <w:r w:rsidRPr="00E165A8">
        <w:rPr>
          <w:rFonts w:ascii="Times New Roman" w:eastAsia="Times New Roman" w:hAnsi="Times New Roman" w:cs="Times New Roman"/>
          <w:color w:val="000000"/>
          <w:sz w:val="20"/>
          <w:szCs w:val="20"/>
          <w:lang w:val="en-US"/>
        </w:rPr>
        <w:t>historico</w:t>
      </w:r>
      <w:proofErr w:type="spellEnd"/>
      <w:r w:rsidRPr="00E165A8">
        <w:rPr>
          <w:rFonts w:ascii="Times New Roman" w:eastAsia="Times New Roman" w:hAnsi="Times New Roman" w:cs="Times New Roman"/>
          <w:color w:val="000000"/>
          <w:sz w:val="20"/>
          <w:szCs w:val="20"/>
          <w:lang w:val="en-US"/>
        </w:rPr>
        <w:t xml:space="preserve">-cultural, political and economic terms. Another important player in Eurasia is Kazakhstan, which has been highlighting the importance of </w:t>
      </w:r>
      <w:proofErr w:type="spellStart"/>
      <w:r w:rsidRPr="00E165A8">
        <w:rPr>
          <w:rFonts w:ascii="Times New Roman" w:eastAsia="Times New Roman" w:hAnsi="Times New Roman" w:cs="Times New Roman"/>
          <w:color w:val="000000"/>
          <w:sz w:val="20"/>
          <w:szCs w:val="20"/>
          <w:lang w:val="en-US"/>
        </w:rPr>
        <w:t>Eurasianism</w:t>
      </w:r>
      <w:proofErr w:type="spellEnd"/>
      <w:r w:rsidRPr="00E165A8">
        <w:rPr>
          <w:rFonts w:ascii="Times New Roman" w:eastAsia="Times New Roman" w:hAnsi="Times New Roman" w:cs="Times New Roman"/>
          <w:color w:val="000000"/>
          <w:sz w:val="20"/>
          <w:szCs w:val="20"/>
          <w:lang w:val="en-US"/>
        </w:rPr>
        <w:t xml:space="preserve">. These relations provide an opportunity for India to engage in collaborative </w:t>
      </w:r>
      <w:proofErr w:type="spellStart"/>
      <w:r w:rsidRPr="00E165A8">
        <w:rPr>
          <w:rFonts w:ascii="Times New Roman" w:eastAsia="Times New Roman" w:hAnsi="Times New Roman" w:cs="Times New Roman"/>
          <w:color w:val="000000"/>
          <w:sz w:val="20"/>
          <w:szCs w:val="20"/>
          <w:lang w:val="en-US"/>
        </w:rPr>
        <w:t>endeavours</w:t>
      </w:r>
      <w:proofErr w:type="spellEnd"/>
      <w:r w:rsidRPr="00E165A8">
        <w:rPr>
          <w:rFonts w:ascii="Times New Roman" w:eastAsia="Times New Roman" w:hAnsi="Times New Roman" w:cs="Times New Roman"/>
          <w:color w:val="000000"/>
          <w:sz w:val="20"/>
          <w:szCs w:val="20"/>
          <w:lang w:val="en-US"/>
        </w:rPr>
        <w:t xml:space="preserve"> with the Eurasian countries. </w:t>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This book provides detailed analyses on the </w:t>
      </w:r>
      <w:proofErr w:type="spellStart"/>
      <w:r w:rsidRPr="00E165A8">
        <w:rPr>
          <w:rFonts w:ascii="Times New Roman" w:eastAsia="Times New Roman" w:hAnsi="Times New Roman" w:cs="Times New Roman"/>
          <w:color w:val="000000"/>
          <w:sz w:val="20"/>
          <w:szCs w:val="20"/>
          <w:lang w:val="en-US"/>
        </w:rPr>
        <w:t>historico</w:t>
      </w:r>
      <w:proofErr w:type="spellEnd"/>
      <w:r w:rsidRPr="00E165A8">
        <w:rPr>
          <w:rFonts w:ascii="Times New Roman" w:eastAsia="Times New Roman" w:hAnsi="Times New Roman" w:cs="Times New Roman"/>
          <w:color w:val="000000"/>
          <w:sz w:val="20"/>
          <w:szCs w:val="20"/>
          <w:lang w:val="en-US"/>
        </w:rPr>
        <w:t>-cultural linkages between Eurasia (</w:t>
      </w:r>
      <w:proofErr w:type="spellStart"/>
      <w:r w:rsidRPr="00E165A8">
        <w:rPr>
          <w:rFonts w:ascii="Times New Roman" w:eastAsia="Times New Roman" w:hAnsi="Times New Roman" w:cs="Times New Roman"/>
          <w:color w:val="000000"/>
          <w:sz w:val="20"/>
          <w:szCs w:val="20"/>
          <w:lang w:val="en-US"/>
        </w:rPr>
        <w:t>Buryatia</w:t>
      </w:r>
      <w:proofErr w:type="spellEnd"/>
      <w:r w:rsidRPr="00E165A8">
        <w:rPr>
          <w:rFonts w:ascii="Times New Roman" w:eastAsia="Times New Roman" w:hAnsi="Times New Roman" w:cs="Times New Roman"/>
          <w:color w:val="000000"/>
          <w:sz w:val="20"/>
          <w:szCs w:val="20"/>
          <w:lang w:val="en-US"/>
        </w:rPr>
        <w:t xml:space="preserve">, </w:t>
      </w:r>
      <w:proofErr w:type="spellStart"/>
      <w:proofErr w:type="gramStart"/>
      <w:r w:rsidRPr="00E165A8">
        <w:rPr>
          <w:rFonts w:ascii="Times New Roman" w:eastAsia="Times New Roman" w:hAnsi="Times New Roman" w:cs="Times New Roman"/>
          <w:color w:val="000000"/>
          <w:sz w:val="20"/>
          <w:szCs w:val="20"/>
          <w:lang w:val="en-US"/>
        </w:rPr>
        <w:t>Khakassia</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Tuva</w:t>
      </w:r>
      <w:proofErr w:type="spellEnd"/>
      <w:proofErr w:type="gramEnd"/>
      <w:r w:rsidRPr="00E165A8">
        <w:rPr>
          <w:rFonts w:ascii="Times New Roman" w:eastAsia="Times New Roman" w:hAnsi="Times New Roman" w:cs="Times New Roman"/>
          <w:color w:val="000000"/>
          <w:sz w:val="20"/>
          <w:szCs w:val="20"/>
          <w:lang w:val="en-US"/>
        </w:rPr>
        <w:t xml:space="preserve"> and Altai Republics of Russian Federation) and India through history. It also examines the process of the revival of indigenous traditions in the region in the post-Soviet period, the importance of the Eurasian vector in Russian and Kazakhstan's foreign policy and the development of the Eurasian Economic Union and the implications this will </w:t>
      </w:r>
      <w:r w:rsidRPr="00E165A8">
        <w:rPr>
          <w:rFonts w:ascii="Times New Roman" w:eastAsia="Times New Roman" w:hAnsi="Times New Roman" w:cs="Times New Roman"/>
          <w:color w:val="000000"/>
          <w:sz w:val="20"/>
          <w:szCs w:val="20"/>
          <w:lang w:val="en-US"/>
        </w:rPr>
        <w:lastRenderedPageBreak/>
        <w:t xml:space="preserve">have for India. Eminent academics and area specialists from </w:t>
      </w:r>
      <w:proofErr w:type="spellStart"/>
      <w:r w:rsidRPr="00E165A8">
        <w:rPr>
          <w:rFonts w:ascii="Times New Roman" w:eastAsia="Times New Roman" w:hAnsi="Times New Roman" w:cs="Times New Roman"/>
          <w:color w:val="000000"/>
          <w:sz w:val="20"/>
          <w:szCs w:val="20"/>
          <w:lang w:val="en-US"/>
        </w:rPr>
        <w:t>Buryatia</w:t>
      </w:r>
      <w:proofErr w:type="spellEnd"/>
      <w:r w:rsidRPr="00E165A8">
        <w:rPr>
          <w:rFonts w:ascii="Times New Roman" w:eastAsia="Times New Roman" w:hAnsi="Times New Roman" w:cs="Times New Roman"/>
          <w:color w:val="000000"/>
          <w:sz w:val="20"/>
          <w:szCs w:val="20"/>
          <w:lang w:val="en-US"/>
        </w:rPr>
        <w:t xml:space="preserve">, Altai, </w:t>
      </w:r>
      <w:proofErr w:type="spellStart"/>
      <w:r w:rsidRPr="00E165A8">
        <w:rPr>
          <w:rFonts w:ascii="Times New Roman" w:eastAsia="Times New Roman" w:hAnsi="Times New Roman" w:cs="Times New Roman"/>
          <w:color w:val="000000"/>
          <w:sz w:val="20"/>
          <w:szCs w:val="20"/>
          <w:lang w:val="en-US"/>
        </w:rPr>
        <w:t>Khakassia</w:t>
      </w:r>
      <w:proofErr w:type="spellEnd"/>
      <w:r w:rsidRPr="00E165A8">
        <w:rPr>
          <w:rFonts w:ascii="Times New Roman" w:eastAsia="Times New Roman" w:hAnsi="Times New Roman" w:cs="Times New Roman"/>
          <w:color w:val="000000"/>
          <w:sz w:val="20"/>
          <w:szCs w:val="20"/>
          <w:lang w:val="en-US"/>
        </w:rPr>
        <w:t xml:space="preserve">, Moscow, Kazakhstan and India have contributed to this book which provides a </w:t>
      </w:r>
      <w:proofErr w:type="spellStart"/>
      <w:r w:rsidRPr="00E165A8">
        <w:rPr>
          <w:rFonts w:ascii="Times New Roman" w:eastAsia="Times New Roman" w:hAnsi="Times New Roman" w:cs="Times New Roman"/>
          <w:color w:val="000000"/>
          <w:sz w:val="20"/>
          <w:szCs w:val="20"/>
          <w:lang w:val="en-US"/>
        </w:rPr>
        <w:t>first hand</w:t>
      </w:r>
      <w:proofErr w:type="spellEnd"/>
      <w:r w:rsidRPr="00E165A8">
        <w:rPr>
          <w:rFonts w:ascii="Times New Roman" w:eastAsia="Times New Roman" w:hAnsi="Times New Roman" w:cs="Times New Roman"/>
          <w:color w:val="000000"/>
          <w:sz w:val="20"/>
          <w:szCs w:val="20"/>
          <w:lang w:val="en-US"/>
        </w:rPr>
        <w:t xml:space="preserve"> view of the linkages between India and the Siberian region of India. Eurasia and India also includes rare photographs of the traces of Indian culture in Siberia.</w:t>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Offering a new understanding of the significant and strategic Indian ties to Eurasian states, this book will be of interest to academics studying Eurasian and Central Asian society and geopolitics, International Relations and South and Central Asian Studies.</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FORMAT</w:t>
      </w:r>
      <w:r w:rsidRPr="00E165A8">
        <w:rPr>
          <w:rFonts w:ascii="Times New Roman" w:eastAsia="Times New Roman" w:hAnsi="Times New Roman" w:cs="Times New Roman"/>
          <w:color w:val="000000"/>
          <w:sz w:val="20"/>
          <w:szCs w:val="20"/>
          <w:lang w:val="en-US"/>
        </w:rPr>
        <w:br/>
        <w:t>Hardcover</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CONDITION</w:t>
      </w:r>
      <w:r w:rsidRPr="00E165A8">
        <w:rPr>
          <w:rFonts w:ascii="Times New Roman" w:eastAsia="Times New Roman" w:hAnsi="Times New Roman" w:cs="Times New Roman"/>
          <w:color w:val="000000"/>
          <w:sz w:val="20"/>
          <w:szCs w:val="20"/>
          <w:lang w:val="en-US"/>
        </w:rPr>
        <w:br/>
        <w:t>Brand New</w:t>
      </w:r>
    </w:p>
    <w:p w:rsidR="005B5B7D" w:rsidRPr="00E165A8" w:rsidRDefault="005B5B7D" w:rsidP="005B5B7D">
      <w:pPr>
        <w:spacing w:after="240" w:line="240" w:lineRule="auto"/>
        <w:rPr>
          <w:rFonts w:ascii="Times New Roman" w:eastAsia="Times New Roman" w:hAnsi="Times New Roman" w:cs="Times New Roman"/>
          <w:color w:val="000000"/>
          <w:sz w:val="20"/>
          <w:szCs w:val="20"/>
          <w:lang w:val="en-US"/>
        </w:rPr>
      </w:pPr>
    </w:p>
    <w:p w:rsidR="005B5B7D" w:rsidRPr="00E165A8" w:rsidRDefault="005B5B7D" w:rsidP="005B5B7D">
      <w:pPr>
        <w:spacing w:before="100" w:beforeAutospacing="1" w:after="100" w:afterAutospacing="1" w:line="240" w:lineRule="auto"/>
        <w:outlineLvl w:val="3"/>
        <w:rPr>
          <w:rFonts w:ascii="Times New Roman" w:eastAsia="Times New Roman" w:hAnsi="Times New Roman" w:cs="Times New Roman"/>
          <w:b/>
          <w:bCs/>
          <w:color w:val="000000"/>
          <w:sz w:val="24"/>
          <w:szCs w:val="24"/>
          <w:lang w:val="en-US"/>
        </w:rPr>
      </w:pPr>
      <w:r w:rsidRPr="00E165A8">
        <w:rPr>
          <w:rFonts w:ascii="Times New Roman" w:eastAsia="Times New Roman" w:hAnsi="Times New Roman" w:cs="Times New Roman"/>
          <w:b/>
          <w:bCs/>
          <w:color w:val="000000"/>
          <w:sz w:val="24"/>
          <w:szCs w:val="24"/>
          <w:lang w:val="en-US"/>
        </w:rPr>
        <w:t>Author Biography</w:t>
      </w:r>
    </w:p>
    <w:p w:rsidR="005B5B7D" w:rsidRPr="00E165A8" w:rsidRDefault="005B5B7D" w:rsidP="005B5B7D">
      <w:pPr>
        <w:spacing w:before="100" w:beforeAutospacing="1" w:after="100" w:afterAutospacing="1"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color w:val="000000"/>
          <w:sz w:val="20"/>
          <w:szCs w:val="20"/>
          <w:lang w:val="en-US"/>
        </w:rPr>
        <w:t xml:space="preserve">Dr. K. </w:t>
      </w:r>
      <w:proofErr w:type="spellStart"/>
      <w:r w:rsidRPr="00E165A8">
        <w:rPr>
          <w:rFonts w:ascii="Times New Roman" w:eastAsia="Times New Roman" w:hAnsi="Times New Roman" w:cs="Times New Roman"/>
          <w:color w:val="000000"/>
          <w:sz w:val="20"/>
          <w:szCs w:val="20"/>
          <w:lang w:val="en-US"/>
        </w:rPr>
        <w:t>Warikoo</w:t>
      </w:r>
      <w:proofErr w:type="spellEnd"/>
      <w:r w:rsidRPr="00E165A8">
        <w:rPr>
          <w:rFonts w:ascii="Times New Roman" w:eastAsia="Times New Roman" w:hAnsi="Times New Roman" w:cs="Times New Roman"/>
          <w:color w:val="000000"/>
          <w:sz w:val="20"/>
          <w:szCs w:val="20"/>
          <w:lang w:val="en-US"/>
        </w:rPr>
        <w:t xml:space="preserve"> is Professor at the Centre for Inner Asian Studies, School of International Studies, Jawaharlal Nehru University, </w:t>
      </w:r>
      <w:proofErr w:type="gramStart"/>
      <w:r w:rsidRPr="00E165A8">
        <w:rPr>
          <w:rFonts w:ascii="Times New Roman" w:eastAsia="Times New Roman" w:hAnsi="Times New Roman" w:cs="Times New Roman"/>
          <w:color w:val="000000"/>
          <w:sz w:val="20"/>
          <w:szCs w:val="20"/>
          <w:lang w:val="en-US"/>
        </w:rPr>
        <w:t>New</w:t>
      </w:r>
      <w:proofErr w:type="gramEnd"/>
      <w:r w:rsidRPr="00E165A8">
        <w:rPr>
          <w:rFonts w:ascii="Times New Roman" w:eastAsia="Times New Roman" w:hAnsi="Times New Roman" w:cs="Times New Roman"/>
          <w:color w:val="000000"/>
          <w:sz w:val="20"/>
          <w:szCs w:val="20"/>
          <w:lang w:val="en-US"/>
        </w:rPr>
        <w:t xml:space="preserve"> Delhi. Author of several books on Kashmir, Central Asia and Afghanistan, he is the founding Editor of Himalayan and Central Asian Studies, which was first published in 1997. His books Xinjiang: China's North West Frontier (2016); Religion and Security in South and Central Asia (2011); Himalayan Frontiers of India (2009) were also published by </w:t>
      </w:r>
      <w:proofErr w:type="spellStart"/>
      <w:r w:rsidRPr="00E165A8">
        <w:rPr>
          <w:rFonts w:ascii="Times New Roman" w:eastAsia="Times New Roman" w:hAnsi="Times New Roman" w:cs="Times New Roman"/>
          <w:color w:val="000000"/>
          <w:sz w:val="20"/>
          <w:szCs w:val="20"/>
          <w:lang w:val="en-US"/>
        </w:rPr>
        <w:t>Routledge</w:t>
      </w:r>
      <w:proofErr w:type="spellEnd"/>
      <w:r w:rsidRPr="00E165A8">
        <w:rPr>
          <w:rFonts w:ascii="Times New Roman" w:eastAsia="Times New Roman" w:hAnsi="Times New Roman" w:cs="Times New Roman"/>
          <w:color w:val="000000"/>
          <w:sz w:val="20"/>
          <w:szCs w:val="20"/>
          <w:lang w:val="en-US"/>
        </w:rPr>
        <w:t>.</w:t>
      </w:r>
    </w:p>
    <w:p w:rsidR="005B5B7D" w:rsidRPr="00E165A8" w:rsidRDefault="005B5B7D" w:rsidP="005B5B7D">
      <w:pPr>
        <w:spacing w:before="100" w:beforeAutospacing="1" w:after="100" w:afterAutospacing="1" w:line="240" w:lineRule="auto"/>
        <w:outlineLvl w:val="3"/>
        <w:rPr>
          <w:rFonts w:ascii="Times New Roman" w:eastAsia="Times New Roman" w:hAnsi="Times New Roman" w:cs="Times New Roman"/>
          <w:b/>
          <w:bCs/>
          <w:color w:val="000000"/>
          <w:sz w:val="24"/>
          <w:szCs w:val="24"/>
        </w:rPr>
      </w:pPr>
      <w:proofErr w:type="spellStart"/>
      <w:r w:rsidRPr="00E165A8">
        <w:rPr>
          <w:rFonts w:ascii="Times New Roman" w:eastAsia="Times New Roman" w:hAnsi="Times New Roman" w:cs="Times New Roman"/>
          <w:b/>
          <w:bCs/>
          <w:color w:val="000000"/>
          <w:sz w:val="24"/>
          <w:szCs w:val="24"/>
        </w:rPr>
        <w:t>Table</w:t>
      </w:r>
      <w:proofErr w:type="spellEnd"/>
      <w:r w:rsidRPr="00E165A8">
        <w:rPr>
          <w:rFonts w:ascii="Times New Roman" w:eastAsia="Times New Roman" w:hAnsi="Times New Roman" w:cs="Times New Roman"/>
          <w:b/>
          <w:bCs/>
          <w:color w:val="000000"/>
          <w:sz w:val="24"/>
          <w:szCs w:val="24"/>
        </w:rPr>
        <w:t xml:space="preserve"> </w:t>
      </w:r>
      <w:proofErr w:type="spellStart"/>
      <w:r w:rsidRPr="00E165A8">
        <w:rPr>
          <w:rFonts w:ascii="Times New Roman" w:eastAsia="Times New Roman" w:hAnsi="Times New Roman" w:cs="Times New Roman"/>
          <w:b/>
          <w:bCs/>
          <w:color w:val="000000"/>
          <w:sz w:val="24"/>
          <w:szCs w:val="24"/>
        </w:rPr>
        <w:t>of</w:t>
      </w:r>
      <w:proofErr w:type="spellEnd"/>
      <w:r w:rsidRPr="00E165A8">
        <w:rPr>
          <w:rFonts w:ascii="Times New Roman" w:eastAsia="Times New Roman" w:hAnsi="Times New Roman" w:cs="Times New Roman"/>
          <w:b/>
          <w:bCs/>
          <w:color w:val="000000"/>
          <w:sz w:val="24"/>
          <w:szCs w:val="24"/>
        </w:rPr>
        <w:t xml:space="preserve"> </w:t>
      </w:r>
      <w:proofErr w:type="spellStart"/>
      <w:r w:rsidRPr="00E165A8">
        <w:rPr>
          <w:rFonts w:ascii="Times New Roman" w:eastAsia="Times New Roman" w:hAnsi="Times New Roman" w:cs="Times New Roman"/>
          <w:b/>
          <w:bCs/>
          <w:color w:val="000000"/>
          <w:sz w:val="24"/>
          <w:szCs w:val="24"/>
        </w:rPr>
        <w:t>Contents</w:t>
      </w:r>
      <w:proofErr w:type="spellEnd"/>
    </w:p>
    <w:p w:rsidR="005B5B7D" w:rsidRPr="00E165A8" w:rsidRDefault="005B5B7D" w:rsidP="005B5B7D">
      <w:pPr>
        <w:spacing w:before="100" w:beforeAutospacing="1" w:after="100" w:afterAutospacing="1"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color w:val="000000"/>
          <w:sz w:val="20"/>
          <w:szCs w:val="20"/>
          <w:lang w:val="en-US"/>
        </w:rPr>
        <w:t xml:space="preserve">1. Introduction, </w:t>
      </w:r>
      <w:proofErr w:type="spellStart"/>
      <w:r w:rsidRPr="00E165A8">
        <w:rPr>
          <w:rFonts w:ascii="Times New Roman" w:eastAsia="Times New Roman" w:hAnsi="Times New Roman" w:cs="Times New Roman"/>
          <w:color w:val="000000"/>
          <w:sz w:val="20"/>
          <w:szCs w:val="20"/>
          <w:lang w:val="en-US"/>
        </w:rPr>
        <w:t>Devendra</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Kaushik</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2. </w:t>
      </w:r>
      <w:proofErr w:type="gramStart"/>
      <w:r w:rsidRPr="00E165A8">
        <w:rPr>
          <w:rFonts w:ascii="Times New Roman" w:eastAsia="Times New Roman" w:hAnsi="Times New Roman" w:cs="Times New Roman"/>
          <w:color w:val="000000"/>
          <w:sz w:val="20"/>
          <w:szCs w:val="20"/>
          <w:lang w:val="en-US"/>
        </w:rPr>
        <w:t xml:space="preserve">Historical and Cultural Role of Indian </w:t>
      </w:r>
      <w:proofErr w:type="spellStart"/>
      <w:r w:rsidRPr="00E165A8">
        <w:rPr>
          <w:rFonts w:ascii="Times New Roman" w:eastAsia="Times New Roman" w:hAnsi="Times New Roman" w:cs="Times New Roman"/>
          <w:color w:val="000000"/>
          <w:sz w:val="20"/>
          <w:szCs w:val="20"/>
          <w:lang w:val="en-US"/>
        </w:rPr>
        <w:t>Mitra</w:t>
      </w:r>
      <w:proofErr w:type="spellEnd"/>
      <w:r w:rsidRPr="00E165A8">
        <w:rPr>
          <w:rFonts w:ascii="Times New Roman" w:eastAsia="Times New Roman" w:hAnsi="Times New Roman" w:cs="Times New Roman"/>
          <w:color w:val="000000"/>
          <w:sz w:val="20"/>
          <w:szCs w:val="20"/>
          <w:lang w:val="en-US"/>
        </w:rPr>
        <w:t xml:space="preserve"> &amp; </w:t>
      </w:r>
      <w:proofErr w:type="spellStart"/>
      <w:r w:rsidRPr="00E165A8">
        <w:rPr>
          <w:rFonts w:ascii="Times New Roman" w:eastAsia="Times New Roman" w:hAnsi="Times New Roman" w:cs="Times New Roman"/>
          <w:color w:val="000000"/>
          <w:sz w:val="20"/>
          <w:szCs w:val="20"/>
          <w:lang w:val="en-US"/>
        </w:rPr>
        <w:t>Maitreya</w:t>
      </w:r>
      <w:proofErr w:type="spellEnd"/>
      <w:r w:rsidRPr="00E165A8">
        <w:rPr>
          <w:rFonts w:ascii="Times New Roman" w:eastAsia="Times New Roman" w:hAnsi="Times New Roman" w:cs="Times New Roman"/>
          <w:color w:val="000000"/>
          <w:sz w:val="20"/>
          <w:szCs w:val="20"/>
          <w:lang w:val="en-US"/>
        </w:rPr>
        <w:t xml:space="preserve"> Cults in the Uniting Process of Eurasia, Sergey </w:t>
      </w:r>
      <w:proofErr w:type="spellStart"/>
      <w:r w:rsidRPr="00E165A8">
        <w:rPr>
          <w:rFonts w:ascii="Times New Roman" w:eastAsia="Times New Roman" w:hAnsi="Times New Roman" w:cs="Times New Roman"/>
          <w:color w:val="000000"/>
          <w:sz w:val="20"/>
          <w:szCs w:val="20"/>
          <w:lang w:val="en-US"/>
        </w:rPr>
        <w:t>Lepekhov</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3.</w:t>
      </w:r>
      <w:proofErr w:type="gramEnd"/>
      <w:r w:rsidRPr="00E165A8">
        <w:rPr>
          <w:rFonts w:ascii="Times New Roman" w:eastAsia="Times New Roman" w:hAnsi="Times New Roman" w:cs="Times New Roman"/>
          <w:color w:val="000000"/>
          <w:sz w:val="20"/>
          <w:szCs w:val="20"/>
          <w:lang w:val="en-US"/>
        </w:rPr>
        <w:t xml:space="preserve"> </w:t>
      </w:r>
      <w:proofErr w:type="gramStart"/>
      <w:r w:rsidRPr="00E165A8">
        <w:rPr>
          <w:rFonts w:ascii="Times New Roman" w:eastAsia="Times New Roman" w:hAnsi="Times New Roman" w:cs="Times New Roman"/>
          <w:color w:val="000000"/>
          <w:sz w:val="20"/>
          <w:szCs w:val="20"/>
          <w:lang w:val="en-US"/>
        </w:rPr>
        <w:t xml:space="preserve">The Vedic Constants of Historical and Cultural Kinship of the Peoples of Siberia and India, I.A. </w:t>
      </w:r>
      <w:proofErr w:type="spellStart"/>
      <w:r w:rsidRPr="00E165A8">
        <w:rPr>
          <w:rFonts w:ascii="Times New Roman" w:eastAsia="Times New Roman" w:hAnsi="Times New Roman" w:cs="Times New Roman"/>
          <w:color w:val="000000"/>
          <w:sz w:val="20"/>
          <w:szCs w:val="20"/>
          <w:lang w:val="en-US"/>
        </w:rPr>
        <w:t>Zhernosenko</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4.</w:t>
      </w:r>
      <w:proofErr w:type="gramEnd"/>
      <w:r w:rsidRPr="00E165A8">
        <w:rPr>
          <w:rFonts w:ascii="Times New Roman" w:eastAsia="Times New Roman" w:hAnsi="Times New Roman" w:cs="Times New Roman"/>
          <w:color w:val="000000"/>
          <w:sz w:val="20"/>
          <w:szCs w:val="20"/>
          <w:lang w:val="en-US"/>
        </w:rPr>
        <w:t xml:space="preserve"> Eurasia and India: Historical-Cultural Linkages, K. </w:t>
      </w:r>
      <w:proofErr w:type="spellStart"/>
      <w:r w:rsidRPr="00E165A8">
        <w:rPr>
          <w:rFonts w:ascii="Times New Roman" w:eastAsia="Times New Roman" w:hAnsi="Times New Roman" w:cs="Times New Roman"/>
          <w:color w:val="000000"/>
          <w:sz w:val="20"/>
          <w:szCs w:val="20"/>
          <w:lang w:val="en-US"/>
        </w:rPr>
        <w:t>Warikoo</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5. Cultural links of Southern Siberia and India: Fine Arts and Music, M. V. </w:t>
      </w:r>
      <w:proofErr w:type="spellStart"/>
      <w:r w:rsidRPr="00E165A8">
        <w:rPr>
          <w:rFonts w:ascii="Times New Roman" w:eastAsia="Times New Roman" w:hAnsi="Times New Roman" w:cs="Times New Roman"/>
          <w:color w:val="000000"/>
          <w:sz w:val="20"/>
          <w:szCs w:val="20"/>
          <w:lang w:val="en-US"/>
        </w:rPr>
        <w:t>Dorina</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6. </w:t>
      </w:r>
      <w:proofErr w:type="gramStart"/>
      <w:r w:rsidRPr="00E165A8">
        <w:rPr>
          <w:rFonts w:ascii="Times New Roman" w:eastAsia="Times New Roman" w:hAnsi="Times New Roman" w:cs="Times New Roman"/>
          <w:color w:val="000000"/>
          <w:sz w:val="20"/>
          <w:szCs w:val="20"/>
          <w:lang w:val="en-US"/>
        </w:rPr>
        <w:t xml:space="preserve">Indian Buddhist Heritage in Central Asia and Eurasia, </w:t>
      </w:r>
      <w:proofErr w:type="spellStart"/>
      <w:r w:rsidRPr="00E165A8">
        <w:rPr>
          <w:rFonts w:ascii="Times New Roman" w:eastAsia="Times New Roman" w:hAnsi="Times New Roman" w:cs="Times New Roman"/>
          <w:color w:val="000000"/>
          <w:sz w:val="20"/>
          <w:szCs w:val="20"/>
          <w:lang w:val="en-US"/>
        </w:rPr>
        <w:t>Baatr</w:t>
      </w:r>
      <w:proofErr w:type="spellEnd"/>
      <w:r w:rsidRPr="00E165A8">
        <w:rPr>
          <w:rFonts w:ascii="Times New Roman" w:eastAsia="Times New Roman" w:hAnsi="Times New Roman" w:cs="Times New Roman"/>
          <w:color w:val="000000"/>
          <w:sz w:val="20"/>
          <w:szCs w:val="20"/>
          <w:lang w:val="en-US"/>
        </w:rPr>
        <w:t xml:space="preserve"> U. </w:t>
      </w:r>
      <w:proofErr w:type="spellStart"/>
      <w:r w:rsidRPr="00E165A8">
        <w:rPr>
          <w:rFonts w:ascii="Times New Roman" w:eastAsia="Times New Roman" w:hAnsi="Times New Roman" w:cs="Times New Roman"/>
          <w:color w:val="000000"/>
          <w:sz w:val="20"/>
          <w:szCs w:val="20"/>
          <w:lang w:val="en-US"/>
        </w:rPr>
        <w:t>Kitinov</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7.</w:t>
      </w:r>
      <w:proofErr w:type="gramEnd"/>
      <w:r w:rsidRPr="00E165A8">
        <w:rPr>
          <w:rFonts w:ascii="Times New Roman" w:eastAsia="Times New Roman" w:hAnsi="Times New Roman" w:cs="Times New Roman"/>
          <w:color w:val="000000"/>
          <w:sz w:val="20"/>
          <w:szCs w:val="20"/>
          <w:lang w:val="en-US"/>
        </w:rPr>
        <w:t xml:space="preserve"> Nikolai Roerich and Eurasia: The Ambivalent Horizon Line, </w:t>
      </w:r>
      <w:proofErr w:type="spellStart"/>
      <w:r w:rsidRPr="00E165A8">
        <w:rPr>
          <w:rFonts w:ascii="Times New Roman" w:eastAsia="Times New Roman" w:hAnsi="Times New Roman" w:cs="Times New Roman"/>
          <w:color w:val="000000"/>
          <w:sz w:val="20"/>
          <w:szCs w:val="20"/>
          <w:lang w:val="en-US"/>
        </w:rPr>
        <w:t>Rashmi</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Doraiswamy</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8. </w:t>
      </w:r>
      <w:proofErr w:type="gramStart"/>
      <w:r w:rsidRPr="00E165A8">
        <w:rPr>
          <w:rFonts w:ascii="Times New Roman" w:eastAsia="Times New Roman" w:hAnsi="Times New Roman" w:cs="Times New Roman"/>
          <w:color w:val="000000"/>
          <w:sz w:val="20"/>
          <w:szCs w:val="20"/>
          <w:lang w:val="en-US"/>
        </w:rPr>
        <w:t xml:space="preserve">Shamanism in Central Asia, V. N. </w:t>
      </w:r>
      <w:proofErr w:type="spellStart"/>
      <w:r w:rsidRPr="00E165A8">
        <w:rPr>
          <w:rFonts w:ascii="Times New Roman" w:eastAsia="Times New Roman" w:hAnsi="Times New Roman" w:cs="Times New Roman"/>
          <w:color w:val="000000"/>
          <w:sz w:val="20"/>
          <w:szCs w:val="20"/>
          <w:lang w:val="en-US"/>
        </w:rPr>
        <w:t>Tuguzhekova</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9.</w:t>
      </w:r>
      <w:proofErr w:type="gramEnd"/>
      <w:r w:rsidRPr="00E165A8">
        <w:rPr>
          <w:rFonts w:ascii="Times New Roman" w:eastAsia="Times New Roman" w:hAnsi="Times New Roman" w:cs="Times New Roman"/>
          <w:color w:val="000000"/>
          <w:sz w:val="20"/>
          <w:szCs w:val="20"/>
          <w:lang w:val="en-US"/>
        </w:rPr>
        <w:t xml:space="preserve"> Eurasian Factor in Russian Foreign Policy: Implications for India, Tatiana </w:t>
      </w:r>
      <w:proofErr w:type="spellStart"/>
      <w:r w:rsidRPr="00E165A8">
        <w:rPr>
          <w:rFonts w:ascii="Times New Roman" w:eastAsia="Times New Roman" w:hAnsi="Times New Roman" w:cs="Times New Roman"/>
          <w:color w:val="000000"/>
          <w:sz w:val="20"/>
          <w:szCs w:val="20"/>
          <w:lang w:val="en-US"/>
        </w:rPr>
        <w:t>Shaumyan</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10. Eurasian Vector of Kazakhstan's Policy: Relevance for India, Fatima </w:t>
      </w:r>
      <w:proofErr w:type="spellStart"/>
      <w:r w:rsidRPr="00E165A8">
        <w:rPr>
          <w:rFonts w:ascii="Times New Roman" w:eastAsia="Times New Roman" w:hAnsi="Times New Roman" w:cs="Times New Roman"/>
          <w:color w:val="000000"/>
          <w:sz w:val="20"/>
          <w:szCs w:val="20"/>
          <w:lang w:val="en-US"/>
        </w:rPr>
        <w:t>Kukeyeva</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11. </w:t>
      </w:r>
      <w:proofErr w:type="spellStart"/>
      <w:proofErr w:type="gramStart"/>
      <w:r w:rsidRPr="00E165A8">
        <w:rPr>
          <w:rFonts w:ascii="Times New Roman" w:eastAsia="Times New Roman" w:hAnsi="Times New Roman" w:cs="Times New Roman"/>
          <w:color w:val="000000"/>
          <w:sz w:val="20"/>
          <w:szCs w:val="20"/>
          <w:lang w:val="en-US"/>
        </w:rPr>
        <w:t>Eurasianism</w:t>
      </w:r>
      <w:proofErr w:type="spellEnd"/>
      <w:r w:rsidRPr="00E165A8">
        <w:rPr>
          <w:rFonts w:ascii="Times New Roman" w:eastAsia="Times New Roman" w:hAnsi="Times New Roman" w:cs="Times New Roman"/>
          <w:color w:val="000000"/>
          <w:sz w:val="20"/>
          <w:szCs w:val="20"/>
          <w:lang w:val="en-US"/>
        </w:rPr>
        <w:t xml:space="preserve"> and Kazakhstan's Foreign Policy, </w:t>
      </w:r>
      <w:proofErr w:type="spellStart"/>
      <w:r w:rsidRPr="00E165A8">
        <w:rPr>
          <w:rFonts w:ascii="Times New Roman" w:eastAsia="Times New Roman" w:hAnsi="Times New Roman" w:cs="Times New Roman"/>
          <w:color w:val="000000"/>
          <w:sz w:val="20"/>
          <w:szCs w:val="20"/>
          <w:lang w:val="en-US"/>
        </w:rPr>
        <w:t>Angira</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Sen</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Sarma</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lastRenderedPageBreak/>
        <w:br/>
        <w:t>12.</w:t>
      </w:r>
      <w:proofErr w:type="gramEnd"/>
      <w:r w:rsidRPr="00E165A8">
        <w:rPr>
          <w:rFonts w:ascii="Times New Roman" w:eastAsia="Times New Roman" w:hAnsi="Times New Roman" w:cs="Times New Roman"/>
          <w:color w:val="000000"/>
          <w:sz w:val="20"/>
          <w:szCs w:val="20"/>
          <w:lang w:val="en-US"/>
        </w:rPr>
        <w:t xml:space="preserve"> International Transport Corridors of Eurasia: History, Problems and Perspectives, M. </w:t>
      </w:r>
      <w:proofErr w:type="spellStart"/>
      <w:r w:rsidRPr="00E165A8">
        <w:rPr>
          <w:rFonts w:ascii="Times New Roman" w:eastAsia="Times New Roman" w:hAnsi="Times New Roman" w:cs="Times New Roman"/>
          <w:color w:val="000000"/>
          <w:sz w:val="20"/>
          <w:szCs w:val="20"/>
          <w:lang w:val="en-US"/>
        </w:rPr>
        <w:t>Baldano</w:t>
      </w:r>
      <w:proofErr w:type="spellEnd"/>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r>
      <w:r w:rsidRPr="00E165A8">
        <w:rPr>
          <w:rFonts w:ascii="Times New Roman" w:eastAsia="Times New Roman" w:hAnsi="Times New Roman" w:cs="Times New Roman"/>
          <w:color w:val="000000"/>
          <w:sz w:val="20"/>
          <w:szCs w:val="20"/>
          <w:lang w:val="en-US"/>
        </w:rPr>
        <w:br/>
        <w:t xml:space="preserve">13. Eurasian Regional Economic Cooperation: Opportunities and Challenges, </w:t>
      </w:r>
      <w:proofErr w:type="spellStart"/>
      <w:r w:rsidRPr="00E165A8">
        <w:rPr>
          <w:rFonts w:ascii="Times New Roman" w:eastAsia="Times New Roman" w:hAnsi="Times New Roman" w:cs="Times New Roman"/>
          <w:color w:val="000000"/>
          <w:sz w:val="20"/>
          <w:szCs w:val="20"/>
          <w:lang w:val="en-US"/>
        </w:rPr>
        <w:t>Gatikrushna</w:t>
      </w:r>
      <w:proofErr w:type="spellEnd"/>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Mahanta</w:t>
      </w:r>
      <w:proofErr w:type="spellEnd"/>
    </w:p>
    <w:p w:rsidR="005B5B7D" w:rsidRPr="00E165A8" w:rsidRDefault="005B5B7D" w:rsidP="005B5B7D">
      <w:pPr>
        <w:spacing w:before="100" w:beforeAutospacing="1" w:after="100" w:afterAutospacing="1" w:line="240" w:lineRule="auto"/>
        <w:outlineLvl w:val="3"/>
        <w:rPr>
          <w:rFonts w:ascii="Times New Roman" w:eastAsia="Times New Roman" w:hAnsi="Times New Roman" w:cs="Times New Roman"/>
          <w:b/>
          <w:bCs/>
          <w:color w:val="000000"/>
          <w:sz w:val="24"/>
          <w:szCs w:val="24"/>
          <w:lang w:val="en-US"/>
        </w:rPr>
      </w:pPr>
      <w:r w:rsidRPr="00E165A8">
        <w:rPr>
          <w:rFonts w:ascii="Times New Roman" w:eastAsia="Times New Roman" w:hAnsi="Times New Roman" w:cs="Times New Roman"/>
          <w:b/>
          <w:bCs/>
          <w:color w:val="000000"/>
          <w:sz w:val="24"/>
          <w:szCs w:val="24"/>
          <w:lang w:val="en-US"/>
        </w:rPr>
        <w:t>Details</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ISBN</w:t>
      </w:r>
      <w:r w:rsidRPr="00E165A8">
        <w:rPr>
          <w:rFonts w:ascii="Times New Roman" w:eastAsia="Times New Roman" w:hAnsi="Times New Roman" w:cs="Times New Roman"/>
          <w:color w:val="000000"/>
          <w:sz w:val="20"/>
          <w:szCs w:val="20"/>
          <w:lang w:val="en-US"/>
        </w:rPr>
        <w:t>1138048003</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Year</w:t>
      </w:r>
      <w:r w:rsidRPr="00E165A8">
        <w:rPr>
          <w:rFonts w:ascii="Times New Roman" w:eastAsia="Times New Roman" w:hAnsi="Times New Roman" w:cs="Times New Roman"/>
          <w:color w:val="000000"/>
          <w:sz w:val="20"/>
          <w:szCs w:val="20"/>
          <w:lang w:val="en-US"/>
        </w:rPr>
        <w:t xml:space="preserve"> 2017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ISBN-10</w:t>
      </w:r>
      <w:r w:rsidRPr="00E165A8">
        <w:rPr>
          <w:rFonts w:ascii="Times New Roman" w:eastAsia="Times New Roman" w:hAnsi="Times New Roman" w:cs="Times New Roman"/>
          <w:color w:val="000000"/>
          <w:sz w:val="20"/>
          <w:szCs w:val="20"/>
          <w:lang w:val="en-US"/>
        </w:rPr>
        <w:t xml:space="preserve"> 1138048003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ISBN-13</w:t>
      </w:r>
      <w:r w:rsidRPr="00E165A8">
        <w:rPr>
          <w:rFonts w:ascii="Times New Roman" w:eastAsia="Times New Roman" w:hAnsi="Times New Roman" w:cs="Times New Roman"/>
          <w:color w:val="000000"/>
          <w:sz w:val="20"/>
          <w:szCs w:val="20"/>
          <w:lang w:val="en-US"/>
        </w:rPr>
        <w:t xml:space="preserve"> 9781138048003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Format</w:t>
      </w:r>
      <w:r w:rsidRPr="00E165A8">
        <w:rPr>
          <w:rFonts w:ascii="Times New Roman" w:eastAsia="Times New Roman" w:hAnsi="Times New Roman" w:cs="Times New Roman"/>
          <w:color w:val="000000"/>
          <w:sz w:val="20"/>
          <w:szCs w:val="20"/>
          <w:lang w:val="en-US"/>
        </w:rPr>
        <w:t xml:space="preserve"> Hardcover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Series</w:t>
      </w:r>
      <w:r w:rsidRPr="00E165A8">
        <w:rPr>
          <w:rFonts w:ascii="Times New Roman" w:eastAsia="Times New Roman" w:hAnsi="Times New Roman" w:cs="Times New Roman"/>
          <w:color w:val="000000"/>
          <w:sz w:val="20"/>
          <w:szCs w:val="20"/>
          <w:lang w:val="en-US"/>
        </w:rPr>
        <w:t xml:space="preserve"> Central Asia Research Forum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Imprint</w:t>
      </w:r>
      <w:r w:rsidRPr="00E165A8">
        <w:rPr>
          <w:rFonts w:ascii="Times New Roman" w:eastAsia="Times New Roman" w:hAnsi="Times New Roman" w:cs="Times New Roman"/>
          <w:color w:val="000000"/>
          <w:sz w:val="20"/>
          <w:szCs w:val="20"/>
          <w:lang w:val="en-US"/>
        </w:rPr>
        <w:t xml:space="preserve"> </w:t>
      </w:r>
      <w:proofErr w:type="spellStart"/>
      <w:r w:rsidRPr="00E165A8">
        <w:rPr>
          <w:rFonts w:ascii="Times New Roman" w:eastAsia="Times New Roman" w:hAnsi="Times New Roman" w:cs="Times New Roman"/>
          <w:color w:val="000000"/>
          <w:sz w:val="20"/>
          <w:szCs w:val="20"/>
          <w:lang w:val="en-US"/>
        </w:rPr>
        <w:t>Routledge</w:t>
      </w:r>
      <w:proofErr w:type="spellEnd"/>
      <w:r w:rsidRPr="00E165A8">
        <w:rPr>
          <w:rFonts w:ascii="Times New Roman" w:eastAsia="Times New Roman" w:hAnsi="Times New Roman" w:cs="Times New Roman"/>
          <w:color w:val="000000"/>
          <w:sz w:val="20"/>
          <w:szCs w:val="20"/>
          <w:lang w:val="en-US"/>
        </w:rPr>
        <w:t xml:space="preserve">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Subtitle</w:t>
      </w:r>
      <w:r w:rsidRPr="00E165A8">
        <w:rPr>
          <w:rFonts w:ascii="Times New Roman" w:eastAsia="Times New Roman" w:hAnsi="Times New Roman" w:cs="Times New Roman"/>
          <w:color w:val="000000"/>
          <w:sz w:val="20"/>
          <w:szCs w:val="20"/>
          <w:lang w:val="en-US"/>
        </w:rPr>
        <w:t xml:space="preserve"> Regional Perspectives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Place of Publication</w:t>
      </w:r>
      <w:r w:rsidRPr="00E165A8">
        <w:rPr>
          <w:rFonts w:ascii="Times New Roman" w:eastAsia="Times New Roman" w:hAnsi="Times New Roman" w:cs="Times New Roman"/>
          <w:color w:val="000000"/>
          <w:sz w:val="20"/>
          <w:szCs w:val="20"/>
          <w:lang w:val="en-US"/>
        </w:rPr>
        <w:t xml:space="preserve"> London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Country of Publication</w:t>
      </w:r>
      <w:r w:rsidRPr="00E165A8">
        <w:rPr>
          <w:rFonts w:ascii="Times New Roman" w:eastAsia="Times New Roman" w:hAnsi="Times New Roman" w:cs="Times New Roman"/>
          <w:color w:val="000000"/>
          <w:sz w:val="20"/>
          <w:szCs w:val="20"/>
          <w:lang w:val="en-US"/>
        </w:rPr>
        <w:t xml:space="preserve"> United Kingdom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Edited by</w:t>
      </w:r>
      <w:r w:rsidRPr="00E165A8">
        <w:rPr>
          <w:rFonts w:ascii="Times New Roman" w:eastAsia="Times New Roman" w:hAnsi="Times New Roman" w:cs="Times New Roman"/>
          <w:color w:val="000000"/>
          <w:sz w:val="20"/>
          <w:szCs w:val="20"/>
          <w:lang w:val="en-US"/>
        </w:rPr>
        <w:t xml:space="preserve"> K. </w:t>
      </w:r>
      <w:proofErr w:type="spellStart"/>
      <w:r w:rsidRPr="00E165A8">
        <w:rPr>
          <w:rFonts w:ascii="Times New Roman" w:eastAsia="Times New Roman" w:hAnsi="Times New Roman" w:cs="Times New Roman"/>
          <w:color w:val="000000"/>
          <w:sz w:val="20"/>
          <w:szCs w:val="20"/>
          <w:lang w:val="en-US"/>
        </w:rPr>
        <w:t>Warikoo</w:t>
      </w:r>
      <w:proofErr w:type="spellEnd"/>
      <w:r w:rsidRPr="00E165A8">
        <w:rPr>
          <w:rFonts w:ascii="Times New Roman" w:eastAsia="Times New Roman" w:hAnsi="Times New Roman" w:cs="Times New Roman"/>
          <w:color w:val="000000"/>
          <w:sz w:val="20"/>
          <w:szCs w:val="20"/>
          <w:lang w:val="en-US"/>
        </w:rPr>
        <w:t xml:space="preserve">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Publisher</w:t>
      </w:r>
      <w:r w:rsidRPr="00E165A8">
        <w:rPr>
          <w:rFonts w:ascii="Times New Roman" w:eastAsia="Times New Roman" w:hAnsi="Times New Roman" w:cs="Times New Roman"/>
          <w:color w:val="000000"/>
          <w:sz w:val="20"/>
          <w:szCs w:val="20"/>
          <w:lang w:val="en-US"/>
        </w:rPr>
        <w:t xml:space="preserve"> Taylor &amp; Francis Ltd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DEWEY</w:t>
      </w:r>
      <w:r w:rsidRPr="00E165A8">
        <w:rPr>
          <w:rFonts w:ascii="Times New Roman" w:eastAsia="Times New Roman" w:hAnsi="Times New Roman" w:cs="Times New Roman"/>
          <w:color w:val="000000"/>
          <w:sz w:val="20"/>
          <w:szCs w:val="20"/>
          <w:lang w:val="en-US"/>
        </w:rPr>
        <w:t xml:space="preserve"> 327.54058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Affiliation</w:t>
      </w:r>
      <w:r w:rsidRPr="00E165A8">
        <w:rPr>
          <w:rFonts w:ascii="Times New Roman" w:eastAsia="Times New Roman" w:hAnsi="Times New Roman" w:cs="Times New Roman"/>
          <w:color w:val="000000"/>
          <w:sz w:val="20"/>
          <w:szCs w:val="20"/>
          <w:lang w:val="en-US"/>
        </w:rPr>
        <w:t xml:space="preserve"> Jawaharlal Nehru University, India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Pages</w:t>
      </w:r>
      <w:r w:rsidRPr="00E165A8">
        <w:rPr>
          <w:rFonts w:ascii="Times New Roman" w:eastAsia="Times New Roman" w:hAnsi="Times New Roman" w:cs="Times New Roman"/>
          <w:color w:val="000000"/>
          <w:sz w:val="20"/>
          <w:szCs w:val="20"/>
          <w:lang w:val="en-US"/>
        </w:rPr>
        <w:t xml:space="preserve"> 174 </w:t>
      </w:r>
    </w:p>
    <w:p w:rsidR="005B5B7D" w:rsidRPr="00E165A8" w:rsidRDefault="005B5B7D" w:rsidP="005B5B7D">
      <w:pPr>
        <w:spacing w:after="0" w:line="240" w:lineRule="auto"/>
        <w:rPr>
          <w:rFonts w:ascii="Times New Roman" w:eastAsia="Times New Roman" w:hAnsi="Times New Roman" w:cs="Times New Roman"/>
          <w:color w:val="000000"/>
          <w:sz w:val="20"/>
          <w:szCs w:val="20"/>
          <w:lang w:val="en-US"/>
        </w:rPr>
      </w:pPr>
      <w:r w:rsidRPr="00E165A8">
        <w:rPr>
          <w:rFonts w:ascii="Times New Roman" w:eastAsia="Times New Roman" w:hAnsi="Times New Roman" w:cs="Times New Roman"/>
          <w:b/>
          <w:bCs/>
          <w:color w:val="000000"/>
          <w:sz w:val="20"/>
          <w:lang w:val="en-US"/>
        </w:rPr>
        <w:t>Illustrations</w:t>
      </w:r>
      <w:r w:rsidRPr="00E165A8">
        <w:rPr>
          <w:rFonts w:ascii="Times New Roman" w:eastAsia="Times New Roman" w:hAnsi="Times New Roman" w:cs="Times New Roman"/>
          <w:color w:val="000000"/>
          <w:sz w:val="20"/>
          <w:szCs w:val="20"/>
          <w:lang w:val="en-US"/>
        </w:rPr>
        <w:t xml:space="preserve"> 21 Halftones, black and white; 21 Illustrations, black and white </w:t>
      </w:r>
    </w:p>
    <w:p w:rsidR="005B5B7D" w:rsidRPr="00E165A8" w:rsidRDefault="005B5B7D" w:rsidP="005B5B7D">
      <w:pPr>
        <w:spacing w:after="0" w:line="240" w:lineRule="auto"/>
        <w:rPr>
          <w:rFonts w:ascii="Times New Roman" w:eastAsia="Times New Roman" w:hAnsi="Times New Roman" w:cs="Times New Roman"/>
          <w:color w:val="000000"/>
          <w:sz w:val="20"/>
          <w:szCs w:val="20"/>
        </w:rPr>
      </w:pPr>
      <w:proofErr w:type="spellStart"/>
      <w:r w:rsidRPr="00E165A8">
        <w:rPr>
          <w:rFonts w:ascii="Times New Roman" w:eastAsia="Times New Roman" w:hAnsi="Times New Roman" w:cs="Times New Roman"/>
          <w:b/>
          <w:bCs/>
          <w:color w:val="000000"/>
          <w:sz w:val="20"/>
        </w:rPr>
        <w:t>Publication</w:t>
      </w:r>
      <w:proofErr w:type="spellEnd"/>
      <w:r w:rsidRPr="00E165A8">
        <w:rPr>
          <w:rFonts w:ascii="Times New Roman" w:eastAsia="Times New Roman" w:hAnsi="Times New Roman" w:cs="Times New Roman"/>
          <w:b/>
          <w:bCs/>
          <w:color w:val="000000"/>
          <w:sz w:val="20"/>
        </w:rPr>
        <w:t xml:space="preserve"> </w:t>
      </w:r>
      <w:proofErr w:type="spellStart"/>
      <w:r w:rsidRPr="00E165A8">
        <w:rPr>
          <w:rFonts w:ascii="Times New Roman" w:eastAsia="Times New Roman" w:hAnsi="Times New Roman" w:cs="Times New Roman"/>
          <w:b/>
          <w:bCs/>
          <w:color w:val="000000"/>
          <w:sz w:val="20"/>
        </w:rPr>
        <w:t>Date</w:t>
      </w:r>
      <w:proofErr w:type="spellEnd"/>
      <w:r w:rsidRPr="00E165A8">
        <w:rPr>
          <w:rFonts w:ascii="Times New Roman" w:eastAsia="Times New Roman" w:hAnsi="Times New Roman" w:cs="Times New Roman"/>
          <w:color w:val="000000"/>
          <w:sz w:val="20"/>
          <w:szCs w:val="20"/>
        </w:rPr>
        <w:t xml:space="preserve"> 2017-09-18 </w:t>
      </w:r>
    </w:p>
    <w:p w:rsidR="005B5B7D" w:rsidRPr="00E165A8" w:rsidRDefault="005B5B7D" w:rsidP="005B5B7D">
      <w:pPr>
        <w:spacing w:after="0" w:line="240" w:lineRule="auto"/>
        <w:rPr>
          <w:rFonts w:ascii="Times New Roman" w:eastAsia="Times New Roman" w:hAnsi="Times New Roman" w:cs="Times New Roman"/>
          <w:color w:val="000000"/>
          <w:sz w:val="20"/>
          <w:szCs w:val="20"/>
        </w:rPr>
      </w:pPr>
      <w:r w:rsidRPr="00E165A8">
        <w:rPr>
          <w:rFonts w:ascii="Times New Roman" w:eastAsia="Times New Roman" w:hAnsi="Times New Roman" w:cs="Times New Roman"/>
          <w:b/>
          <w:bCs/>
          <w:color w:val="000000"/>
          <w:sz w:val="20"/>
        </w:rPr>
        <w:t>Dimensions</w:t>
      </w:r>
      <w:r w:rsidRPr="00E165A8">
        <w:rPr>
          <w:rFonts w:ascii="Times New Roman" w:eastAsia="Times New Roman" w:hAnsi="Times New Roman" w:cs="Times New Roman"/>
          <w:color w:val="000000"/>
          <w:sz w:val="20"/>
          <w:szCs w:val="20"/>
        </w:rPr>
        <w:t xml:space="preserve">160mm </w:t>
      </w:r>
      <w:proofErr w:type="spellStart"/>
      <w:r w:rsidRPr="00E165A8">
        <w:rPr>
          <w:rFonts w:ascii="Times New Roman" w:eastAsia="Times New Roman" w:hAnsi="Times New Roman" w:cs="Times New Roman"/>
          <w:color w:val="000000"/>
          <w:sz w:val="20"/>
          <w:szCs w:val="20"/>
        </w:rPr>
        <w:t>x</w:t>
      </w:r>
      <w:proofErr w:type="spellEnd"/>
      <w:r w:rsidRPr="00E165A8">
        <w:rPr>
          <w:rFonts w:ascii="Times New Roman" w:eastAsia="Times New Roman" w:hAnsi="Times New Roman" w:cs="Times New Roman"/>
          <w:color w:val="000000"/>
          <w:sz w:val="20"/>
          <w:szCs w:val="20"/>
        </w:rPr>
        <w:t xml:space="preserve"> 241mm</w:t>
      </w:r>
    </w:p>
    <w:p w:rsidR="005B5B7D" w:rsidRDefault="005B5B7D" w:rsidP="005B5B7D"/>
    <w:p w:rsidR="005B5B7D" w:rsidRPr="005B5B7D" w:rsidRDefault="005B5B7D">
      <w:pPr>
        <w:rPr>
          <w:lang w:val="en-US"/>
        </w:rPr>
      </w:pPr>
    </w:p>
    <w:sectPr w:rsidR="005B5B7D" w:rsidRPr="005B5B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B5B7D"/>
    <w:rsid w:val="005B5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B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5B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3198</Characters>
  <Application>Microsoft Office Word</Application>
  <DocSecurity>0</DocSecurity>
  <Lines>26</Lines>
  <Paragraphs>7</Paragraphs>
  <ScaleCrop>false</ScaleCrop>
  <Company>MultiDVD Team</Company>
  <LinksUpToDate>false</LinksUpToDate>
  <CharactersWithSpaces>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2018-05-09T08:11:00Z</dcterms:created>
  <dcterms:modified xsi:type="dcterms:W3CDTF">2018-05-09T08:11:00Z</dcterms:modified>
</cp:coreProperties>
</file>