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17C" w:rsidRPr="00AD08A9" w:rsidRDefault="00AE5BA5" w:rsidP="00B278EB">
      <w:pPr>
        <w:tabs>
          <w:tab w:val="left" w:pos="1823"/>
        </w:tabs>
        <w:spacing w:after="0" w:line="240" w:lineRule="auto"/>
        <w:ind w:firstLine="454"/>
        <w:jc w:val="both"/>
        <w:rPr>
          <w:rFonts w:ascii="Times New Roman" w:hAnsi="Times New Roman" w:cs="Times New Roman"/>
          <w:b/>
          <w:sz w:val="28"/>
          <w:szCs w:val="28"/>
          <w:lang w:val="en-US"/>
        </w:rPr>
      </w:pPr>
      <w:r w:rsidRPr="00AD08A9">
        <w:rPr>
          <w:rFonts w:ascii="Times New Roman" w:hAnsi="Times New Roman" w:cs="Times New Roman"/>
          <w:sz w:val="28"/>
          <w:szCs w:val="28"/>
          <w:lang w:val="kk-KZ"/>
        </w:rPr>
        <w:t>УДК:</w:t>
      </w:r>
      <w:r w:rsidR="00737647" w:rsidRPr="00AD08A9">
        <w:rPr>
          <w:rFonts w:ascii="Times New Roman" w:hAnsi="Times New Roman" w:cs="Times New Roman"/>
          <w:sz w:val="28"/>
          <w:szCs w:val="28"/>
        </w:rPr>
        <w:t xml:space="preserve"> 338.</w:t>
      </w:r>
      <w:r w:rsidR="0028214C" w:rsidRPr="00AD08A9">
        <w:rPr>
          <w:rFonts w:ascii="Times New Roman" w:hAnsi="Times New Roman" w:cs="Times New Roman"/>
          <w:sz w:val="28"/>
          <w:szCs w:val="28"/>
        </w:rPr>
        <w:t>64</w:t>
      </w:r>
    </w:p>
    <w:p w:rsidR="00AE5BA5" w:rsidRPr="00AD08A9" w:rsidRDefault="0028214C" w:rsidP="00AD08A9">
      <w:pPr>
        <w:pStyle w:val="a4"/>
        <w:tabs>
          <w:tab w:val="left" w:pos="426"/>
          <w:tab w:val="left" w:pos="709"/>
        </w:tabs>
        <w:ind w:firstLine="454"/>
        <w:jc w:val="right"/>
        <w:rPr>
          <w:rFonts w:ascii="Times New Roman" w:hAnsi="Times New Roman"/>
          <w:sz w:val="28"/>
          <w:szCs w:val="28"/>
        </w:rPr>
      </w:pPr>
      <w:proofErr w:type="spellStart"/>
      <w:r w:rsidRPr="00AD08A9">
        <w:rPr>
          <w:rFonts w:ascii="Times New Roman" w:hAnsi="Times New Roman"/>
          <w:sz w:val="28"/>
          <w:szCs w:val="28"/>
          <w:lang w:val="en-US"/>
        </w:rPr>
        <w:t>Zh.A</w:t>
      </w:r>
      <w:proofErr w:type="spellEnd"/>
      <w:r w:rsidRPr="00AD08A9">
        <w:rPr>
          <w:rFonts w:ascii="Times New Roman" w:hAnsi="Times New Roman"/>
          <w:sz w:val="28"/>
          <w:szCs w:val="28"/>
          <w:lang w:val="en-US"/>
        </w:rPr>
        <w:t xml:space="preserve">. </w:t>
      </w:r>
      <w:proofErr w:type="spellStart"/>
      <w:r w:rsidRPr="00AD08A9">
        <w:rPr>
          <w:rFonts w:ascii="Times New Roman" w:hAnsi="Times New Roman"/>
          <w:sz w:val="28"/>
          <w:szCs w:val="28"/>
          <w:lang w:val="en-US"/>
        </w:rPr>
        <w:t>Askarova</w:t>
      </w:r>
      <w:proofErr w:type="spellEnd"/>
    </w:p>
    <w:p w:rsidR="007D017C" w:rsidRPr="00AD08A9" w:rsidRDefault="007D017C" w:rsidP="00AD08A9">
      <w:pPr>
        <w:pStyle w:val="HTML"/>
        <w:shd w:val="clear" w:color="auto" w:fill="FFFFFF"/>
        <w:ind w:firstLine="454"/>
        <w:jc w:val="right"/>
        <w:rPr>
          <w:rFonts w:ascii="Times New Roman" w:hAnsi="Times New Roman" w:cs="Times New Roman"/>
          <w:sz w:val="28"/>
          <w:szCs w:val="28"/>
          <w:lang w:val="en-US"/>
        </w:rPr>
      </w:pPr>
      <w:proofErr w:type="gramStart"/>
      <w:r w:rsidRPr="00AD08A9">
        <w:rPr>
          <w:rFonts w:ascii="Times New Roman" w:hAnsi="Times New Roman" w:cs="Times New Roman"/>
          <w:color w:val="212121"/>
          <w:sz w:val="28"/>
          <w:szCs w:val="28"/>
          <w:lang w:val="en"/>
        </w:rPr>
        <w:t>associate</w:t>
      </w:r>
      <w:proofErr w:type="gramEnd"/>
      <w:r w:rsidRPr="00AD08A9">
        <w:rPr>
          <w:rFonts w:ascii="Times New Roman" w:hAnsi="Times New Roman" w:cs="Times New Roman"/>
          <w:color w:val="212121"/>
          <w:sz w:val="28"/>
          <w:szCs w:val="28"/>
          <w:lang w:val="en"/>
        </w:rPr>
        <w:t xml:space="preserve"> professor of the Kazakh National University named after al- </w:t>
      </w:r>
      <w:proofErr w:type="spellStart"/>
      <w:r w:rsidRPr="00AD08A9">
        <w:rPr>
          <w:rFonts w:ascii="Times New Roman" w:hAnsi="Times New Roman" w:cs="Times New Roman"/>
          <w:color w:val="212121"/>
          <w:sz w:val="28"/>
          <w:szCs w:val="28"/>
          <w:lang w:val="en"/>
        </w:rPr>
        <w:t>Farabi</w:t>
      </w:r>
      <w:proofErr w:type="spellEnd"/>
      <w:r w:rsidRPr="00AD08A9">
        <w:rPr>
          <w:rFonts w:ascii="Times New Roman" w:hAnsi="Times New Roman" w:cs="Times New Roman"/>
          <w:color w:val="212121"/>
          <w:sz w:val="28"/>
          <w:szCs w:val="28"/>
          <w:lang w:val="kk-KZ"/>
        </w:rPr>
        <w:t>,</w:t>
      </w:r>
      <w:r w:rsidRPr="00AD08A9">
        <w:rPr>
          <w:rFonts w:ascii="Times New Roman" w:hAnsi="Times New Roman" w:cs="Times New Roman"/>
          <w:sz w:val="28"/>
          <w:szCs w:val="28"/>
          <w:lang w:val="en-US"/>
        </w:rPr>
        <w:t xml:space="preserve"> Kazakhstan, Almaty</w:t>
      </w:r>
    </w:p>
    <w:p w:rsidR="00293E9E" w:rsidRDefault="00293E9E" w:rsidP="0029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rPr>
      </w:pPr>
    </w:p>
    <w:p w:rsidR="00293E9E" w:rsidRPr="00293E9E" w:rsidRDefault="00293E9E" w:rsidP="0029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rPr>
      </w:pPr>
      <w:bookmarkStart w:id="0" w:name="_GoBack"/>
      <w:bookmarkEnd w:id="0"/>
      <w:r>
        <w:rPr>
          <w:rFonts w:ascii="Times New Roman" w:eastAsia="Times New Roman" w:hAnsi="Times New Roman" w:cs="Times New Roman"/>
          <w:sz w:val="28"/>
          <w:szCs w:val="28"/>
          <w:lang w:val="en-US"/>
        </w:rPr>
        <w:t>D</w:t>
      </w:r>
      <w:proofErr w:type="spellStart"/>
      <w:r w:rsidRPr="00293E9E">
        <w:rPr>
          <w:rFonts w:ascii="Times New Roman" w:eastAsia="Times New Roman" w:hAnsi="Times New Roman" w:cs="Times New Roman"/>
          <w:sz w:val="28"/>
          <w:szCs w:val="28"/>
          <w:lang w:val="en"/>
        </w:rPr>
        <w:t>iscounted</w:t>
      </w:r>
      <w:proofErr w:type="spellEnd"/>
      <w:r w:rsidRPr="00293E9E">
        <w:rPr>
          <w:rFonts w:ascii="Times New Roman" w:eastAsia="Times New Roman" w:hAnsi="Times New Roman" w:cs="Times New Roman"/>
          <w:sz w:val="28"/>
          <w:szCs w:val="28"/>
          <w:lang w:val="en"/>
        </w:rPr>
        <w:t xml:space="preserve"> cash flow method when assessing the value of the enterprise</w:t>
      </w:r>
    </w:p>
    <w:p w:rsidR="00AD08A9" w:rsidRPr="00293E9E" w:rsidRDefault="00AD08A9" w:rsidP="00AD08A9">
      <w:pPr>
        <w:pStyle w:val="HTML"/>
        <w:shd w:val="clear" w:color="auto" w:fill="FFFFFF"/>
        <w:ind w:firstLine="454"/>
        <w:jc w:val="right"/>
        <w:rPr>
          <w:rFonts w:ascii="Times New Roman" w:hAnsi="Times New Roman" w:cs="Times New Roman"/>
          <w:color w:val="212121"/>
          <w:sz w:val="28"/>
          <w:szCs w:val="28"/>
          <w:lang w:val="en-US"/>
        </w:rPr>
      </w:pPr>
    </w:p>
    <w:p w:rsidR="005740D7" w:rsidRPr="00AD08A9" w:rsidRDefault="005740D7" w:rsidP="00206B1E">
      <w:pPr>
        <w:spacing w:after="0" w:line="240" w:lineRule="auto"/>
        <w:ind w:firstLine="454"/>
        <w:jc w:val="both"/>
        <w:rPr>
          <w:rFonts w:ascii="Times New Roman" w:hAnsi="Times New Roman" w:cs="Times New Roman"/>
          <w:sz w:val="28"/>
          <w:szCs w:val="28"/>
          <w:lang w:val="en-US"/>
        </w:rPr>
      </w:pPr>
      <w:r w:rsidRPr="00AD08A9">
        <w:rPr>
          <w:rFonts w:ascii="Times New Roman" w:eastAsia="Times New Roman" w:hAnsi="Times New Roman" w:cs="Times New Roman"/>
          <w:sz w:val="28"/>
          <w:szCs w:val="28"/>
          <w:lang w:val="en-US"/>
        </w:rPr>
        <w:t xml:space="preserve">All evaluation method involves a preliminary analysis of certain information base and the corresponding calculation algorithm. </w:t>
      </w:r>
      <w:proofErr w:type="gramStart"/>
      <w:r w:rsidRPr="00AD08A9">
        <w:rPr>
          <w:rFonts w:ascii="Times New Roman" w:eastAsia="Times New Roman" w:hAnsi="Times New Roman" w:cs="Times New Roman"/>
          <w:sz w:val="28"/>
          <w:szCs w:val="28"/>
          <w:lang w:val="en-US"/>
        </w:rPr>
        <w:t xml:space="preserve">All methods of assessment can determine the value of the business at a specific date and all the methods are market because take into account the current market conditions, market expectations of investors, market risks associated with the business are measured, and the expected "response" of the market with the purchase and sale transactions </w:t>
      </w:r>
      <w:proofErr w:type="spellStart"/>
      <w:r w:rsidRPr="00AD08A9">
        <w:rPr>
          <w:rFonts w:ascii="Times New Roman" w:eastAsia="Times New Roman" w:hAnsi="Times New Roman" w:cs="Times New Roman"/>
          <w:sz w:val="28"/>
          <w:szCs w:val="28"/>
          <w:lang w:val="en-US"/>
        </w:rPr>
        <w:t>valued.</w:t>
      </w:r>
      <w:r w:rsidRPr="00AD08A9">
        <w:rPr>
          <w:rFonts w:ascii="Times New Roman" w:hAnsi="Times New Roman" w:cs="Times New Roman"/>
          <w:sz w:val="28"/>
          <w:szCs w:val="28"/>
          <w:lang w:val="en-US"/>
        </w:rPr>
        <w:t>There</w:t>
      </w:r>
      <w:proofErr w:type="spellEnd"/>
      <w:r w:rsidRPr="00AD08A9">
        <w:rPr>
          <w:rFonts w:ascii="Times New Roman" w:hAnsi="Times New Roman" w:cs="Times New Roman"/>
          <w:sz w:val="28"/>
          <w:szCs w:val="28"/>
          <w:lang w:val="en-US"/>
        </w:rPr>
        <w:t xml:space="preserve"> are two methods of evaluation to determine the income method is used in the world: the direct capitalization method and the discounted cash flow method.</w:t>
      </w:r>
      <w:proofErr w:type="gramEnd"/>
      <w:r w:rsidRPr="00AD08A9">
        <w:rPr>
          <w:rFonts w:ascii="Times New Roman" w:hAnsi="Times New Roman" w:cs="Times New Roman"/>
          <w:sz w:val="28"/>
          <w:szCs w:val="28"/>
          <w:lang w:val="en-US"/>
        </w:rPr>
        <w:t xml:space="preserve"> This is the </w:t>
      </w:r>
      <w:proofErr w:type="gramStart"/>
      <w:r w:rsidRPr="00AD08A9">
        <w:rPr>
          <w:rFonts w:ascii="Times New Roman" w:hAnsi="Times New Roman" w:cs="Times New Roman"/>
          <w:sz w:val="28"/>
          <w:szCs w:val="28"/>
          <w:lang w:val="en-US"/>
        </w:rPr>
        <w:t>most universal</w:t>
      </w:r>
      <w:proofErr w:type="gramEnd"/>
      <w:r w:rsidRPr="00AD08A9">
        <w:rPr>
          <w:rFonts w:ascii="Times New Roman" w:hAnsi="Times New Roman" w:cs="Times New Roman"/>
          <w:sz w:val="28"/>
          <w:szCs w:val="28"/>
          <w:lang w:val="en-US"/>
        </w:rPr>
        <w:t xml:space="preserve"> method for assessing the value of different types of property of the company.</w:t>
      </w:r>
    </w:p>
    <w:p w:rsidR="009116FE" w:rsidRPr="00AD08A9" w:rsidRDefault="00A33CCA" w:rsidP="00206B1E">
      <w:pPr>
        <w:spacing w:after="0" w:line="240" w:lineRule="auto"/>
        <w:ind w:firstLine="454"/>
        <w:rPr>
          <w:rFonts w:ascii="Times New Roman" w:hAnsi="Times New Roman" w:cs="Times New Roman"/>
          <w:sz w:val="28"/>
          <w:szCs w:val="28"/>
          <w:lang w:val="en-US"/>
        </w:rPr>
      </w:pPr>
      <w:r w:rsidRPr="00AD08A9">
        <w:rPr>
          <w:rFonts w:ascii="Times New Roman" w:hAnsi="Times New Roman" w:cs="Times New Roman"/>
          <w:b/>
          <w:sz w:val="28"/>
          <w:szCs w:val="28"/>
          <w:lang w:val="kk-KZ"/>
        </w:rPr>
        <w:t>Results and discussion.</w:t>
      </w:r>
      <w:r w:rsidRPr="00AD08A9">
        <w:rPr>
          <w:rFonts w:ascii="Times New Roman" w:hAnsi="Times New Roman" w:cs="Times New Roman"/>
          <w:sz w:val="28"/>
          <w:szCs w:val="28"/>
          <w:lang w:val="kk-KZ"/>
        </w:rPr>
        <w:t xml:space="preserve"> </w:t>
      </w:r>
      <w:r w:rsidR="009116FE" w:rsidRPr="00AD08A9">
        <w:rPr>
          <w:rFonts w:ascii="Times New Roman" w:hAnsi="Times New Roman" w:cs="Times New Roman"/>
          <w:sz w:val="28"/>
          <w:szCs w:val="28"/>
          <w:lang w:val="en-US"/>
        </w:rPr>
        <w:t xml:space="preserve">Estimates of the rights of the owners of the company, is the primary indicator of the company's profit potential over time. Its capitalization </w:t>
      </w:r>
      <w:proofErr w:type="gramStart"/>
      <w:r w:rsidR="009116FE" w:rsidRPr="00AD08A9">
        <w:rPr>
          <w:rFonts w:ascii="Times New Roman" w:hAnsi="Times New Roman" w:cs="Times New Roman"/>
          <w:sz w:val="28"/>
          <w:szCs w:val="28"/>
          <w:lang w:val="en-US"/>
        </w:rPr>
        <w:t>is determined</w:t>
      </w:r>
      <w:proofErr w:type="gramEnd"/>
      <w:r w:rsidR="009116FE" w:rsidRPr="00AD08A9">
        <w:rPr>
          <w:rFonts w:ascii="Times New Roman" w:hAnsi="Times New Roman" w:cs="Times New Roman"/>
          <w:sz w:val="28"/>
          <w:szCs w:val="28"/>
          <w:lang w:val="en-US"/>
        </w:rPr>
        <w:t xml:space="preserve"> by the formula:</w:t>
      </w:r>
    </w:p>
    <w:p w:rsidR="009116FE" w:rsidRPr="00AD08A9" w:rsidRDefault="009116FE" w:rsidP="00206B1E">
      <w:pPr>
        <w:spacing w:after="0" w:line="240" w:lineRule="auto"/>
        <w:ind w:firstLine="454"/>
        <w:jc w:val="center"/>
        <w:rPr>
          <w:rFonts w:ascii="Times New Roman" w:hAnsi="Times New Roman" w:cs="Times New Roman"/>
          <w:b/>
          <w:sz w:val="28"/>
          <w:szCs w:val="28"/>
          <w:lang w:val="en-US"/>
        </w:rPr>
      </w:pPr>
      <w:r w:rsidRPr="00AD08A9">
        <w:rPr>
          <w:rFonts w:ascii="Times New Roman" w:hAnsi="Times New Roman" w:cs="Times New Roman"/>
          <w:b/>
          <w:sz w:val="28"/>
          <w:szCs w:val="28"/>
          <w:lang w:val="en-US"/>
        </w:rPr>
        <w:t>V = I / K</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V - </w:t>
      </w:r>
      <w:proofErr w:type="gramStart"/>
      <w:r w:rsidRPr="00AD08A9">
        <w:rPr>
          <w:rFonts w:ascii="Times New Roman" w:hAnsi="Times New Roman" w:cs="Times New Roman"/>
          <w:sz w:val="28"/>
          <w:szCs w:val="28"/>
          <w:lang w:val="en-US"/>
        </w:rPr>
        <w:t>the</w:t>
      </w:r>
      <w:proofErr w:type="gramEnd"/>
      <w:r w:rsidRPr="00AD08A9">
        <w:rPr>
          <w:rFonts w:ascii="Times New Roman" w:hAnsi="Times New Roman" w:cs="Times New Roman"/>
          <w:sz w:val="28"/>
          <w:szCs w:val="28"/>
          <w:lang w:val="en-US"/>
        </w:rPr>
        <w:t xml:space="preserve"> current value</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I - income</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K - </w:t>
      </w:r>
      <w:proofErr w:type="gramStart"/>
      <w:r w:rsidRPr="00AD08A9">
        <w:rPr>
          <w:rFonts w:ascii="Times New Roman" w:hAnsi="Times New Roman" w:cs="Times New Roman"/>
          <w:sz w:val="28"/>
          <w:szCs w:val="28"/>
          <w:lang w:val="en-US"/>
        </w:rPr>
        <w:t>the</w:t>
      </w:r>
      <w:proofErr w:type="gramEnd"/>
      <w:r w:rsidRPr="00AD08A9">
        <w:rPr>
          <w:rFonts w:ascii="Times New Roman" w:hAnsi="Times New Roman" w:cs="Times New Roman"/>
          <w:sz w:val="28"/>
          <w:szCs w:val="28"/>
          <w:lang w:val="en-US"/>
        </w:rPr>
        <w:t xml:space="preserve"> leverage ratio</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The income approach is the basic principle is the principle of waiting. Method of discounting future revenues, as the present value of the future income from the acquisition of objects, successfully used for the assessment of real estate.</w:t>
      </w:r>
      <w:r w:rsidRPr="00AD08A9">
        <w:rPr>
          <w:rFonts w:ascii="Times New Roman" w:hAnsi="Times New Roman" w:cs="Times New Roman"/>
          <w:sz w:val="28"/>
          <w:szCs w:val="28"/>
          <w:lang w:val="kk-KZ"/>
        </w:rPr>
        <w:t xml:space="preserve"> The benefits of real estate transactions in the future, future revenues and reversïyanı time in the form of income during the period of ownership, ie the profit from the sale of the property at the end of the period of ownership.</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 xml:space="preserve">Discount methods in the following sequence: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1. The determination of the length of the period of the Income;</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xml:space="preserve">2. Each year cash flow forecast for the period of ownership.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Cash flow is the main functional activities, the company's annual results. Discounted cash flow of the first details of the process are:</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 xml:space="preserve">-The </w:t>
      </w:r>
      <w:r w:rsidRPr="00AD08A9">
        <w:rPr>
          <w:rFonts w:ascii="Times New Roman" w:hAnsi="Times New Roman" w:cs="Times New Roman"/>
          <w:sz w:val="28"/>
          <w:szCs w:val="28"/>
          <w:lang w:val="en-US"/>
        </w:rPr>
        <w:t>amount of income</w:t>
      </w:r>
      <w:r w:rsidRPr="00AD08A9">
        <w:rPr>
          <w:rFonts w:ascii="Times New Roman" w:hAnsi="Times New Roman" w:cs="Times New Roman"/>
          <w:sz w:val="28"/>
          <w:szCs w:val="28"/>
          <w:lang w:val="kk-KZ"/>
        </w:rPr>
        <w:t xml:space="preserve"> and nature of change;</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 xml:space="preserve">- A sequence of </w:t>
      </w:r>
      <w:r w:rsidRPr="00AD08A9">
        <w:rPr>
          <w:rFonts w:ascii="Times New Roman" w:hAnsi="Times New Roman" w:cs="Times New Roman"/>
          <w:sz w:val="28"/>
          <w:szCs w:val="28"/>
          <w:lang w:val="en-US"/>
        </w:rPr>
        <w:t>income</w:t>
      </w:r>
      <w:r w:rsidRPr="00AD08A9">
        <w:rPr>
          <w:rFonts w:ascii="Times New Roman" w:hAnsi="Times New Roman" w:cs="Times New Roman"/>
          <w:sz w:val="28"/>
          <w:szCs w:val="28"/>
          <w:lang w:val="kk-KZ"/>
        </w:rPr>
        <w:t xml:space="preserve"> (monthly, quarterly, semi-annual, annual);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The length of time that is expected of the successful.</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3. The discounted cash flow, based on the use of the theory of the time value of money, the future cash flows for the period, and to determine the present value of all the current is determined on the basis of a set of values.</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4. The appraiser issues facing a cash flow discount:</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 </w:t>
      </w:r>
      <w:r w:rsidRPr="00AD08A9">
        <w:rPr>
          <w:rFonts w:ascii="Times New Roman" w:hAnsi="Times New Roman" w:cs="Times New Roman"/>
          <w:sz w:val="28"/>
          <w:szCs w:val="28"/>
          <w:lang w:val="kk-KZ"/>
        </w:rPr>
        <w:t>Net operating income</w:t>
      </w:r>
      <w:proofErr w:type="gramStart"/>
      <w:r w:rsidRPr="00AD08A9">
        <w:rPr>
          <w:rFonts w:ascii="Times New Roman" w:hAnsi="Times New Roman" w:cs="Times New Roman"/>
          <w:sz w:val="28"/>
          <w:szCs w:val="28"/>
          <w:lang w:val="kk-KZ"/>
        </w:rPr>
        <w:t>;</w:t>
      </w:r>
      <w:proofErr w:type="gramEnd"/>
      <w:r w:rsidRPr="00AD08A9">
        <w:rPr>
          <w:rFonts w:ascii="Times New Roman" w:hAnsi="Times New Roman" w:cs="Times New Roman"/>
          <w:sz w:val="28"/>
          <w:szCs w:val="28"/>
          <w:lang w:val="kk-KZ"/>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w:t>
      </w:r>
      <w:r w:rsidRPr="00AD08A9">
        <w:rPr>
          <w:rFonts w:ascii="Times New Roman" w:hAnsi="Times New Roman" w:cs="Times New Roman"/>
          <w:sz w:val="28"/>
          <w:szCs w:val="28"/>
          <w:lang w:val="kk-KZ"/>
        </w:rPr>
        <w:t xml:space="preserve"> Pre-tax investment income</w:t>
      </w:r>
      <w:proofErr w:type="gramStart"/>
      <w:r w:rsidRPr="00AD08A9">
        <w:rPr>
          <w:rFonts w:ascii="Times New Roman" w:hAnsi="Times New Roman" w:cs="Times New Roman"/>
          <w:sz w:val="28"/>
          <w:szCs w:val="28"/>
          <w:lang w:val="kk-KZ"/>
        </w:rPr>
        <w:t>;</w:t>
      </w:r>
      <w:proofErr w:type="gramEnd"/>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 xml:space="preserve">- Investment income, after tax;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 xml:space="preserve">- Income on bank loans;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lastRenderedPageBreak/>
        <w:t>- The success of the lease agreement the lessor.</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5. The discount rate is defined as the average profit margin. Directly proportional to the rate of risk. If you have a high level of risk, the higher the discount rate will be higher, according to which the present value of the future income will be lower.</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6. At the end of the term of the present method of acquisition of calculating earnings from the sale of real estate property and assume it without the discount rate by the current value.</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7. Income from the sale of flow and the present value of (</w:t>
      </w:r>
      <w:r w:rsidRPr="00AD08A9">
        <w:rPr>
          <w:rFonts w:ascii="Times New Roman" w:hAnsi="Times New Roman" w:cs="Times New Roman"/>
          <w:sz w:val="28"/>
          <w:szCs w:val="28"/>
          <w:lang w:val="en-US"/>
        </w:rPr>
        <w:t>reversion</w:t>
      </w:r>
      <w:r w:rsidRPr="00AD08A9">
        <w:rPr>
          <w:rFonts w:ascii="Times New Roman" w:hAnsi="Times New Roman" w:cs="Times New Roman"/>
          <w:sz w:val="28"/>
          <w:szCs w:val="28"/>
          <w:lang w:val="kk-KZ"/>
        </w:rPr>
        <w:t>) revenues.</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8. The enterprise value - the amount of income for several years and calculated as the difference between the amount of the borrowed funds are involved.</w:t>
      </w:r>
      <w:r w:rsidRPr="00AD08A9">
        <w:rPr>
          <w:rFonts w:ascii="Times New Roman" w:hAnsi="Times New Roman" w:cs="Times New Roman"/>
          <w:sz w:val="28"/>
          <w:szCs w:val="28"/>
          <w:lang w:val="en-US"/>
        </w:rPr>
        <w:t xml:space="preserve"> </w:t>
      </w:r>
      <w:r w:rsidRPr="00AD08A9">
        <w:rPr>
          <w:rFonts w:ascii="Times New Roman" w:hAnsi="Times New Roman" w:cs="Times New Roman"/>
          <w:sz w:val="28"/>
          <w:szCs w:val="28"/>
          <w:lang w:val="kk-KZ"/>
        </w:rPr>
        <w:t>Generates future income, expenses and cash flows.</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Future costs and the results of the evaluation of the company is to be determined within the reporting period and the amortization horizons.</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Computer horizons measured by the number of steps of the calculation.</w:t>
      </w:r>
      <w:r w:rsidRPr="00AD08A9">
        <w:rPr>
          <w:rFonts w:ascii="Times New Roman" w:hAnsi="Times New Roman" w:cs="Times New Roman"/>
          <w:sz w:val="28"/>
          <w:szCs w:val="28"/>
          <w:lang w:val="en-US"/>
        </w:rPr>
        <w:t xml:space="preserve">                                     </w:t>
      </w:r>
      <w:r w:rsidRPr="00AD08A9">
        <w:rPr>
          <w:rFonts w:ascii="Times New Roman" w:hAnsi="Times New Roman" w:cs="Times New Roman"/>
          <w:sz w:val="28"/>
          <w:szCs w:val="28"/>
          <w:lang w:val="kk-KZ"/>
        </w:rPr>
        <w:t>Discounted cash flow method, the assets of the enterprise value of their cash income is measured by the ability to import.</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The net cash flow is a key indicator of this methodology. Cash flow direction has characterized monetary income and cash outflow.</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kk-KZ"/>
        </w:rPr>
        <w:t>Net cash flow time is defined as the difference between the input and output of cash</w:t>
      </w:r>
      <w:r w:rsidRPr="00AD08A9">
        <w:rPr>
          <w:rFonts w:ascii="Times New Roman" w:hAnsi="Times New Roman" w:cs="Times New Roman"/>
          <w:sz w:val="28"/>
          <w:szCs w:val="28"/>
          <w:lang w:val="en-US"/>
        </w:rPr>
        <w:t xml:space="preserve">. Enterprise work carried out during the three types of services: operating, investing and financing.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To assess the value of the company by discounting future revenues, cash is necessary to evaluate the input and output.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Operating and investment activity </w:t>
      </w:r>
      <w:proofErr w:type="gramStart"/>
      <w:r w:rsidRPr="00AD08A9">
        <w:rPr>
          <w:rFonts w:ascii="Times New Roman" w:hAnsi="Times New Roman" w:cs="Times New Roman"/>
          <w:sz w:val="28"/>
          <w:szCs w:val="28"/>
          <w:lang w:val="en-US"/>
        </w:rPr>
        <w:t>is referred</w:t>
      </w:r>
      <w:proofErr w:type="gramEnd"/>
      <w:r w:rsidRPr="00AD08A9">
        <w:rPr>
          <w:rFonts w:ascii="Times New Roman" w:hAnsi="Times New Roman" w:cs="Times New Roman"/>
          <w:sz w:val="28"/>
          <w:szCs w:val="28"/>
          <w:lang w:val="en-US"/>
        </w:rPr>
        <w:t xml:space="preserve"> to as the difference between their actual cash flows.</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Real money balances of the three types of enterprise all the difference between profit and cash flow. </w:t>
      </w:r>
    </w:p>
    <w:p w:rsidR="009116FE" w:rsidRPr="00AD08A9" w:rsidRDefault="009116FE" w:rsidP="00206B1E">
      <w:pPr>
        <w:spacing w:after="0" w:line="240" w:lineRule="auto"/>
        <w:ind w:firstLine="454"/>
        <w:rPr>
          <w:rFonts w:ascii="Times New Roman" w:eastAsia="Times New Roman" w:hAnsi="Times New Roman" w:cs="Times New Roman"/>
          <w:b/>
          <w:sz w:val="28"/>
          <w:szCs w:val="28"/>
          <w:lang w:val="en-US"/>
        </w:rPr>
      </w:pPr>
    </w:p>
    <w:p w:rsidR="009116FE" w:rsidRPr="00AD08A9" w:rsidRDefault="009116FE" w:rsidP="00206B1E">
      <w:pPr>
        <w:spacing w:after="0" w:line="240" w:lineRule="auto"/>
        <w:ind w:firstLine="454"/>
        <w:jc w:val="center"/>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Operating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813"/>
      </w:tblGrid>
      <w:tr w:rsidR="009116FE" w:rsidRPr="00293E9E" w:rsidTr="009116FE">
        <w:trPr>
          <w:trHeight w:val="318"/>
        </w:trPr>
        <w:tc>
          <w:tcPr>
            <w:tcW w:w="489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Cash</w:t>
            </w:r>
          </w:p>
        </w:tc>
        <w:tc>
          <w:tcPr>
            <w:tcW w:w="489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kk-KZ"/>
              </w:rPr>
            </w:pPr>
            <w:r w:rsidRPr="00AD08A9">
              <w:rPr>
                <w:rFonts w:ascii="Times New Roman" w:eastAsia="Times New Roman" w:hAnsi="Times New Roman" w:cs="Times New Roman"/>
                <w:sz w:val="28"/>
                <w:szCs w:val="28"/>
                <w:lang w:val="kk-KZ"/>
              </w:rPr>
              <w:t>charges for the sale of raw materials</w:t>
            </w:r>
          </w:p>
        </w:tc>
      </w:tr>
      <w:tr w:rsidR="009116FE" w:rsidRPr="00AD08A9" w:rsidTr="009116FE">
        <w:trPr>
          <w:trHeight w:val="421"/>
        </w:trPr>
        <w:tc>
          <w:tcPr>
            <w:tcW w:w="489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kk-KZ"/>
              </w:rPr>
            </w:pPr>
            <w:r w:rsidRPr="00AD08A9">
              <w:rPr>
                <w:rFonts w:ascii="Times New Roman" w:eastAsia="Times New Roman" w:hAnsi="Times New Roman" w:cs="Times New Roman"/>
                <w:sz w:val="28"/>
                <w:szCs w:val="28"/>
                <w:lang w:val="kk-KZ"/>
              </w:rPr>
              <w:t>loans receivable</w:t>
            </w:r>
          </w:p>
          <w:p w:rsidR="009116FE" w:rsidRPr="00AD08A9" w:rsidRDefault="009116FE" w:rsidP="0072470F">
            <w:pPr>
              <w:spacing w:after="0" w:line="240" w:lineRule="auto"/>
              <w:rPr>
                <w:rFonts w:ascii="Times New Roman" w:eastAsia="Times New Roman" w:hAnsi="Times New Roman" w:cs="Times New Roman"/>
                <w:sz w:val="28"/>
                <w:szCs w:val="28"/>
                <w:lang w:val="kk-KZ"/>
              </w:rPr>
            </w:pPr>
            <w:r w:rsidRPr="00AD08A9">
              <w:rPr>
                <w:rFonts w:ascii="Times New Roman" w:eastAsia="Times New Roman" w:hAnsi="Times New Roman" w:cs="Times New Roman"/>
                <w:sz w:val="28"/>
                <w:szCs w:val="28"/>
                <w:lang w:val="kk-KZ"/>
              </w:rPr>
              <w:t>on revenue</w:t>
            </w:r>
          </w:p>
        </w:tc>
        <w:tc>
          <w:tcPr>
            <w:tcW w:w="489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kk-KZ"/>
              </w:rPr>
            </w:pPr>
            <w:r w:rsidRPr="00AD08A9">
              <w:rPr>
                <w:rFonts w:ascii="Times New Roman" w:eastAsia="Times New Roman" w:hAnsi="Times New Roman" w:cs="Times New Roman"/>
                <w:sz w:val="28"/>
                <w:szCs w:val="28"/>
                <w:lang w:val="kk-KZ"/>
              </w:rPr>
              <w:t>Salary</w:t>
            </w:r>
          </w:p>
          <w:p w:rsidR="009116FE" w:rsidRPr="00AD08A9" w:rsidRDefault="009116FE" w:rsidP="0072470F">
            <w:pPr>
              <w:spacing w:after="0" w:line="240" w:lineRule="auto"/>
              <w:rPr>
                <w:rFonts w:ascii="Times New Roman" w:eastAsia="Times New Roman" w:hAnsi="Times New Roman" w:cs="Times New Roman"/>
                <w:sz w:val="28"/>
                <w:szCs w:val="28"/>
                <w:lang w:val="kk-KZ"/>
              </w:rPr>
            </w:pPr>
            <w:r w:rsidRPr="00AD08A9">
              <w:rPr>
                <w:rFonts w:ascii="Times New Roman" w:eastAsia="Times New Roman" w:hAnsi="Times New Roman" w:cs="Times New Roman"/>
                <w:sz w:val="28"/>
                <w:szCs w:val="28"/>
                <w:lang w:val="kk-KZ"/>
              </w:rPr>
              <w:t xml:space="preserve">Rent payment </w:t>
            </w:r>
            <w:r w:rsidRPr="00AD08A9">
              <w:rPr>
                <w:rFonts w:ascii="Times New Roman" w:eastAsia="Times New Roman" w:hAnsi="Times New Roman" w:cs="Times New Roman"/>
                <w:sz w:val="28"/>
                <w:szCs w:val="28"/>
                <w:lang w:val="en-US"/>
              </w:rPr>
              <w:t xml:space="preserve">, </w:t>
            </w:r>
            <w:r w:rsidRPr="00AD08A9">
              <w:rPr>
                <w:rFonts w:ascii="Times New Roman" w:eastAsia="Times New Roman" w:hAnsi="Times New Roman" w:cs="Times New Roman"/>
                <w:sz w:val="28"/>
                <w:szCs w:val="28"/>
                <w:lang w:val="kk-KZ"/>
              </w:rPr>
              <w:t>Taxes</w:t>
            </w:r>
          </w:p>
        </w:tc>
      </w:tr>
    </w:tbl>
    <w:p w:rsidR="009116FE" w:rsidRPr="00AD08A9" w:rsidRDefault="009116FE" w:rsidP="00206B1E">
      <w:pPr>
        <w:tabs>
          <w:tab w:val="left" w:pos="3402"/>
        </w:tabs>
        <w:spacing w:after="0" w:line="240" w:lineRule="auto"/>
        <w:ind w:firstLine="454"/>
        <w:jc w:val="center"/>
        <w:rPr>
          <w:rFonts w:ascii="Times New Roman" w:eastAsia="Times New Roman" w:hAnsi="Times New Roman" w:cs="Times New Roman"/>
          <w:i/>
          <w:sz w:val="28"/>
          <w:szCs w:val="28"/>
          <w:lang w:val="en-US"/>
        </w:rPr>
      </w:pPr>
      <w:r w:rsidRPr="00AD08A9">
        <w:rPr>
          <w:rFonts w:ascii="Times New Roman" w:eastAsia="Times New Roman" w:hAnsi="Times New Roman" w:cs="Times New Roman"/>
          <w:sz w:val="28"/>
          <w:szCs w:val="28"/>
          <w:lang w:val="en-US"/>
        </w:rPr>
        <w:t>Investment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9116FE" w:rsidRPr="00AD08A9" w:rsidTr="009116FE">
        <w:trPr>
          <w:trHeight w:val="300"/>
        </w:trPr>
        <w:tc>
          <w:tcPr>
            <w:tcW w:w="4896"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 xml:space="preserve">Income of investment in securities </w:t>
            </w:r>
          </w:p>
        </w:tc>
        <w:tc>
          <w:tcPr>
            <w:tcW w:w="4896" w:type="dxa"/>
            <w:shd w:val="clear" w:color="auto" w:fill="auto"/>
          </w:tcPr>
          <w:p w:rsidR="009116FE" w:rsidRPr="00AD08A9" w:rsidRDefault="006A30EB" w:rsidP="0072470F">
            <w:pPr>
              <w:spacing w:after="0" w:line="240" w:lineRule="auto"/>
              <w:rPr>
                <w:rFonts w:ascii="Times New Roman" w:eastAsia="Times New Roman" w:hAnsi="Times New Roman" w:cs="Times New Roman"/>
                <w:sz w:val="28"/>
                <w:szCs w:val="28"/>
                <w:lang w:val="kk-KZ"/>
              </w:rPr>
            </w:pPr>
            <w:r w:rsidRPr="00AD08A9">
              <w:rPr>
                <w:rFonts w:ascii="Times New Roman" w:eastAsia="Times New Roman" w:hAnsi="Times New Roman" w:cs="Times New Roman"/>
                <w:sz w:val="28"/>
                <w:szCs w:val="28"/>
                <w:lang w:val="kk-KZ"/>
              </w:rPr>
              <w:t>Purchase of fixed capital</w:t>
            </w:r>
          </w:p>
        </w:tc>
      </w:tr>
      <w:tr w:rsidR="009116FE" w:rsidRPr="00AD08A9" w:rsidTr="009116FE">
        <w:trPr>
          <w:trHeight w:val="273"/>
        </w:trPr>
        <w:tc>
          <w:tcPr>
            <w:tcW w:w="4896"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Proceeds from the branches</w:t>
            </w:r>
          </w:p>
        </w:tc>
        <w:tc>
          <w:tcPr>
            <w:tcW w:w="4896"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Budget costs</w:t>
            </w:r>
          </w:p>
        </w:tc>
      </w:tr>
      <w:tr w:rsidR="009116FE" w:rsidRPr="00AD08A9" w:rsidTr="009116FE">
        <w:trPr>
          <w:trHeight w:val="273"/>
        </w:trPr>
        <w:tc>
          <w:tcPr>
            <w:tcW w:w="4896"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Proceeds from selling assets</w:t>
            </w:r>
          </w:p>
        </w:tc>
        <w:tc>
          <w:tcPr>
            <w:tcW w:w="4896"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Investment funding</w:t>
            </w:r>
          </w:p>
        </w:tc>
      </w:tr>
    </w:tbl>
    <w:p w:rsidR="009116FE" w:rsidRPr="00AD08A9" w:rsidRDefault="009116FE" w:rsidP="00206B1E">
      <w:pPr>
        <w:spacing w:after="0" w:line="240" w:lineRule="auto"/>
        <w:ind w:firstLine="454"/>
        <w:jc w:val="center"/>
        <w:rPr>
          <w:rFonts w:ascii="Times New Roman" w:eastAsia="Times New Roman" w:hAnsi="Times New Roman" w:cs="Times New Roman"/>
          <w:i/>
          <w:sz w:val="28"/>
          <w:szCs w:val="28"/>
          <w:lang w:val="en-US"/>
        </w:rPr>
      </w:pPr>
      <w:r w:rsidRPr="00AD08A9">
        <w:rPr>
          <w:rFonts w:ascii="Times New Roman" w:eastAsia="Times New Roman" w:hAnsi="Times New Roman" w:cs="Times New Roman"/>
          <w:i/>
          <w:sz w:val="28"/>
          <w:szCs w:val="28"/>
          <w:lang w:val="en-US"/>
        </w:rPr>
        <w:t xml:space="preserve">Financial </w:t>
      </w:r>
      <w:r w:rsidRPr="00AD08A9">
        <w:rPr>
          <w:rFonts w:ascii="Times New Roman" w:eastAsia="Times New Roman" w:hAnsi="Times New Roman" w:cs="Times New Roman"/>
          <w:sz w:val="28"/>
          <w:szCs w:val="28"/>
          <w:lang w:val="en-US"/>
        </w:rPr>
        <w:t>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9116FE" w:rsidRPr="00AD08A9" w:rsidTr="00206B1E">
        <w:trPr>
          <w:trHeight w:val="297"/>
        </w:trPr>
        <w:tc>
          <w:tcPr>
            <w:tcW w:w="490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Payment for sale securities</w:t>
            </w:r>
          </w:p>
        </w:tc>
        <w:tc>
          <w:tcPr>
            <w:tcW w:w="490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 xml:space="preserve">Dividends and proceeds </w:t>
            </w:r>
          </w:p>
        </w:tc>
      </w:tr>
      <w:tr w:rsidR="009116FE" w:rsidRPr="00293E9E" w:rsidTr="00206B1E">
        <w:trPr>
          <w:trHeight w:val="627"/>
        </w:trPr>
        <w:tc>
          <w:tcPr>
            <w:tcW w:w="490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en-US"/>
              </w:rPr>
            </w:pPr>
            <w:r w:rsidRPr="00AD08A9">
              <w:rPr>
                <w:rFonts w:ascii="Times New Roman" w:eastAsia="Times New Roman" w:hAnsi="Times New Roman" w:cs="Times New Roman"/>
                <w:sz w:val="28"/>
                <w:szCs w:val="28"/>
                <w:lang w:val="en-US"/>
              </w:rPr>
              <w:t>Borrowing</w:t>
            </w:r>
          </w:p>
        </w:tc>
        <w:tc>
          <w:tcPr>
            <w:tcW w:w="4909" w:type="dxa"/>
            <w:shd w:val="clear" w:color="auto" w:fill="auto"/>
          </w:tcPr>
          <w:p w:rsidR="009116FE" w:rsidRPr="00AD08A9" w:rsidRDefault="009116FE" w:rsidP="0072470F">
            <w:pPr>
              <w:spacing w:after="0" w:line="240" w:lineRule="auto"/>
              <w:rPr>
                <w:rFonts w:ascii="Times New Roman" w:eastAsia="Times New Roman" w:hAnsi="Times New Roman" w:cs="Times New Roman"/>
                <w:sz w:val="28"/>
                <w:szCs w:val="28"/>
                <w:lang w:val="kk-KZ"/>
              </w:rPr>
            </w:pPr>
            <w:r w:rsidRPr="00AD08A9">
              <w:rPr>
                <w:rFonts w:ascii="Times New Roman" w:eastAsia="Times New Roman" w:hAnsi="Times New Roman" w:cs="Times New Roman"/>
                <w:sz w:val="28"/>
                <w:szCs w:val="28"/>
                <w:lang w:val="kk-KZ"/>
              </w:rPr>
              <w:t>Repayment of obligations under the bond and credit</w:t>
            </w:r>
          </w:p>
        </w:tc>
      </w:tr>
    </w:tbl>
    <w:p w:rsidR="0072470F" w:rsidRPr="00AD08A9" w:rsidRDefault="0072470F" w:rsidP="0072470F">
      <w:pPr>
        <w:spacing w:after="0" w:line="230" w:lineRule="auto"/>
        <w:jc w:val="center"/>
        <w:rPr>
          <w:rFonts w:ascii="Times New Roman" w:hAnsi="Times New Roman" w:cs="Times New Roman"/>
          <w:b/>
          <w:color w:val="7F7F7F"/>
          <w:sz w:val="28"/>
          <w:szCs w:val="28"/>
          <w:lang w:val="kk-KZ"/>
        </w:rPr>
      </w:pPr>
    </w:p>
    <w:p w:rsidR="0072470F" w:rsidRPr="00AD08A9" w:rsidRDefault="002B229D" w:rsidP="0072470F">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b/>
          <w:sz w:val="28"/>
          <w:szCs w:val="28"/>
          <w:lang w:val="en-US"/>
        </w:rPr>
        <w:t>Figure 1</w:t>
      </w:r>
      <w:r w:rsidR="0072470F" w:rsidRPr="00AD08A9">
        <w:rPr>
          <w:rFonts w:ascii="Times New Roman" w:hAnsi="Times New Roman" w:cs="Times New Roman"/>
          <w:sz w:val="28"/>
          <w:szCs w:val="28"/>
          <w:lang w:val="en-US"/>
        </w:rPr>
        <w:t xml:space="preserve">– Monetary income and expenses of the company </w:t>
      </w:r>
      <w:proofErr w:type="gramStart"/>
      <w:r w:rsidR="0072470F" w:rsidRPr="00AD08A9">
        <w:rPr>
          <w:rFonts w:ascii="Times New Roman" w:hAnsi="Times New Roman" w:cs="Times New Roman"/>
          <w:sz w:val="28"/>
          <w:szCs w:val="28"/>
          <w:lang w:val="en-US"/>
        </w:rPr>
        <w:t>are shown</w:t>
      </w:r>
      <w:proofErr w:type="gramEnd"/>
      <w:r w:rsidR="0072470F" w:rsidRPr="00AD08A9">
        <w:rPr>
          <w:rFonts w:ascii="Times New Roman" w:hAnsi="Times New Roman" w:cs="Times New Roman"/>
          <w:sz w:val="28"/>
          <w:szCs w:val="28"/>
          <w:lang w:val="en-US"/>
        </w:rPr>
        <w:t>.</w:t>
      </w:r>
    </w:p>
    <w:p w:rsidR="0072470F" w:rsidRPr="00AD08A9" w:rsidRDefault="0072470F" w:rsidP="00206B1E">
      <w:pPr>
        <w:spacing w:after="0" w:line="240" w:lineRule="auto"/>
        <w:ind w:firstLine="454"/>
        <w:jc w:val="both"/>
        <w:rPr>
          <w:rFonts w:ascii="Times New Roman" w:hAnsi="Times New Roman" w:cs="Times New Roman"/>
          <w:sz w:val="28"/>
          <w:szCs w:val="28"/>
          <w:lang w:val="kk-KZ"/>
        </w:rPr>
      </w:pP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Business income, mainly due to:</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lastRenderedPageBreak/>
        <w:t>Sell ​​their goods for cash, receive payments for goods and lent debtors;</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Within the country or abroad, or income from investments in securities transactions in branches;</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Different types of securities, and sell;</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Do not need one or more off the assets;</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Refuse loans, etc.</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Business cash outflow due to the following:</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Attract and raw materials for its activities;</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Pay its employees, its capital has the ability to work with and implement new investments;</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Dividends and interest paid on loans obtained;</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 The amount of the loan principal on bonds and loans, etc.</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The final result after tax net income of the company. However, this depreciation can be added to the funds. This increases the value of the enterprise funds.</w:t>
      </w:r>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kk-KZ"/>
        </w:rPr>
        <w:t>Actual cash flows include certain types of income and expenses.</w:t>
      </w:r>
    </w:p>
    <w:p w:rsidR="009116FE" w:rsidRPr="00AD08A9" w:rsidRDefault="009116FE" w:rsidP="00206B1E">
      <w:pPr>
        <w:spacing w:after="0" w:line="240" w:lineRule="auto"/>
        <w:ind w:firstLine="454"/>
        <w:jc w:val="both"/>
        <w:rPr>
          <w:rFonts w:ascii="Times New Roman" w:hAnsi="Times New Roman" w:cs="Times New Roman"/>
          <w:i/>
          <w:sz w:val="28"/>
          <w:szCs w:val="28"/>
          <w:lang w:val="en-US"/>
        </w:rPr>
      </w:pPr>
      <w:r w:rsidRPr="00AD08A9">
        <w:rPr>
          <w:rFonts w:ascii="Times New Roman" w:hAnsi="Times New Roman" w:cs="Times New Roman"/>
          <w:i/>
          <w:sz w:val="28"/>
          <w:szCs w:val="28"/>
          <w:lang w:val="en-US"/>
        </w:rPr>
        <w:t>1. Operating services:</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1. Sales volume;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2. Price;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3. Profit (1 * 2);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4. The income from the sale;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5. The variable costs;</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6. Fixed costs;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7. </w:t>
      </w:r>
      <w:proofErr w:type="gramStart"/>
      <w:r w:rsidRPr="00AD08A9">
        <w:rPr>
          <w:rFonts w:ascii="Times New Roman" w:hAnsi="Times New Roman" w:cs="Times New Roman"/>
          <w:sz w:val="28"/>
          <w:szCs w:val="28"/>
          <w:lang w:val="en-US"/>
        </w:rPr>
        <w:t>depreciation</w:t>
      </w:r>
      <w:proofErr w:type="gramEnd"/>
      <w:r w:rsidRPr="00AD08A9">
        <w:rPr>
          <w:rFonts w:ascii="Times New Roman" w:hAnsi="Times New Roman" w:cs="Times New Roman"/>
          <w:sz w:val="28"/>
          <w:szCs w:val="28"/>
          <w:lang w:val="en-US"/>
        </w:rPr>
        <w:t xml:space="preserve"> of the building;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8. Depreciation of equipment;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9. Interest on loans</w:t>
      </w:r>
      <w:proofErr w:type="gramStart"/>
      <w:r w:rsidRPr="00AD08A9">
        <w:rPr>
          <w:rFonts w:ascii="Times New Roman" w:hAnsi="Times New Roman" w:cs="Times New Roman"/>
          <w:sz w:val="28"/>
          <w:szCs w:val="28"/>
          <w:lang w:val="en-US"/>
        </w:rPr>
        <w:t>;</w:t>
      </w:r>
      <w:proofErr w:type="gramEnd"/>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10. Profit before tax receipt of (3 + 4-5-6-7-8)</w:t>
      </w:r>
      <w:proofErr w:type="gramStart"/>
      <w:r w:rsidRPr="00AD08A9">
        <w:rPr>
          <w:rFonts w:ascii="Times New Roman" w:hAnsi="Times New Roman" w:cs="Times New Roman"/>
          <w:sz w:val="28"/>
          <w:szCs w:val="28"/>
          <w:lang w:val="en-US"/>
        </w:rPr>
        <w:t>;</w:t>
      </w:r>
      <w:proofErr w:type="gramEnd"/>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11. Tax payments and savings</w:t>
      </w:r>
      <w:proofErr w:type="gramStart"/>
      <w:r w:rsidRPr="00AD08A9">
        <w:rPr>
          <w:rFonts w:ascii="Times New Roman" w:hAnsi="Times New Roman" w:cs="Times New Roman"/>
          <w:sz w:val="28"/>
          <w:szCs w:val="28"/>
          <w:lang w:val="en-US"/>
        </w:rPr>
        <w:t>;</w:t>
      </w:r>
      <w:proofErr w:type="gramEnd"/>
    </w:p>
    <w:p w:rsidR="009116FE" w:rsidRPr="00AD08A9" w:rsidRDefault="009116FE" w:rsidP="00206B1E">
      <w:pPr>
        <w:spacing w:after="0" w:line="240" w:lineRule="auto"/>
        <w:ind w:firstLine="454"/>
        <w:rPr>
          <w:rFonts w:ascii="Times New Roman" w:hAnsi="Times New Roman" w:cs="Times New Roman"/>
          <w:sz w:val="28"/>
          <w:szCs w:val="28"/>
          <w:lang w:val="kk-KZ"/>
        </w:rPr>
      </w:pPr>
      <w:r w:rsidRPr="00AD08A9">
        <w:rPr>
          <w:rFonts w:ascii="Times New Roman" w:hAnsi="Times New Roman" w:cs="Times New Roman"/>
          <w:sz w:val="28"/>
          <w:szCs w:val="28"/>
          <w:lang w:val="en-US"/>
        </w:rPr>
        <w:t>12. The projected net income;</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13. Depreciation and amortization (7 + 8);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14. The net operating income (12 + 13);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p>
    <w:p w:rsidR="009116FE" w:rsidRPr="00AD08A9" w:rsidRDefault="009116FE" w:rsidP="00206B1E">
      <w:pPr>
        <w:spacing w:after="0" w:line="240" w:lineRule="auto"/>
        <w:ind w:firstLine="454"/>
        <w:jc w:val="both"/>
        <w:rPr>
          <w:rFonts w:ascii="Times New Roman" w:hAnsi="Times New Roman" w:cs="Times New Roman"/>
          <w:i/>
          <w:sz w:val="28"/>
          <w:szCs w:val="28"/>
          <w:lang w:val="kk-KZ"/>
        </w:rPr>
      </w:pPr>
      <w:r w:rsidRPr="00AD08A9">
        <w:rPr>
          <w:rFonts w:ascii="Times New Roman" w:hAnsi="Times New Roman" w:cs="Times New Roman"/>
          <w:i/>
          <w:sz w:val="28"/>
          <w:szCs w:val="28"/>
          <w:lang w:val="en-US"/>
        </w:rPr>
        <w:t>2. Investment services</w:t>
      </w:r>
      <w:r w:rsidRPr="00AD08A9">
        <w:rPr>
          <w:rFonts w:ascii="Times New Roman" w:hAnsi="Times New Roman" w:cs="Times New Roman"/>
          <w:i/>
          <w:sz w:val="28"/>
          <w:szCs w:val="28"/>
          <w:lang w:val="kk-KZ"/>
        </w:rPr>
        <w:t>:</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1. Earth;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2. Buildings and structures;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3. Machinery and equipment;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4. Intangible assets;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5. Total: fixed capital formation (1 + 2 + 3 + 4 = 5)</w:t>
      </w:r>
      <w:proofErr w:type="gramStart"/>
      <w:r w:rsidRPr="00AD08A9">
        <w:rPr>
          <w:rFonts w:ascii="Times New Roman" w:hAnsi="Times New Roman" w:cs="Times New Roman"/>
          <w:sz w:val="28"/>
          <w:szCs w:val="28"/>
          <w:lang w:val="en-US"/>
        </w:rPr>
        <w:t>;</w:t>
      </w:r>
      <w:proofErr w:type="gramEnd"/>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6. The increase in working capital;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7. All </w:t>
      </w:r>
      <w:proofErr w:type="gramStart"/>
      <w:r w:rsidRPr="00AD08A9">
        <w:rPr>
          <w:rFonts w:ascii="Times New Roman" w:hAnsi="Times New Roman" w:cs="Times New Roman"/>
          <w:sz w:val="28"/>
          <w:szCs w:val="28"/>
          <w:lang w:val="en-US"/>
        </w:rPr>
        <w:t>investments(</w:t>
      </w:r>
      <w:proofErr w:type="gramEnd"/>
      <w:r w:rsidRPr="00AD08A9">
        <w:rPr>
          <w:rFonts w:ascii="Times New Roman" w:hAnsi="Times New Roman" w:cs="Times New Roman"/>
          <w:sz w:val="28"/>
          <w:szCs w:val="28"/>
          <w:lang w:val="en-US"/>
        </w:rPr>
        <w:t xml:space="preserve">6 + 5).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p>
    <w:p w:rsidR="009116FE" w:rsidRPr="00AD08A9" w:rsidRDefault="009116FE" w:rsidP="00206B1E">
      <w:pPr>
        <w:spacing w:after="0" w:line="240" w:lineRule="auto"/>
        <w:ind w:firstLine="454"/>
        <w:jc w:val="both"/>
        <w:rPr>
          <w:rFonts w:ascii="Times New Roman" w:hAnsi="Times New Roman" w:cs="Times New Roman"/>
          <w:i/>
          <w:sz w:val="28"/>
          <w:szCs w:val="28"/>
          <w:lang w:val="kk-KZ"/>
        </w:rPr>
      </w:pPr>
      <w:r w:rsidRPr="00AD08A9">
        <w:rPr>
          <w:rFonts w:ascii="Times New Roman" w:hAnsi="Times New Roman" w:cs="Times New Roman"/>
          <w:i/>
          <w:sz w:val="28"/>
          <w:szCs w:val="28"/>
          <w:lang w:val="en-US"/>
        </w:rPr>
        <w:t>3. Financial services</w:t>
      </w:r>
      <w:r w:rsidRPr="00AD08A9">
        <w:rPr>
          <w:rFonts w:ascii="Times New Roman" w:hAnsi="Times New Roman" w:cs="Times New Roman"/>
          <w:i/>
          <w:sz w:val="28"/>
          <w:szCs w:val="28"/>
          <w:lang w:val="kk-KZ"/>
        </w:rPr>
        <w:t>:</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1. Equity capital (shares, subsidies)</w:t>
      </w:r>
      <w:proofErr w:type="gramStart"/>
      <w:r w:rsidRPr="00AD08A9">
        <w:rPr>
          <w:rFonts w:ascii="Times New Roman" w:hAnsi="Times New Roman" w:cs="Times New Roman"/>
          <w:sz w:val="28"/>
          <w:szCs w:val="28"/>
          <w:lang w:val="en-US"/>
        </w:rPr>
        <w:t>;</w:t>
      </w:r>
      <w:proofErr w:type="gramEnd"/>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2. Short-term loans;</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xml:space="preserve">3. Long-term loans;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4. Loan repayment of loans</w:t>
      </w:r>
      <w:proofErr w:type="gramStart"/>
      <w:r w:rsidRPr="00AD08A9">
        <w:rPr>
          <w:rFonts w:ascii="Times New Roman" w:hAnsi="Times New Roman" w:cs="Times New Roman"/>
          <w:sz w:val="28"/>
          <w:szCs w:val="28"/>
          <w:lang w:val="en-US"/>
        </w:rPr>
        <w:t>;</w:t>
      </w:r>
      <w:proofErr w:type="gramEnd"/>
      <w:r w:rsidRPr="00AD08A9">
        <w:rPr>
          <w:rFonts w:ascii="Times New Roman" w:hAnsi="Times New Roman" w:cs="Times New Roman"/>
          <w:sz w:val="28"/>
          <w:szCs w:val="28"/>
          <w:lang w:val="en-US"/>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lastRenderedPageBreak/>
        <w:t xml:space="preserve">5. The payment of dividends;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6. The balance of the financial activities of (1 + 2 + 3-4) for a project;</w:t>
      </w:r>
      <w:r w:rsidRPr="00AD08A9">
        <w:rPr>
          <w:rFonts w:ascii="Times New Roman" w:hAnsi="Times New Roman" w:cs="Times New Roman"/>
          <w:sz w:val="28"/>
          <w:szCs w:val="28"/>
          <w:lang w:val="kk-KZ"/>
        </w:rPr>
        <w:t xml:space="preserve"> </w:t>
      </w:r>
    </w:p>
    <w:p w:rsidR="009116FE" w:rsidRPr="00AD08A9" w:rsidRDefault="009116FE" w:rsidP="00206B1E">
      <w:pPr>
        <w:spacing w:after="0" w:line="240" w:lineRule="auto"/>
        <w:ind w:firstLine="454"/>
        <w:jc w:val="both"/>
        <w:rPr>
          <w:rFonts w:ascii="Times New Roman" w:hAnsi="Times New Roman" w:cs="Times New Roman"/>
          <w:sz w:val="28"/>
          <w:szCs w:val="28"/>
          <w:lang w:val="kk-KZ"/>
        </w:rPr>
      </w:pPr>
      <w:r w:rsidRPr="00AD08A9">
        <w:rPr>
          <w:rFonts w:ascii="Times New Roman" w:hAnsi="Times New Roman" w:cs="Times New Roman"/>
          <w:sz w:val="28"/>
          <w:szCs w:val="28"/>
          <w:lang w:val="en-US"/>
        </w:rPr>
        <w:t>                                                    </w:t>
      </w:r>
      <w:r w:rsidRPr="00AD08A9">
        <w:rPr>
          <w:rFonts w:ascii="Times New Roman" w:hAnsi="Times New Roman" w:cs="Times New Roman"/>
          <w:sz w:val="28"/>
          <w:szCs w:val="28"/>
          <w:lang w:val="kk-KZ"/>
        </w:rPr>
        <w:t xml:space="preserve">              </w:t>
      </w:r>
      <w:r w:rsidRPr="00AD08A9">
        <w:rPr>
          <w:rFonts w:ascii="Times New Roman" w:hAnsi="Times New Roman" w:cs="Times New Roman"/>
          <w:sz w:val="28"/>
          <w:szCs w:val="28"/>
          <w:lang w:val="en-US"/>
        </w:rPr>
        <w:t>   (</w:t>
      </w:r>
      <w:proofErr w:type="gramStart"/>
      <w:r w:rsidRPr="00AD08A9">
        <w:rPr>
          <w:rFonts w:ascii="Times New Roman" w:hAnsi="Times New Roman" w:cs="Times New Roman"/>
          <w:sz w:val="28"/>
          <w:szCs w:val="28"/>
          <w:lang w:val="en-US"/>
        </w:rPr>
        <w:t>1</w:t>
      </w:r>
      <w:proofErr w:type="gramEnd"/>
      <w:r w:rsidRPr="00AD08A9">
        <w:rPr>
          <w:rFonts w:ascii="Times New Roman" w:hAnsi="Times New Roman" w:cs="Times New Roman"/>
          <w:sz w:val="28"/>
          <w:szCs w:val="28"/>
          <w:lang w:val="en-US"/>
        </w:rPr>
        <w:t xml:space="preserve"> + 2 + 3-4-5) -</w:t>
      </w:r>
      <w:r w:rsidRPr="00AD08A9">
        <w:rPr>
          <w:rFonts w:ascii="Times New Roman" w:hAnsi="Times New Roman" w:cs="Times New Roman"/>
          <w:sz w:val="28"/>
          <w:szCs w:val="28"/>
          <w:lang w:val="kk-KZ"/>
        </w:rPr>
        <w:t xml:space="preserve"> </w:t>
      </w:r>
      <w:proofErr w:type="spellStart"/>
      <w:proofErr w:type="gramStart"/>
      <w:r w:rsidRPr="00AD08A9">
        <w:rPr>
          <w:rFonts w:ascii="Times New Roman" w:hAnsi="Times New Roman" w:cs="Times New Roman"/>
          <w:sz w:val="28"/>
          <w:szCs w:val="28"/>
          <w:lang w:val="en-US"/>
        </w:rPr>
        <w:t>recïpïent</w:t>
      </w:r>
      <w:proofErr w:type="spellEnd"/>
      <w:proofErr w:type="gramEnd"/>
      <w:r w:rsidRPr="00AD08A9">
        <w:rPr>
          <w:rFonts w:ascii="Times New Roman" w:hAnsi="Times New Roman" w:cs="Times New Roman"/>
          <w:sz w:val="28"/>
          <w:szCs w:val="28"/>
          <w:lang w:val="en-US"/>
        </w:rPr>
        <w:t>.</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To determine the actual cash flows from the investment activity, it is necessary to determine the net cost of the destruction of the object:</w:t>
      </w:r>
    </w:p>
    <w:p w:rsidR="009116FE" w:rsidRPr="00AD08A9" w:rsidRDefault="009116FE" w:rsidP="00206B1E">
      <w:pPr>
        <w:pStyle w:val="a8"/>
        <w:numPr>
          <w:ilvl w:val="0"/>
          <w:numId w:val="8"/>
        </w:numPr>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 xml:space="preserve">Market value;  </w:t>
      </w:r>
    </w:p>
    <w:p w:rsidR="009116FE" w:rsidRPr="00AD08A9" w:rsidRDefault="009116FE" w:rsidP="00206B1E">
      <w:pPr>
        <w:pStyle w:val="a8"/>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 xml:space="preserve">2. Costs;  </w:t>
      </w:r>
    </w:p>
    <w:p w:rsidR="009116FE" w:rsidRPr="00AD08A9" w:rsidRDefault="009116FE" w:rsidP="00206B1E">
      <w:pPr>
        <w:pStyle w:val="a8"/>
        <w:spacing w:after="0" w:line="240" w:lineRule="auto"/>
        <w:ind w:left="0" w:firstLine="454"/>
        <w:jc w:val="both"/>
        <w:rPr>
          <w:rFonts w:ascii="Times New Roman" w:hAnsi="Times New Roman"/>
          <w:sz w:val="28"/>
          <w:szCs w:val="28"/>
        </w:rPr>
      </w:pPr>
      <w:r w:rsidRPr="00AD08A9">
        <w:rPr>
          <w:rFonts w:ascii="Times New Roman" w:hAnsi="Times New Roman"/>
          <w:sz w:val="28"/>
          <w:szCs w:val="28"/>
          <w:lang w:val="en-US"/>
        </w:rPr>
        <w:t>3. Accumulated depreciation;</w:t>
      </w:r>
    </w:p>
    <w:p w:rsidR="009116FE" w:rsidRPr="00AD08A9" w:rsidRDefault="009116FE" w:rsidP="00206B1E">
      <w:pPr>
        <w:pStyle w:val="a8"/>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 xml:space="preserve">4. The amount of time in the step (2-3);  </w:t>
      </w:r>
    </w:p>
    <w:p w:rsidR="009116FE" w:rsidRPr="00AD08A9" w:rsidRDefault="009116FE" w:rsidP="00206B1E">
      <w:pPr>
        <w:pStyle w:val="a8"/>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 xml:space="preserve">5. Remove costs;  </w:t>
      </w:r>
    </w:p>
    <w:p w:rsidR="009116FE" w:rsidRPr="00AD08A9" w:rsidRDefault="009116FE" w:rsidP="00206B1E">
      <w:pPr>
        <w:pStyle w:val="a8"/>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 xml:space="preserve">6. The increase in the cost of capital income;  </w:t>
      </w:r>
    </w:p>
    <w:p w:rsidR="009116FE" w:rsidRPr="00AD08A9" w:rsidRDefault="009116FE" w:rsidP="00206B1E">
      <w:pPr>
        <w:pStyle w:val="a8"/>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7. Operating Income (1-</w:t>
      </w:r>
      <w:r w:rsidR="002B229D" w:rsidRPr="00AD08A9">
        <w:rPr>
          <w:rFonts w:ascii="Times New Roman" w:hAnsi="Times New Roman"/>
          <w:sz w:val="28"/>
          <w:szCs w:val="28"/>
          <w:lang w:val="kk-KZ"/>
        </w:rPr>
        <w:t xml:space="preserve"> </w:t>
      </w:r>
      <w:r w:rsidRPr="00AD08A9">
        <w:rPr>
          <w:rFonts w:ascii="Times New Roman" w:hAnsi="Times New Roman"/>
          <w:sz w:val="28"/>
          <w:szCs w:val="28"/>
          <w:lang w:val="en-US"/>
        </w:rPr>
        <w:t xml:space="preserve">4 + 5);   </w:t>
      </w:r>
    </w:p>
    <w:p w:rsidR="009116FE" w:rsidRPr="00AD08A9" w:rsidRDefault="009116FE" w:rsidP="00206B1E">
      <w:pPr>
        <w:pStyle w:val="a8"/>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8. Taxes;</w:t>
      </w:r>
    </w:p>
    <w:p w:rsidR="009116FE" w:rsidRPr="00AD08A9" w:rsidRDefault="009116FE" w:rsidP="00206B1E">
      <w:pPr>
        <w:pStyle w:val="a8"/>
        <w:spacing w:after="0" w:line="240" w:lineRule="auto"/>
        <w:ind w:left="0" w:firstLine="454"/>
        <w:jc w:val="both"/>
        <w:rPr>
          <w:rFonts w:ascii="Times New Roman" w:hAnsi="Times New Roman"/>
          <w:sz w:val="28"/>
          <w:szCs w:val="28"/>
          <w:lang w:val="en-US"/>
        </w:rPr>
      </w:pPr>
      <w:r w:rsidRPr="00AD08A9">
        <w:rPr>
          <w:rFonts w:ascii="Times New Roman" w:hAnsi="Times New Roman"/>
          <w:sz w:val="28"/>
          <w:szCs w:val="28"/>
          <w:lang w:val="en-US"/>
        </w:rPr>
        <w:t>9. Clean the residual value (1-8).</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If the company considers free cash investment, which actually uses the money collected to determine the actual balance of the cash flows.</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All cash payments or losses </w:t>
      </w:r>
      <w:proofErr w:type="gramStart"/>
      <w:r w:rsidRPr="00AD08A9">
        <w:rPr>
          <w:rFonts w:ascii="Times New Roman" w:hAnsi="Times New Roman" w:cs="Times New Roman"/>
          <w:sz w:val="28"/>
          <w:szCs w:val="28"/>
          <w:lang w:val="en-US"/>
        </w:rPr>
        <w:t>are recorded</w:t>
      </w:r>
      <w:proofErr w:type="gramEnd"/>
      <w:r w:rsidRPr="00AD08A9">
        <w:rPr>
          <w:rFonts w:ascii="Times New Roman" w:hAnsi="Times New Roman" w:cs="Times New Roman"/>
          <w:sz w:val="28"/>
          <w:szCs w:val="28"/>
          <w:lang w:val="en-US"/>
        </w:rPr>
        <w:t>. For example, the purchase of inventory or property, including money, real money out, but these costs are not.                                                                 There are a number of methods for the calculation of cash flows:</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1. Net operating income - this is the real gross income minus all operating costs of the remaining income. In the form of an annual amount. </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2. The pre-tax cash flow and calculated that the amount of amortization payments on borrowings, a portion of the net operating income.</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Amortization of capital used in the operating activities of the company in its main physical and moral degradation compensation purposes, providing cash transfers.</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Depreciation is dependent on three factors:</w:t>
      </w:r>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Which is the main production funds, the carrying value of plant and equipment</w:t>
      </w:r>
      <w:proofErr w:type="gramStart"/>
      <w:r w:rsidRPr="00AD08A9">
        <w:rPr>
          <w:rFonts w:ascii="Times New Roman" w:hAnsi="Times New Roman" w:cs="Times New Roman"/>
          <w:sz w:val="28"/>
          <w:szCs w:val="28"/>
          <w:lang w:val="en-US"/>
        </w:rPr>
        <w:t>;</w:t>
      </w:r>
      <w:proofErr w:type="gramEnd"/>
    </w:p>
    <w:p w:rsidR="009116FE" w:rsidRPr="00AD08A9" w:rsidRDefault="009116FE" w:rsidP="00206B1E">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Equipment services to the planned date for the release of the balance sheet</w:t>
      </w:r>
      <w:proofErr w:type="gramStart"/>
      <w:r w:rsidRPr="00AD08A9">
        <w:rPr>
          <w:rFonts w:ascii="Times New Roman" w:hAnsi="Times New Roman" w:cs="Times New Roman"/>
          <w:sz w:val="28"/>
          <w:szCs w:val="28"/>
          <w:lang w:val="en-US"/>
        </w:rPr>
        <w:t>;</w:t>
      </w:r>
      <w:proofErr w:type="gramEnd"/>
    </w:p>
    <w:p w:rsidR="009116FE" w:rsidRPr="00AD08A9" w:rsidRDefault="009116FE" w:rsidP="00DC570B">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The company selected the method of calculating the depreciation rates.</w:t>
      </w:r>
    </w:p>
    <w:p w:rsidR="009116FE" w:rsidRPr="00AD08A9" w:rsidRDefault="009116FE" w:rsidP="00DC570B">
      <w:pPr>
        <w:spacing w:after="0" w:line="240" w:lineRule="auto"/>
        <w:ind w:firstLine="454"/>
        <w:jc w:val="both"/>
        <w:rPr>
          <w:rFonts w:ascii="Times New Roman" w:hAnsi="Times New Roman" w:cs="Times New Roman"/>
          <w:sz w:val="28"/>
          <w:szCs w:val="28"/>
          <w:lang w:val="en-US"/>
        </w:rPr>
      </w:pPr>
      <w:r w:rsidRPr="00AD08A9">
        <w:rPr>
          <w:rFonts w:ascii="Times New Roman" w:hAnsi="Times New Roman" w:cs="Times New Roman"/>
          <w:sz w:val="28"/>
          <w:szCs w:val="28"/>
          <w:lang w:val="en-US"/>
        </w:rPr>
        <w:t xml:space="preserve">Of the final </w:t>
      </w:r>
      <w:proofErr w:type="gramStart"/>
      <w:r w:rsidRPr="00AD08A9">
        <w:rPr>
          <w:rFonts w:ascii="Times New Roman" w:hAnsi="Times New Roman" w:cs="Times New Roman"/>
          <w:sz w:val="28"/>
          <w:szCs w:val="28"/>
          <w:lang w:val="en-US"/>
        </w:rPr>
        <w:t>2</w:t>
      </w:r>
      <w:proofErr w:type="gramEnd"/>
      <w:r w:rsidRPr="00AD08A9">
        <w:rPr>
          <w:rFonts w:ascii="Times New Roman" w:hAnsi="Times New Roman" w:cs="Times New Roman"/>
          <w:sz w:val="28"/>
          <w:szCs w:val="28"/>
          <w:lang w:val="en-US"/>
        </w:rPr>
        <w:t xml:space="preserve"> makes adjustments to the value of the enterprise. The first one includes the cost of operating assets unfit for service. The other owners the advantages of working funds (+) loss (-).</w:t>
      </w:r>
    </w:p>
    <w:p w:rsidR="005740D7" w:rsidRPr="00AD08A9" w:rsidRDefault="005740D7" w:rsidP="00BD5B27">
      <w:pPr>
        <w:shd w:val="clear" w:color="auto" w:fill="FFFFFF"/>
        <w:tabs>
          <w:tab w:val="left" w:pos="426"/>
        </w:tabs>
        <w:spacing w:after="0" w:line="240" w:lineRule="auto"/>
        <w:ind w:firstLine="454"/>
        <w:jc w:val="both"/>
        <w:rPr>
          <w:rFonts w:ascii="Times New Roman" w:hAnsi="Times New Roman" w:cs="Times New Roman"/>
          <w:b/>
          <w:sz w:val="28"/>
          <w:szCs w:val="28"/>
          <w:lang w:val="kk-KZ"/>
        </w:rPr>
      </w:pPr>
    </w:p>
    <w:p w:rsidR="00D42137" w:rsidRPr="00AD08A9" w:rsidRDefault="00D42137" w:rsidP="00BD5B27">
      <w:pPr>
        <w:shd w:val="clear" w:color="auto" w:fill="FFFFFF"/>
        <w:tabs>
          <w:tab w:val="left" w:pos="426"/>
        </w:tabs>
        <w:spacing w:after="0" w:line="240" w:lineRule="auto"/>
        <w:ind w:firstLine="454"/>
        <w:jc w:val="both"/>
        <w:rPr>
          <w:rFonts w:ascii="Times New Roman" w:hAnsi="Times New Roman" w:cs="Times New Roman"/>
          <w:b/>
          <w:sz w:val="28"/>
          <w:szCs w:val="28"/>
          <w:lang w:val="en-US"/>
        </w:rPr>
      </w:pPr>
      <w:r w:rsidRPr="00AD08A9">
        <w:rPr>
          <w:rFonts w:ascii="Times New Roman" w:hAnsi="Times New Roman" w:cs="Times New Roman"/>
          <w:b/>
          <w:sz w:val="28"/>
          <w:szCs w:val="28"/>
          <w:lang w:val="en-US"/>
        </w:rPr>
        <w:t>References</w:t>
      </w:r>
      <w:r w:rsidRPr="00AD08A9">
        <w:rPr>
          <w:rFonts w:ascii="Times New Roman" w:hAnsi="Times New Roman" w:cs="Times New Roman"/>
          <w:b/>
          <w:sz w:val="28"/>
          <w:szCs w:val="28"/>
          <w:lang w:val="kk-KZ"/>
        </w:rPr>
        <w:t>:</w:t>
      </w:r>
    </w:p>
    <w:p w:rsidR="00D42137" w:rsidRPr="00AD08A9" w:rsidRDefault="00D42137" w:rsidP="00BD5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both"/>
        <w:rPr>
          <w:rFonts w:ascii="Times New Roman" w:eastAsia="Times New Roman" w:hAnsi="Times New Roman" w:cs="Times New Roman"/>
          <w:color w:val="212121"/>
          <w:sz w:val="28"/>
          <w:szCs w:val="28"/>
          <w:lang w:val="en"/>
        </w:rPr>
      </w:pPr>
      <w:r w:rsidRPr="00AD08A9">
        <w:rPr>
          <w:rFonts w:ascii="Times New Roman" w:eastAsia="Times New Roman" w:hAnsi="Times New Roman" w:cs="Times New Roman"/>
          <w:color w:val="212121"/>
          <w:sz w:val="28"/>
          <w:szCs w:val="28"/>
          <w:lang w:val="en"/>
        </w:rPr>
        <w:t xml:space="preserve">1. </w:t>
      </w:r>
      <w:proofErr w:type="spellStart"/>
      <w:r w:rsidR="00370829" w:rsidRPr="00AD08A9">
        <w:rPr>
          <w:rFonts w:ascii="Times New Roman" w:eastAsia="Times New Roman" w:hAnsi="Times New Roman" w:cs="Times New Roman"/>
          <w:color w:val="212121"/>
          <w:sz w:val="28"/>
          <w:szCs w:val="28"/>
          <w:lang w:val="en"/>
        </w:rPr>
        <w:t>Askarov</w:t>
      </w:r>
      <w:proofErr w:type="spellEnd"/>
      <w:r w:rsidR="00370829" w:rsidRPr="00AD08A9">
        <w:rPr>
          <w:rFonts w:ascii="Times New Roman" w:eastAsia="Times New Roman" w:hAnsi="Times New Roman" w:cs="Times New Roman"/>
          <w:color w:val="212121"/>
          <w:sz w:val="28"/>
          <w:szCs w:val="28"/>
          <w:lang w:val="en"/>
        </w:rPr>
        <w:t xml:space="preserve"> </w:t>
      </w:r>
      <w:r w:rsidR="00370829" w:rsidRPr="00AD08A9">
        <w:rPr>
          <w:rFonts w:ascii="Times New Roman" w:eastAsia="Times New Roman" w:hAnsi="Times New Roman" w:cs="Times New Roman"/>
          <w:color w:val="212121"/>
          <w:sz w:val="28"/>
          <w:szCs w:val="28"/>
          <w:lang w:val="en-US"/>
        </w:rPr>
        <w:t xml:space="preserve">a </w:t>
      </w:r>
      <w:proofErr w:type="spellStart"/>
      <w:r w:rsidR="00370829" w:rsidRPr="00AD08A9">
        <w:rPr>
          <w:rFonts w:ascii="Times New Roman" w:eastAsia="Times New Roman" w:hAnsi="Times New Roman" w:cs="Times New Roman"/>
          <w:color w:val="212121"/>
          <w:sz w:val="28"/>
          <w:szCs w:val="28"/>
          <w:lang w:val="en-US"/>
        </w:rPr>
        <w:t>Zh</w:t>
      </w:r>
      <w:proofErr w:type="spellEnd"/>
      <w:r w:rsidR="00370829" w:rsidRPr="00AD08A9">
        <w:rPr>
          <w:rFonts w:ascii="Times New Roman" w:eastAsia="Times New Roman" w:hAnsi="Times New Roman" w:cs="Times New Roman"/>
          <w:color w:val="212121"/>
          <w:sz w:val="28"/>
          <w:szCs w:val="28"/>
          <w:lang w:val="en-US"/>
        </w:rPr>
        <w:t>.</w:t>
      </w:r>
      <w:r w:rsidR="00370829" w:rsidRPr="00AD08A9">
        <w:rPr>
          <w:rFonts w:ascii="Times New Roman" w:eastAsia="Times New Roman" w:hAnsi="Times New Roman" w:cs="Times New Roman"/>
          <w:color w:val="212121"/>
          <w:sz w:val="28"/>
          <w:szCs w:val="28"/>
          <w:lang w:val="en"/>
        </w:rPr>
        <w:t xml:space="preserve">A. Business </w:t>
      </w:r>
      <w:proofErr w:type="gramStart"/>
      <w:r w:rsidR="00370829" w:rsidRPr="00AD08A9">
        <w:rPr>
          <w:rFonts w:ascii="Times New Roman" w:eastAsia="Times New Roman" w:hAnsi="Times New Roman" w:cs="Times New Roman"/>
          <w:color w:val="212121"/>
          <w:sz w:val="28"/>
          <w:szCs w:val="28"/>
          <w:lang w:val="en"/>
        </w:rPr>
        <w:t>Valuation .</w:t>
      </w:r>
      <w:proofErr w:type="gramEnd"/>
      <w:r w:rsidR="00370829" w:rsidRPr="00AD08A9">
        <w:rPr>
          <w:rFonts w:ascii="Times New Roman" w:eastAsia="Times New Roman" w:hAnsi="Times New Roman" w:cs="Times New Roman"/>
          <w:color w:val="212121"/>
          <w:sz w:val="28"/>
          <w:szCs w:val="28"/>
          <w:lang w:val="en"/>
        </w:rPr>
        <w:t xml:space="preserve"> - </w:t>
      </w:r>
      <w:proofErr w:type="gramStart"/>
      <w:r w:rsidR="00370829" w:rsidRPr="00AD08A9">
        <w:rPr>
          <w:rFonts w:ascii="Times New Roman" w:eastAsia="Times New Roman" w:hAnsi="Times New Roman" w:cs="Times New Roman"/>
          <w:color w:val="212121"/>
          <w:sz w:val="28"/>
          <w:szCs w:val="28"/>
          <w:lang w:val="en"/>
        </w:rPr>
        <w:t>Almaty :</w:t>
      </w:r>
      <w:proofErr w:type="gramEnd"/>
      <w:r w:rsidR="00370829" w:rsidRPr="00AD08A9">
        <w:rPr>
          <w:rFonts w:ascii="Times New Roman" w:eastAsia="Times New Roman" w:hAnsi="Times New Roman" w:cs="Times New Roman"/>
          <w:color w:val="212121"/>
          <w:sz w:val="28"/>
          <w:szCs w:val="28"/>
          <w:lang w:val="en"/>
        </w:rPr>
        <w:t xml:space="preserve"> NURPRESS, 2013,  206s .</w:t>
      </w:r>
    </w:p>
    <w:p w:rsidR="00D42137" w:rsidRPr="00AD08A9" w:rsidRDefault="00D42137" w:rsidP="00BD5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both"/>
        <w:rPr>
          <w:rFonts w:ascii="Times New Roman" w:eastAsia="Times New Roman" w:hAnsi="Times New Roman" w:cs="Times New Roman"/>
          <w:color w:val="212121"/>
          <w:sz w:val="28"/>
          <w:szCs w:val="28"/>
          <w:lang w:val="en-US"/>
        </w:rPr>
      </w:pPr>
      <w:r w:rsidRPr="00AD08A9">
        <w:rPr>
          <w:rFonts w:ascii="Times New Roman" w:eastAsia="Times New Roman" w:hAnsi="Times New Roman" w:cs="Times New Roman"/>
          <w:color w:val="212121"/>
          <w:sz w:val="28"/>
          <w:szCs w:val="28"/>
          <w:lang w:val="en"/>
        </w:rPr>
        <w:t xml:space="preserve">2. </w:t>
      </w:r>
      <w:r w:rsidR="00370829" w:rsidRPr="00AD08A9">
        <w:rPr>
          <w:rFonts w:ascii="Times New Roman" w:eastAsia="Times New Roman" w:hAnsi="Times New Roman" w:cs="Times New Roman"/>
          <w:color w:val="212121"/>
          <w:sz w:val="28"/>
          <w:szCs w:val="28"/>
          <w:lang w:val="en"/>
        </w:rPr>
        <w:t xml:space="preserve">The organization and methods of valuation of the enterprise </w:t>
      </w:r>
      <w:proofErr w:type="gramStart"/>
      <w:r w:rsidR="00370829" w:rsidRPr="00AD08A9">
        <w:rPr>
          <w:rFonts w:ascii="Times New Roman" w:eastAsia="Times New Roman" w:hAnsi="Times New Roman" w:cs="Times New Roman"/>
          <w:color w:val="212121"/>
          <w:sz w:val="28"/>
          <w:szCs w:val="28"/>
          <w:lang w:val="en"/>
        </w:rPr>
        <w:t>( business</w:t>
      </w:r>
      <w:proofErr w:type="gramEnd"/>
      <w:r w:rsidR="00370829" w:rsidRPr="00AD08A9">
        <w:rPr>
          <w:rFonts w:ascii="Times New Roman" w:eastAsia="Times New Roman" w:hAnsi="Times New Roman" w:cs="Times New Roman"/>
          <w:color w:val="212121"/>
          <w:sz w:val="28"/>
          <w:szCs w:val="28"/>
          <w:lang w:val="en"/>
        </w:rPr>
        <w:t xml:space="preserve">) : </w:t>
      </w:r>
      <w:proofErr w:type="spellStart"/>
      <w:r w:rsidR="00370829" w:rsidRPr="00AD08A9">
        <w:rPr>
          <w:rFonts w:ascii="Times New Roman" w:hAnsi="Times New Roman" w:cs="Times New Roman"/>
          <w:sz w:val="28"/>
          <w:szCs w:val="28"/>
          <w:lang w:val="en-US"/>
        </w:rPr>
        <w:t>uchebnik</w:t>
      </w:r>
      <w:proofErr w:type="spellEnd"/>
      <w:r w:rsidR="00370829" w:rsidRPr="00AD08A9">
        <w:rPr>
          <w:rFonts w:ascii="Times New Roman" w:hAnsi="Times New Roman" w:cs="Times New Roman"/>
          <w:sz w:val="28"/>
          <w:szCs w:val="28"/>
          <w:lang w:val="en-US"/>
        </w:rPr>
        <w:t xml:space="preserve">/Pod red. </w:t>
      </w:r>
      <w:proofErr w:type="gramStart"/>
      <w:r w:rsidR="00370829" w:rsidRPr="00AD08A9">
        <w:rPr>
          <w:rFonts w:ascii="Times New Roman" w:hAnsi="Times New Roman" w:cs="Times New Roman"/>
          <w:sz w:val="28"/>
          <w:szCs w:val="28"/>
          <w:lang w:val="en-US"/>
        </w:rPr>
        <w:t>prof</w:t>
      </w:r>
      <w:proofErr w:type="gramEnd"/>
      <w:r w:rsidR="00370829" w:rsidRPr="00AD08A9">
        <w:rPr>
          <w:rFonts w:ascii="Times New Roman" w:hAnsi="Times New Roman" w:cs="Times New Roman"/>
          <w:sz w:val="28"/>
          <w:szCs w:val="28"/>
          <w:lang w:val="en-US"/>
        </w:rPr>
        <w:t xml:space="preserve">. V.I. </w:t>
      </w:r>
      <w:proofErr w:type="spellStart"/>
      <w:r w:rsidR="009D1CC5" w:rsidRPr="00AD08A9">
        <w:rPr>
          <w:rFonts w:ascii="Times New Roman" w:eastAsia="Times New Roman" w:hAnsi="Times New Roman" w:cs="Times New Roman"/>
          <w:color w:val="212121"/>
          <w:sz w:val="28"/>
          <w:szCs w:val="28"/>
          <w:lang w:val="en"/>
        </w:rPr>
        <w:t>Koshkin</w:t>
      </w:r>
      <w:proofErr w:type="spellEnd"/>
      <w:r w:rsidR="009D1CC5" w:rsidRPr="00AD08A9">
        <w:rPr>
          <w:rFonts w:ascii="Times New Roman" w:eastAsia="Times New Roman" w:hAnsi="Times New Roman" w:cs="Times New Roman"/>
          <w:color w:val="212121"/>
          <w:sz w:val="28"/>
          <w:szCs w:val="28"/>
          <w:lang w:val="en"/>
        </w:rPr>
        <w:t xml:space="preserve"> - M .: IKF </w:t>
      </w:r>
      <w:r w:rsidR="009D1CC5" w:rsidRPr="00AD08A9">
        <w:rPr>
          <w:rFonts w:ascii="Times New Roman" w:eastAsia="Times New Roman" w:hAnsi="Times New Roman" w:cs="Times New Roman"/>
          <w:color w:val="212121"/>
          <w:sz w:val="28"/>
          <w:szCs w:val="28"/>
          <w:lang w:val="en-US"/>
        </w:rPr>
        <w:t>«</w:t>
      </w:r>
      <w:r w:rsidR="009D1CC5" w:rsidRPr="00AD08A9">
        <w:rPr>
          <w:rFonts w:ascii="Times New Roman" w:eastAsia="Times New Roman" w:hAnsi="Times New Roman" w:cs="Times New Roman"/>
          <w:color w:val="212121"/>
          <w:sz w:val="28"/>
          <w:szCs w:val="28"/>
          <w:lang w:val="en"/>
        </w:rPr>
        <w:t>EKMOS</w:t>
      </w:r>
      <w:r w:rsidR="009D1CC5" w:rsidRPr="00AD08A9">
        <w:rPr>
          <w:rFonts w:ascii="Times New Roman" w:eastAsia="Times New Roman" w:hAnsi="Times New Roman" w:cs="Times New Roman"/>
          <w:color w:val="212121"/>
          <w:sz w:val="28"/>
          <w:szCs w:val="28"/>
          <w:lang w:val="en-US"/>
        </w:rPr>
        <w:t>»</w:t>
      </w:r>
      <w:r w:rsidR="00370829" w:rsidRPr="00AD08A9">
        <w:rPr>
          <w:rFonts w:ascii="Times New Roman" w:eastAsia="Times New Roman" w:hAnsi="Times New Roman" w:cs="Times New Roman"/>
          <w:color w:val="212121"/>
          <w:sz w:val="28"/>
          <w:szCs w:val="28"/>
          <w:lang w:val="en"/>
        </w:rPr>
        <w:t>, 2002, 944s .</w:t>
      </w:r>
    </w:p>
    <w:p w:rsidR="00D42137" w:rsidRPr="00AD08A9" w:rsidRDefault="00D42137" w:rsidP="00BD5B27">
      <w:pPr>
        <w:shd w:val="clear" w:color="auto" w:fill="FFFFFF"/>
        <w:tabs>
          <w:tab w:val="left" w:pos="426"/>
        </w:tabs>
        <w:spacing w:after="0" w:line="240" w:lineRule="auto"/>
        <w:ind w:firstLine="454"/>
        <w:jc w:val="both"/>
        <w:rPr>
          <w:rFonts w:ascii="Times New Roman" w:hAnsi="Times New Roman" w:cs="Times New Roman"/>
          <w:b/>
          <w:sz w:val="28"/>
          <w:szCs w:val="28"/>
          <w:lang w:val="en-US"/>
        </w:rPr>
      </w:pPr>
    </w:p>
    <w:sectPr w:rsidR="00D42137" w:rsidRPr="00AD08A9" w:rsidSect="00255656">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3FEB"/>
    <w:multiLevelType w:val="multilevel"/>
    <w:tmpl w:val="BBF652B0"/>
    <w:lvl w:ilvl="0">
      <w:start w:val="1"/>
      <w:numFmt w:val="decimal"/>
      <w:lvlText w:val="%1."/>
      <w:lvlJc w:val="left"/>
      <w:pPr>
        <w:tabs>
          <w:tab w:val="num" w:pos="1365"/>
        </w:tabs>
        <w:ind w:left="1365" w:hanging="825"/>
      </w:pPr>
      <w:rPr>
        <w:rFonts w:hint="default"/>
      </w:rPr>
    </w:lvl>
    <w:lvl w:ilvl="1">
      <w:start w:val="1"/>
      <w:numFmt w:val="decimal"/>
      <w:isLgl/>
      <w:lvlText w:val="%1.%2"/>
      <w:lvlJc w:val="left"/>
      <w:pPr>
        <w:tabs>
          <w:tab w:val="num" w:pos="1080"/>
        </w:tabs>
        <w:ind w:left="1080" w:hanging="45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070"/>
        </w:tabs>
        <w:ind w:left="207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10"/>
        </w:tabs>
        <w:ind w:left="2610" w:hanging="1440"/>
      </w:pPr>
      <w:rPr>
        <w:rFonts w:hint="default"/>
      </w:rPr>
    </w:lvl>
    <w:lvl w:ilvl="8">
      <w:start w:val="1"/>
      <w:numFmt w:val="decimal"/>
      <w:isLgl/>
      <w:lvlText w:val="%1.%2.%3.%4.%5.%6.%7.%8.%9"/>
      <w:lvlJc w:val="left"/>
      <w:pPr>
        <w:tabs>
          <w:tab w:val="num" w:pos="2700"/>
        </w:tabs>
        <w:ind w:left="2700" w:hanging="1440"/>
      </w:pPr>
      <w:rPr>
        <w:rFonts w:hint="default"/>
      </w:rPr>
    </w:lvl>
  </w:abstractNum>
  <w:abstractNum w:abstractNumId="1">
    <w:nsid w:val="0DD97FE4"/>
    <w:multiLevelType w:val="hybridMultilevel"/>
    <w:tmpl w:val="87203D18"/>
    <w:lvl w:ilvl="0" w:tplc="B8EA9E4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F3C242E"/>
    <w:multiLevelType w:val="hybridMultilevel"/>
    <w:tmpl w:val="105E4020"/>
    <w:lvl w:ilvl="0" w:tplc="0419000F">
      <w:start w:val="1"/>
      <w:numFmt w:val="decimal"/>
      <w:lvlText w:val="%1."/>
      <w:lvlJc w:val="left"/>
      <w:pPr>
        <w:ind w:left="720" w:hanging="360"/>
      </w:pPr>
      <w:rPr>
        <w:rFonts w:hint="default"/>
      </w:rPr>
    </w:lvl>
    <w:lvl w:ilvl="1" w:tplc="979CEBA4">
      <w:numFmt w:val="bullet"/>
      <w:lvlText w:val="-"/>
      <w:lvlJc w:val="left"/>
      <w:pPr>
        <w:ind w:left="1770" w:hanging="69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B15FE"/>
    <w:multiLevelType w:val="hybridMultilevel"/>
    <w:tmpl w:val="8C40E564"/>
    <w:lvl w:ilvl="0" w:tplc="E2B497FE">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8B0208C"/>
    <w:multiLevelType w:val="hybridMultilevel"/>
    <w:tmpl w:val="04B8461C"/>
    <w:lvl w:ilvl="0" w:tplc="B0DEA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3F57C3"/>
    <w:multiLevelType w:val="multilevel"/>
    <w:tmpl w:val="2294CC96"/>
    <w:lvl w:ilvl="0">
      <w:start w:val="3"/>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6">
    <w:nsid w:val="49992C99"/>
    <w:multiLevelType w:val="hybridMultilevel"/>
    <w:tmpl w:val="549EB0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4C952AA3"/>
    <w:multiLevelType w:val="hybridMultilevel"/>
    <w:tmpl w:val="B7387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E10F26"/>
    <w:multiLevelType w:val="hybridMultilevel"/>
    <w:tmpl w:val="AFA036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6E7C586C"/>
    <w:multiLevelType w:val="multilevel"/>
    <w:tmpl w:val="FA16D4B8"/>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0">
    <w:nsid w:val="7C535544"/>
    <w:multiLevelType w:val="multilevel"/>
    <w:tmpl w:val="B3381C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2"/>
  </w:num>
  <w:num w:numId="3">
    <w:abstractNumId w:val="1"/>
  </w:num>
  <w:num w:numId="4">
    <w:abstractNumId w:val="6"/>
  </w:num>
  <w:num w:numId="5">
    <w:abstractNumId w:val="8"/>
  </w:num>
  <w:num w:numId="6">
    <w:abstractNumId w:val="7"/>
  </w:num>
  <w:num w:numId="7">
    <w:abstractNumId w:val="5"/>
  </w:num>
  <w:num w:numId="8">
    <w:abstractNumId w:val="4"/>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A1"/>
    <w:rsid w:val="0003614E"/>
    <w:rsid w:val="000552D4"/>
    <w:rsid w:val="000D0D30"/>
    <w:rsid w:val="000F6611"/>
    <w:rsid w:val="0018509C"/>
    <w:rsid w:val="00191184"/>
    <w:rsid w:val="00206B1E"/>
    <w:rsid w:val="00225D22"/>
    <w:rsid w:val="00255656"/>
    <w:rsid w:val="0027490E"/>
    <w:rsid w:val="00274985"/>
    <w:rsid w:val="00276030"/>
    <w:rsid w:val="0028214C"/>
    <w:rsid w:val="00293E9E"/>
    <w:rsid w:val="002B229D"/>
    <w:rsid w:val="002C534F"/>
    <w:rsid w:val="003031F1"/>
    <w:rsid w:val="003178D8"/>
    <w:rsid w:val="00334D3C"/>
    <w:rsid w:val="00340A12"/>
    <w:rsid w:val="00370829"/>
    <w:rsid w:val="00457625"/>
    <w:rsid w:val="004B178A"/>
    <w:rsid w:val="004E7CB6"/>
    <w:rsid w:val="00517467"/>
    <w:rsid w:val="005500AB"/>
    <w:rsid w:val="005740D7"/>
    <w:rsid w:val="00597B39"/>
    <w:rsid w:val="005B51AC"/>
    <w:rsid w:val="006005A7"/>
    <w:rsid w:val="00601BD7"/>
    <w:rsid w:val="00621312"/>
    <w:rsid w:val="0063690F"/>
    <w:rsid w:val="00685549"/>
    <w:rsid w:val="00693B21"/>
    <w:rsid w:val="006A30EB"/>
    <w:rsid w:val="0072470F"/>
    <w:rsid w:val="00737647"/>
    <w:rsid w:val="007702B6"/>
    <w:rsid w:val="00792EAD"/>
    <w:rsid w:val="007C212D"/>
    <w:rsid w:val="007D017C"/>
    <w:rsid w:val="007D2924"/>
    <w:rsid w:val="008A0DDF"/>
    <w:rsid w:val="009116FE"/>
    <w:rsid w:val="009569E0"/>
    <w:rsid w:val="009D1CC5"/>
    <w:rsid w:val="009E6BFE"/>
    <w:rsid w:val="009F0BCE"/>
    <w:rsid w:val="00A26CC8"/>
    <w:rsid w:val="00A32FBC"/>
    <w:rsid w:val="00A33CCA"/>
    <w:rsid w:val="00AC01C1"/>
    <w:rsid w:val="00AD08A9"/>
    <w:rsid w:val="00AE40C2"/>
    <w:rsid w:val="00AE5AA1"/>
    <w:rsid w:val="00AE5BA5"/>
    <w:rsid w:val="00B278EB"/>
    <w:rsid w:val="00B31403"/>
    <w:rsid w:val="00B51B7F"/>
    <w:rsid w:val="00B84731"/>
    <w:rsid w:val="00B912B1"/>
    <w:rsid w:val="00BC240E"/>
    <w:rsid w:val="00BD5B27"/>
    <w:rsid w:val="00BD708B"/>
    <w:rsid w:val="00C244C5"/>
    <w:rsid w:val="00CA2767"/>
    <w:rsid w:val="00CC77B3"/>
    <w:rsid w:val="00D42137"/>
    <w:rsid w:val="00D50DAC"/>
    <w:rsid w:val="00DA6536"/>
    <w:rsid w:val="00DC570B"/>
    <w:rsid w:val="00DF1880"/>
    <w:rsid w:val="00E62DDE"/>
    <w:rsid w:val="00EE07F2"/>
    <w:rsid w:val="00EF1FA9"/>
    <w:rsid w:val="00F31F54"/>
    <w:rsid w:val="00F558E6"/>
    <w:rsid w:val="00F855FD"/>
    <w:rsid w:val="00FF2713"/>
    <w:rsid w:val="00FF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3273C-D6E2-4798-8CF3-C1A53C53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BC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AE5BA5"/>
    <w:pPr>
      <w:spacing w:after="0" w:line="240" w:lineRule="auto"/>
    </w:pPr>
    <w:rPr>
      <w:rFonts w:ascii="Calibri" w:eastAsia="Times New Roman" w:hAnsi="Calibri" w:cs="Times New Roman"/>
      <w:lang w:eastAsia="ru-RU"/>
    </w:rPr>
  </w:style>
  <w:style w:type="character" w:styleId="a5">
    <w:name w:val="Hyperlink"/>
    <w:basedOn w:val="a0"/>
    <w:uiPriority w:val="99"/>
    <w:rsid w:val="00AE5BA5"/>
    <w:rPr>
      <w:rFonts w:ascii="Times New Roman" w:hAnsi="Times New Roman" w:cs="Times New Roman"/>
      <w:color w:val="333399"/>
      <w:u w:val="single"/>
    </w:rPr>
  </w:style>
  <w:style w:type="paragraph" w:styleId="HTML">
    <w:name w:val="HTML Preformatted"/>
    <w:basedOn w:val="a"/>
    <w:link w:val="HTML0"/>
    <w:uiPriority w:val="99"/>
    <w:unhideWhenUsed/>
    <w:rsid w:val="007D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017C"/>
    <w:rPr>
      <w:rFonts w:ascii="Courier New" w:eastAsia="Times New Roman" w:hAnsi="Courier New" w:cs="Courier New"/>
      <w:sz w:val="20"/>
      <w:szCs w:val="20"/>
      <w:lang w:eastAsia="ru-RU"/>
    </w:rPr>
  </w:style>
  <w:style w:type="paragraph" w:styleId="a6">
    <w:name w:val="Body Text Indent"/>
    <w:basedOn w:val="a"/>
    <w:link w:val="a7"/>
    <w:uiPriority w:val="99"/>
    <w:semiHidden/>
    <w:rsid w:val="0028214C"/>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semiHidden/>
    <w:rsid w:val="0028214C"/>
    <w:rPr>
      <w:rFonts w:ascii="Times New Roman" w:eastAsia="Times New Roman" w:hAnsi="Times New Roman" w:cs="Times New Roman"/>
      <w:sz w:val="24"/>
      <w:szCs w:val="20"/>
      <w:lang w:eastAsia="ru-RU"/>
    </w:rPr>
  </w:style>
  <w:style w:type="paragraph" w:styleId="a8">
    <w:name w:val="List Paragraph"/>
    <w:basedOn w:val="a"/>
    <w:uiPriority w:val="34"/>
    <w:qFormat/>
    <w:rsid w:val="00FF756E"/>
    <w:pPr>
      <w:ind w:left="720"/>
      <w:contextualSpacing/>
    </w:pPr>
    <w:rPr>
      <w:rFonts w:ascii="Calibri" w:eastAsia="Times New Roman" w:hAnsi="Calibri" w:cs="Times New Roman"/>
    </w:rPr>
  </w:style>
  <w:style w:type="character" w:customStyle="1" w:styleId="apple-converted-space">
    <w:name w:val="apple-converted-space"/>
    <w:basedOn w:val="a0"/>
    <w:rsid w:val="00F558E6"/>
  </w:style>
  <w:style w:type="character" w:styleId="a9">
    <w:name w:val="Strong"/>
    <w:basedOn w:val="a0"/>
    <w:uiPriority w:val="22"/>
    <w:qFormat/>
    <w:rsid w:val="00F558E6"/>
    <w:rPr>
      <w:b/>
      <w:bCs/>
    </w:rPr>
  </w:style>
  <w:style w:type="character" w:styleId="aa">
    <w:name w:val="Emphasis"/>
    <w:basedOn w:val="a0"/>
    <w:uiPriority w:val="20"/>
    <w:qFormat/>
    <w:rsid w:val="002C53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2674">
      <w:bodyDiv w:val="1"/>
      <w:marLeft w:val="0"/>
      <w:marRight w:val="0"/>
      <w:marTop w:val="0"/>
      <w:marBottom w:val="0"/>
      <w:divBdr>
        <w:top w:val="none" w:sz="0" w:space="0" w:color="auto"/>
        <w:left w:val="none" w:sz="0" w:space="0" w:color="auto"/>
        <w:bottom w:val="none" w:sz="0" w:space="0" w:color="auto"/>
        <w:right w:val="none" w:sz="0" w:space="0" w:color="auto"/>
      </w:divBdr>
    </w:div>
    <w:div w:id="698773594">
      <w:bodyDiv w:val="1"/>
      <w:marLeft w:val="0"/>
      <w:marRight w:val="0"/>
      <w:marTop w:val="0"/>
      <w:marBottom w:val="0"/>
      <w:divBdr>
        <w:top w:val="none" w:sz="0" w:space="0" w:color="auto"/>
        <w:left w:val="none" w:sz="0" w:space="0" w:color="auto"/>
        <w:bottom w:val="none" w:sz="0" w:space="0" w:color="auto"/>
        <w:right w:val="none" w:sz="0" w:space="0" w:color="auto"/>
      </w:divBdr>
    </w:div>
    <w:div w:id="744228785">
      <w:bodyDiv w:val="1"/>
      <w:marLeft w:val="0"/>
      <w:marRight w:val="0"/>
      <w:marTop w:val="0"/>
      <w:marBottom w:val="0"/>
      <w:divBdr>
        <w:top w:val="none" w:sz="0" w:space="0" w:color="auto"/>
        <w:left w:val="none" w:sz="0" w:space="0" w:color="auto"/>
        <w:bottom w:val="none" w:sz="0" w:space="0" w:color="auto"/>
        <w:right w:val="none" w:sz="0" w:space="0" w:color="auto"/>
      </w:divBdr>
    </w:div>
    <w:div w:id="793476206">
      <w:bodyDiv w:val="1"/>
      <w:marLeft w:val="0"/>
      <w:marRight w:val="0"/>
      <w:marTop w:val="0"/>
      <w:marBottom w:val="0"/>
      <w:divBdr>
        <w:top w:val="none" w:sz="0" w:space="0" w:color="auto"/>
        <w:left w:val="none" w:sz="0" w:space="0" w:color="auto"/>
        <w:bottom w:val="none" w:sz="0" w:space="0" w:color="auto"/>
        <w:right w:val="none" w:sz="0" w:space="0" w:color="auto"/>
      </w:divBdr>
    </w:div>
    <w:div w:id="809519192">
      <w:bodyDiv w:val="1"/>
      <w:marLeft w:val="0"/>
      <w:marRight w:val="0"/>
      <w:marTop w:val="0"/>
      <w:marBottom w:val="0"/>
      <w:divBdr>
        <w:top w:val="none" w:sz="0" w:space="0" w:color="auto"/>
        <w:left w:val="none" w:sz="0" w:space="0" w:color="auto"/>
        <w:bottom w:val="none" w:sz="0" w:space="0" w:color="auto"/>
        <w:right w:val="none" w:sz="0" w:space="0" w:color="auto"/>
      </w:divBdr>
    </w:div>
    <w:div w:id="1034773822">
      <w:bodyDiv w:val="1"/>
      <w:marLeft w:val="0"/>
      <w:marRight w:val="0"/>
      <w:marTop w:val="0"/>
      <w:marBottom w:val="0"/>
      <w:divBdr>
        <w:top w:val="none" w:sz="0" w:space="0" w:color="auto"/>
        <w:left w:val="none" w:sz="0" w:space="0" w:color="auto"/>
        <w:bottom w:val="none" w:sz="0" w:space="0" w:color="auto"/>
        <w:right w:val="none" w:sz="0" w:space="0" w:color="auto"/>
      </w:divBdr>
    </w:div>
    <w:div w:id="1466773743">
      <w:bodyDiv w:val="1"/>
      <w:marLeft w:val="0"/>
      <w:marRight w:val="0"/>
      <w:marTop w:val="0"/>
      <w:marBottom w:val="0"/>
      <w:divBdr>
        <w:top w:val="none" w:sz="0" w:space="0" w:color="auto"/>
        <w:left w:val="none" w:sz="0" w:space="0" w:color="auto"/>
        <w:bottom w:val="none" w:sz="0" w:space="0" w:color="auto"/>
        <w:right w:val="none" w:sz="0" w:space="0" w:color="auto"/>
      </w:divBdr>
    </w:div>
    <w:div w:id="1486511142">
      <w:bodyDiv w:val="1"/>
      <w:marLeft w:val="0"/>
      <w:marRight w:val="0"/>
      <w:marTop w:val="0"/>
      <w:marBottom w:val="0"/>
      <w:divBdr>
        <w:top w:val="none" w:sz="0" w:space="0" w:color="auto"/>
        <w:left w:val="none" w:sz="0" w:space="0" w:color="auto"/>
        <w:bottom w:val="none" w:sz="0" w:space="0" w:color="auto"/>
        <w:right w:val="none" w:sz="0" w:space="0" w:color="auto"/>
      </w:divBdr>
    </w:div>
    <w:div w:id="1661887180">
      <w:bodyDiv w:val="1"/>
      <w:marLeft w:val="0"/>
      <w:marRight w:val="0"/>
      <w:marTop w:val="0"/>
      <w:marBottom w:val="0"/>
      <w:divBdr>
        <w:top w:val="none" w:sz="0" w:space="0" w:color="auto"/>
        <w:left w:val="none" w:sz="0" w:space="0" w:color="auto"/>
        <w:bottom w:val="none" w:sz="0" w:space="0" w:color="auto"/>
        <w:right w:val="none" w:sz="0" w:space="0" w:color="auto"/>
      </w:divBdr>
    </w:div>
    <w:div w:id="1708263448">
      <w:bodyDiv w:val="1"/>
      <w:marLeft w:val="0"/>
      <w:marRight w:val="0"/>
      <w:marTop w:val="0"/>
      <w:marBottom w:val="0"/>
      <w:divBdr>
        <w:top w:val="none" w:sz="0" w:space="0" w:color="auto"/>
        <w:left w:val="none" w:sz="0" w:space="0" w:color="auto"/>
        <w:bottom w:val="none" w:sz="0" w:space="0" w:color="auto"/>
        <w:right w:val="none" w:sz="0" w:space="0" w:color="auto"/>
      </w:divBdr>
    </w:div>
    <w:div w:id="1734087207">
      <w:bodyDiv w:val="1"/>
      <w:marLeft w:val="0"/>
      <w:marRight w:val="0"/>
      <w:marTop w:val="0"/>
      <w:marBottom w:val="0"/>
      <w:divBdr>
        <w:top w:val="none" w:sz="0" w:space="0" w:color="auto"/>
        <w:left w:val="none" w:sz="0" w:space="0" w:color="auto"/>
        <w:bottom w:val="none" w:sz="0" w:space="0" w:color="auto"/>
        <w:right w:val="none" w:sz="0" w:space="0" w:color="auto"/>
      </w:divBdr>
    </w:div>
    <w:div w:id="1775393359">
      <w:bodyDiv w:val="1"/>
      <w:marLeft w:val="0"/>
      <w:marRight w:val="0"/>
      <w:marTop w:val="0"/>
      <w:marBottom w:val="0"/>
      <w:divBdr>
        <w:top w:val="none" w:sz="0" w:space="0" w:color="auto"/>
        <w:left w:val="none" w:sz="0" w:space="0" w:color="auto"/>
        <w:bottom w:val="none" w:sz="0" w:space="0" w:color="auto"/>
        <w:right w:val="none" w:sz="0" w:space="0" w:color="auto"/>
      </w:divBdr>
    </w:div>
    <w:div w:id="1793396423">
      <w:bodyDiv w:val="1"/>
      <w:marLeft w:val="0"/>
      <w:marRight w:val="0"/>
      <w:marTop w:val="0"/>
      <w:marBottom w:val="0"/>
      <w:divBdr>
        <w:top w:val="none" w:sz="0" w:space="0" w:color="auto"/>
        <w:left w:val="none" w:sz="0" w:space="0" w:color="auto"/>
        <w:bottom w:val="none" w:sz="0" w:space="0" w:color="auto"/>
        <w:right w:val="none" w:sz="0" w:space="0" w:color="auto"/>
      </w:divBdr>
    </w:div>
    <w:div w:id="1865897537">
      <w:bodyDiv w:val="1"/>
      <w:marLeft w:val="0"/>
      <w:marRight w:val="0"/>
      <w:marTop w:val="0"/>
      <w:marBottom w:val="0"/>
      <w:divBdr>
        <w:top w:val="none" w:sz="0" w:space="0" w:color="auto"/>
        <w:left w:val="none" w:sz="0" w:space="0" w:color="auto"/>
        <w:bottom w:val="none" w:sz="0" w:space="0" w:color="auto"/>
        <w:right w:val="none" w:sz="0" w:space="0" w:color="auto"/>
      </w:divBdr>
    </w:div>
    <w:div w:id="20370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60C9-443B-4D8A-B050-36DDCA26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аскарова</dc:creator>
  <cp:keywords/>
  <dc:description/>
  <cp:lastModifiedBy>Төленова Сұлушаш</cp:lastModifiedBy>
  <cp:revision>3</cp:revision>
  <dcterms:created xsi:type="dcterms:W3CDTF">2016-12-20T08:43:00Z</dcterms:created>
  <dcterms:modified xsi:type="dcterms:W3CDTF">2016-12-20T08:49:00Z</dcterms:modified>
</cp:coreProperties>
</file>