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  <w:t>Тест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  <w:t>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Радио таратқыштар негізінен мынадай модуляция түрін қолданады: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фазалық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жиіліктің модуляциясы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амплитудалық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амплитуда-жиіліктік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импульстік модуляция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Егер толқын жиілігі 20 Гц болса, онда уақыт аралығы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0,05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0,314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3,14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kk-KZ" w:eastAsia="zh-CN" w:bidi="a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kk-KZ" w:eastAsia="zh-CN" w:bidi="ar"/>
        </w:rPr>
        <w:t>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Оқиға немесе құбылыс туралы мәліметтер жиынтығы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Хабар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Сигнал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Хабарлама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Ақпарат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4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kk-KZ" w:eastAsia="zh-CN"/>
              </w:rPr>
              <w:t>Хабарларды жіберу үшін қолданылатын физикалық процесс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Ақпарат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Дерекк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өз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Сигнал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Хабарлама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Код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Х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абардың көзден алушыға (тұтынушыға) берілуін қамтамасыз ететін техникалық құралдар жиынтығы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Байланыс жүйесі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Арна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Модем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Кодек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Түрлендіргіш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6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Байланыс жүйесінің екі нүктесі арасындағы сигналдарды беру үшін қолданылатын техникалық заттар мен физикалық орта жиынтығы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Байланыс жүйесі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Арна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Модем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Кодек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Түрлендіргіш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7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>Сигнал к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өлемінің формуласы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Мұнда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Dc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  <w:t xml:space="preserve"> динамикалық диапазоны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, Fc -жиілік диапазоны, Tc - сигнал ұзақтығы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V = Tc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+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Fc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+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V = Tc*Fc*Dc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V = Tc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*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log(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Fc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/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Dc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V = Tc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*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log(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Dc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/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Fc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V = Tc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*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log(1+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Fc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/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Dc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)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8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Б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ірдей ұзақтықтағы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 т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 xml:space="preserve">еледидар сигналының көлемі 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радио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тарату сигналының физикалық көлемінен қанша есе аса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ды, егер т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еле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дидар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 xml:space="preserve"> сигналдың жиілік спектрінің ені F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subscript"/>
              </w:rPr>
              <w:t>tv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>=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 xml:space="preserve">6,5МГц, ал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радио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тарату сигналы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ның ені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 xml:space="preserve"> - F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fm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>=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12 кГц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болса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>. Телерадио хабарларын тарату сигналдарының динамикалық диапазондары бірдей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деп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  <w:t xml:space="preserve"> қарастырылуы керек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>130 есе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650 есе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ru-RU"/>
              </w:rPr>
              <w:t>220 есе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540 есе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120 есе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9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Таратушы хабар сигналының арнаға сәйкестігін орындайтын процесс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Демодуляция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Кодтау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Декодтау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Шифрлау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 xml:space="preserve">10 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Аналогты немесе сандық көздің шығуын екілік цифрлар тізбегіне тиімді түрлендіру процесі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Демодуляция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Манипуляция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Деректерді кодтау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Декодтау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Шифрлау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11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Суретте келтірілген сигнал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object>
                <v:shape id="_x0000_i1025" o:spt="75" alt="" type="#_x0000_t75" style="height:122.95pt;width:163.2pt;" o:ole="t" filled="f" o:preferrelative="t" stroked="f" coordsize="21600,21600">
                  <v:path/>
                  <v:fill on="f" focussize="0,0"/>
                  <v:stroke on="f" weight="3pt"/>
                  <v:imagedata r:id="rId5" o:title=""/>
                  <o:lock v:ext="edit" aspectratio="t"/>
                  <w10:wrap type="none"/>
                  <w10:anchorlock/>
                </v:shape>
                <o:OLEObject Type="Embed" ProgID="Word.Picture.8" ShapeID="_x0000_i1025" DrawAspect="Content" ObjectID="_1468075725" r:id="rId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Дискретті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Сандық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Аналогты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Квантты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Дифференциалды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Суретте келтірілген сигнал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object>
                <v:shape id="_x0000_i1027" o:spt="75" type="#_x0000_t75" style="height:108pt;width:130.4pt;" o:ole="t" fillcolor="#FFFFFF" filled="f" o:preferrelative="t" stroked="f" coordsize="21600,21600">
                  <v:path/>
                  <v:fill on="f" color2="#FFFFFF" focussize="0,0"/>
                  <v:stroke on="f" weight="3pt" color="#000000" color2="#FFFFFF" joinstyle="miter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Word.Picture.8" ShapeID="_x0000_i1027" DrawAspect="Content" ObjectID="_1468075726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Дискретті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Сандық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Аналогты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Квантталған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Дифференциалды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13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Суретте келтірілген сигнал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object>
                <v:shape id="_x0000_i1030" o:spt="75" type="#_x0000_t75" style="height:139.65pt;width:192.85pt;" o:ole="t" fillcolor="#FFFFFF" filled="f" o:preferrelative="t" stroked="f" coordsize="21600,21600">
                  <v:path/>
                  <v:fill on="f" color2="#FFFFFF" focussize="0,0"/>
                  <v:stroke on="f" weight="3pt" color="#000000" color2="#FFFFFF" joinstyle="miter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Word.Picture.8" ShapeID="_x0000_i1030" DrawAspect="Content" ObjectID="_1468075727" r:id="rId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Амплитудалық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Фазалық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Жиіліктік манипуляция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Фазалық манипуляция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Импульстік модуляция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14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Суретте келтірілген сигнал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object>
                <v:shape id="_x0000_i1032" o:spt="75" type="#_x0000_t75" style="height:137.5pt;width:189.9pt;" o:ole="t" fillcolor="#FFFFFF" filled="f" o:preferrelative="t" stroked="f" coordsize="21600,21600">
                  <v:path/>
                  <v:fill on="f" color2="#FFFFFF" focussize="0,0"/>
                  <v:stroke on="f" weight="3pt" color="#000000" color2="#FFFFFF" joinstyle="miter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Word.Picture.8" ShapeID="_x0000_i1032" DrawAspect="Content" ObjectID="_1468075728" r:id="rId1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Амплитудалық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Фазалық модуляция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Жиіліктік манипуляция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Фазалық манипуляция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Амплитудалық манипуляция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>15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V1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Модулятор және демодулятордан тұратың құрылғы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Кодек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Модем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Хаб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Роутер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Ресивер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6C4C9"/>
    <w:multiLevelType w:val="singleLevel"/>
    <w:tmpl w:val="8B86C4C9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A7EF5499"/>
    <w:multiLevelType w:val="singleLevel"/>
    <w:tmpl w:val="A7EF5499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C017EB6A"/>
    <w:multiLevelType w:val="singleLevel"/>
    <w:tmpl w:val="C017EB6A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C2FE78F5"/>
    <w:multiLevelType w:val="singleLevel"/>
    <w:tmpl w:val="C2FE78F5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EE167C6D"/>
    <w:multiLevelType w:val="singleLevel"/>
    <w:tmpl w:val="EE167C6D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F1DA3FFC"/>
    <w:multiLevelType w:val="singleLevel"/>
    <w:tmpl w:val="F1DA3FFC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">
    <w:nsid w:val="FFA1C953"/>
    <w:multiLevelType w:val="singleLevel"/>
    <w:tmpl w:val="FFA1C953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087FB79E"/>
    <w:multiLevelType w:val="singleLevel"/>
    <w:tmpl w:val="087FB79E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">
    <w:nsid w:val="0B44CBCC"/>
    <w:multiLevelType w:val="singleLevel"/>
    <w:tmpl w:val="0B44CBCC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">
    <w:nsid w:val="201485B4"/>
    <w:multiLevelType w:val="singleLevel"/>
    <w:tmpl w:val="201485B4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">
    <w:nsid w:val="29C205F7"/>
    <w:multiLevelType w:val="singleLevel"/>
    <w:tmpl w:val="29C205F7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">
    <w:nsid w:val="2DFD0A20"/>
    <w:multiLevelType w:val="singleLevel"/>
    <w:tmpl w:val="2DFD0A20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">
    <w:nsid w:val="47052713"/>
    <w:multiLevelType w:val="singleLevel"/>
    <w:tmpl w:val="47052713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">
    <w:nsid w:val="50D9FFA1"/>
    <w:multiLevelType w:val="singleLevel"/>
    <w:tmpl w:val="50D9FFA1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4">
    <w:nsid w:val="71E91EFA"/>
    <w:multiLevelType w:val="singleLevel"/>
    <w:tmpl w:val="71E91EFA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2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13"/>
  </w:num>
  <w:num w:numId="11">
    <w:abstractNumId w:val="1"/>
  </w:num>
  <w:num w:numId="12">
    <w:abstractNumId w:val="6"/>
  </w:num>
  <w:num w:numId="13">
    <w:abstractNumId w:val="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87D58"/>
    <w:rsid w:val="08C37D6D"/>
    <w:rsid w:val="0AC21850"/>
    <w:rsid w:val="0BB87D58"/>
    <w:rsid w:val="14D56A06"/>
    <w:rsid w:val="17033CFE"/>
    <w:rsid w:val="18552337"/>
    <w:rsid w:val="19A30E80"/>
    <w:rsid w:val="1B5E5561"/>
    <w:rsid w:val="21A150C3"/>
    <w:rsid w:val="26E12C9C"/>
    <w:rsid w:val="2E4E280B"/>
    <w:rsid w:val="303F594F"/>
    <w:rsid w:val="335F5F3F"/>
    <w:rsid w:val="397A3554"/>
    <w:rsid w:val="3C460831"/>
    <w:rsid w:val="3D5E3F5A"/>
    <w:rsid w:val="3D8E3A72"/>
    <w:rsid w:val="3EBC2B71"/>
    <w:rsid w:val="3F327B90"/>
    <w:rsid w:val="43BE4985"/>
    <w:rsid w:val="4733065F"/>
    <w:rsid w:val="49BE56DF"/>
    <w:rsid w:val="512259C2"/>
    <w:rsid w:val="53805F82"/>
    <w:rsid w:val="5D2E00CE"/>
    <w:rsid w:val="5E537688"/>
    <w:rsid w:val="609B262C"/>
    <w:rsid w:val="63B807DF"/>
    <w:rsid w:val="657E6E7B"/>
    <w:rsid w:val="65DE2B9C"/>
    <w:rsid w:val="69FA7C16"/>
    <w:rsid w:val="6AD2710F"/>
    <w:rsid w:val="6B9A51C7"/>
    <w:rsid w:val="6D1E6CC8"/>
    <w:rsid w:val="6DED435D"/>
    <w:rsid w:val="6DF31F2A"/>
    <w:rsid w:val="6E61112C"/>
    <w:rsid w:val="73287881"/>
    <w:rsid w:val="776805F7"/>
    <w:rsid w:val="7C2E3C15"/>
    <w:rsid w:val="7E86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2022-08-31T06:40:00Z</dcterms:created>
  <dc:creator>пк1</dc:creator>
  <cp:lastModifiedBy>пк1</cp:lastModifiedBy>
  <dcterms:modified xsi:type="dcterms:W3CDTF">2022-08-31T13:48:56Z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D79537F5730D410BA8C2A54A1011BEFD</vt:lpwstr>
  </property>
</Properties>
</file>