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17129" w:rsidRDefault="00D349D1">
      <w:r>
        <w:fldChar w:fldCharType="begin"/>
      </w:r>
      <w:r>
        <w:instrText xml:space="preserve"> HYPERLINK "http://bilahata.net/kazah-y-ukraynets-prokladyivaly-put-svoym-narodam-k-svetu/" </w:instrText>
      </w:r>
      <w:r>
        <w:fldChar w:fldCharType="separate"/>
      </w:r>
      <w:r w:rsidR="00843702" w:rsidRPr="001A7B85">
        <w:rPr>
          <w:rStyle w:val="a3"/>
        </w:rPr>
        <w:t>http://bilahata.net/kazah-y-ukraynets-prokladyivaly-put-svoym-narodam-k-svetu/</w:t>
      </w:r>
      <w:r>
        <w:rPr>
          <w:rStyle w:val="a3"/>
        </w:rPr>
        <w:fldChar w:fldCharType="end"/>
      </w:r>
    </w:p>
    <w:p w:rsidR="00843702" w:rsidRDefault="00843702" w:rsidP="00843702">
      <w:pPr>
        <w:pStyle w:val="1"/>
        <w:shd w:val="clear" w:color="auto" w:fill="FFFFFF"/>
        <w:spacing w:before="0" w:beforeAutospacing="0" w:after="150" w:afterAutospacing="0" w:line="449" w:lineRule="atLeast"/>
        <w:textAlignment w:val="baseline"/>
        <w:rPr>
          <w:rFonts w:ascii="Helvetica" w:hAnsi="Helvetica"/>
          <w:color w:val="333333"/>
          <w:sz w:val="39"/>
          <w:szCs w:val="39"/>
        </w:rPr>
      </w:pPr>
      <w:r>
        <w:rPr>
          <w:rFonts w:ascii="Helvetica" w:hAnsi="Helvetica"/>
          <w:color w:val="333333"/>
          <w:sz w:val="39"/>
          <w:szCs w:val="39"/>
        </w:rPr>
        <w:t>Казах и украинец прокладывали путь своим народам к свету</w:t>
      </w:r>
    </w:p>
    <w:p w:rsidR="00843702" w:rsidRDefault="00D349D1" w:rsidP="00843702">
      <w:pPr>
        <w:spacing w:before="300" w:after="450"/>
        <w:rPr>
          <w:rFonts w:ascii="Times New Roman" w:hAnsi="Times New Roman"/>
          <w:sz w:val="24"/>
          <w:szCs w:val="24"/>
        </w:rPr>
      </w:pPr>
      <w:r>
        <w:pict>
          <v:rect id="_x0000_i1025" style="width:376.55pt;height:.75pt" o:hrpct="0" o:hralign="center" o:hrstd="t" o:hrnoshade="t" o:hr="t" fillcolor="#333" stroked="f"/>
        </w:pict>
      </w:r>
    </w:p>
    <w:p w:rsidR="00843702" w:rsidRDefault="00843702" w:rsidP="00843702">
      <w:pPr>
        <w:pStyle w:val="4"/>
        <w:shd w:val="clear" w:color="auto" w:fill="FFFFFF"/>
        <w:spacing w:before="0" w:beforeAutospacing="0" w:after="0" w:afterAutospacing="0" w:line="345" w:lineRule="atLeast"/>
        <w:textAlignment w:val="baseline"/>
        <w:rPr>
          <w:rFonts w:ascii="inherit" w:hAnsi="inherit"/>
          <w:color w:val="333333"/>
          <w:sz w:val="30"/>
          <w:szCs w:val="30"/>
        </w:rPr>
      </w:pPr>
      <w:r>
        <w:rPr>
          <w:rStyle w:val="a4"/>
          <w:rFonts w:ascii="inherit" w:hAnsi="inherit"/>
          <w:b/>
          <w:bCs/>
          <w:color w:val="0000FF"/>
          <w:sz w:val="30"/>
          <w:szCs w:val="30"/>
          <w:bdr w:val="none" w:sz="0" w:space="0" w:color="auto" w:frame="1"/>
        </w:rPr>
        <w:t>Есть люди, о которых хочется говорить с восхищением. Они вошли в мировую историю с чистыми руками, холодной головой и пламенным сердцем. Эпоха революций в межвоенный период для народов, мечтавших обрести государственную идентичность, выдвинула грамотных, креативных управленцев, патриотов. Столетие событий 1917 года как нельзя кстати становится поводом вспомнить тех, чьи имена и дела старались вытравить черной краской в советских учебниках. Возвращенные, — из забвения и травли, непонимания – лики этих борцов достойны честного анализа фактов.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Шульгин Александр Яковлевич (укр. Олександр Якович Шульгин; родился 30 июля 1889, село Софино Хорольского уезда Полтавской губернии — умер 4 марта 1960, Париж) — украинский политический деятель, историк и социолог. Остался в истории первым министром иностранных дел Украинской народной республики. Участвовал в работе Парижской мирной конференции; осенью 1920 года возглавлял делегацию УНР на первой ассамблеи Лиги Наций в Женеве. В 1923—1927 гг. О. Шульгин жил и работал в Праге, позднее в Париже, преподавал историю и философию в Украинском свободном университете и Украинском педагогическом институте им М Драгоманова. В 1926—1936 6, 1939—1940,1945-1946 гг. был министром иностранных дел УНР в изгнании. Умер 4 марта 1960 г. в Марселе (Франция)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Казахский политический деятель, публицист Мустафа Шокай (1890 — 1941) был хорошо знаком с украинцем Шульгиным Александром Яковлевичем (1889 — 1960). Оба – выходцы из родовитых семей, стремились учиться и блестяще окончили ведущий вуз: Шокай — юридический факультет, а Шульгин — историко-филологический факультет Санкт-Петербургского университета. Ровесники, им не требовалось дополнительных подходов, чтобы понять единство взглядов на актуальные темы.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noProof/>
          <w:color w:val="333333"/>
          <w:sz w:val="21"/>
          <w:szCs w:val="21"/>
        </w:rPr>
        <w:drawing>
          <wp:inline distT="0" distB="0" distL="0" distR="0">
            <wp:extent cx="2106930" cy="2600325"/>
            <wp:effectExtent l="0" t="0" r="7620" b="9525"/>
            <wp:docPr id="48" name="Рисунок 48" descr="http://www.sknews.net/wp-content/uploads/2017/12/%D0%A8%D1%83%D0%BB%D1%8C%D0%B3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www.sknews.net/wp-content/uploads/2017/12/%D0%A8%D1%83%D0%BB%D1%8C%D0%B3%D0%B8%D0%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33333"/>
          <w:sz w:val="21"/>
          <w:szCs w:val="21"/>
        </w:rPr>
        <w:t xml:space="preserve">Первая революция 1905—1907 годов пробудила в них жажду исторической справедливости, вкус к публичной деятельности. Далее, февральско-мартовские и ноябрьские события 1917 года, отречение царя и большевистский переворот сделали их персонами </w:t>
      </w:r>
      <w:r>
        <w:rPr>
          <w:rFonts w:ascii="inherit" w:hAnsi="inherit"/>
          <w:color w:val="333333"/>
          <w:sz w:val="21"/>
          <w:szCs w:val="21"/>
        </w:rPr>
        <w:lastRenderedPageBreak/>
        <w:t>большой политики: эмиграция стала их судьбой. Шульгин как министр иностранных дел УНР в изгнании, многого добился, это факт, по признанию статуса Украины на международном уровне.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И то, что они оба придерживались единых подходов к интернационализации государств, представителями которых они себя считали, говорит в пользу того, что, проживи Шокай дольше, и его миссия по внешнему признанию независимого Туркестана была бы выполнена успешно.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Александр Яковлевич оставил теплые воспоминания о своем казахском соратнике (часть их хранится во французском архиве). Шульгин высоко характеризует политические взгляды М.Шокая, в частности, он отмечал преданность М.Шокая идее освобождения Туркестана. «Во-многом, — пишет Александр Шульгин, — Шокай был схож с турецким лидером Ататюрком, вместе с тем не копировал его опыт стопроцентно». Мустафа Шокай, продолжает далее Александр Яковлевич, полагал, что туркестанцы должны учиться у западных демократий многому, чтобы стать вровень и быть конкурентоспособным государством, но при этом важно сохранить национальное самосознание.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Со своей стороны, Мустафа Шокай в своих выступлениях, письмах и статьях проводил параллель между политическими судьбами Украины, Туркестана (Казахстана), Грузии (как, впрочем, и всего Кавказа). В течение эмиграции (с 1919 года – Грузия, Турция, Франция) до конца своих дней Шокай находил единомышленников, налаживал и поддерживал тесные связи с представителями освободительного движения разных стран. Они как родные братья несли тяжелую ношу эмиграции: вдали от Родины денно и нощно уповая на перемены в политике держав. Они смело выдвигали ноты в адрес авторитетной на тот период международной организации – Лиги Наций (предтеча ООН), в защиту правомерных требований своих народов. Оба представляли интересы правительств: Шокай – министр иностранных дел, затем — председатель Туркестанской автономии, Шульгин – имел аналогичный статус министр иностранных дел от имени Украины.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noProof/>
          <w:color w:val="333333"/>
          <w:sz w:val="21"/>
          <w:szCs w:val="21"/>
        </w:rPr>
        <w:drawing>
          <wp:inline distT="0" distB="0" distL="0" distR="0">
            <wp:extent cx="2679700" cy="3244215"/>
            <wp:effectExtent l="0" t="0" r="6350" b="0"/>
            <wp:docPr id="47" name="Рисунок 47" descr="http://www.sknews.net/wp-content/uploads/2017/12/%D0%A8%D0%BE%D0%BA%D0%B0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www.sknews.net/wp-content/uploads/2017/12/%D0%A8%D0%BE%D0%BA%D0%B0%D0%B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color w:val="333333"/>
          <w:sz w:val="21"/>
          <w:szCs w:val="21"/>
        </w:rPr>
        <w:t>Испытания закалили их. Признание на Западе, в сердце Европы давалось не сразу. Вначале была сделана ставка на Доктрину американского президента Вудро Вильсона (1919 год), согласно которой можно было еще рассчитывать на международное признание молодых республик. В преддверии сентябрьской (1931 год) Ассамблеи Лиги наций в Женеве, Мустафа Шокай, по решению братских республик Украины и Закавказья, приступает к подготовке соответствующих материалов. Невзирая на прохладную атмосферу переговоров, Шокай тщательно изучает публикации на английском, французском, немецком языках. Борьбу за реализацию прав на национальное самоопределение надо вести совместно с кавказцами, украинцами, другими регионами, не устает подчеркивать казахский политик. «Только в этом смысле можно и нужно понимать интернационализацию», запишет М.Шокай.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 xml:space="preserve">Совместные цели борьбы за самоопределение и признание народов Украины и Туркестана сближали их лидеров, приучали анализировать причины промахов, готовить молодые кадры для продолжения деятельности, изучать политтехнологии для организации новых масштабных мероприятий. Та кипучая </w:t>
      </w:r>
      <w:r>
        <w:rPr>
          <w:rFonts w:ascii="inherit" w:hAnsi="inherit"/>
          <w:color w:val="333333"/>
          <w:sz w:val="21"/>
          <w:szCs w:val="21"/>
        </w:rPr>
        <w:lastRenderedPageBreak/>
        <w:t>интеллектуальная деятельность нашла отражение во множестве писем и статей, интервью для европейских СМИ и ряде официальных документов, совместно направленных в международные организации.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Как апофеоз интегрированных усилий, в Лигу Наций 25 сентября 1936 года был направлен официальный протест от лица следующих правительств в изгнании: азербайджанских (подписал Мир-Якуб Мехтиев), северокавказских (Т.Чакман), грузинских (А.Чхенкели), украинских (А.Шульгин) и казахских (М.Шокай). Данный документ был адресован президенту ХVII Ассамблеи Лиги наций К.Сааведра Ламаска и имел заглавие «Протест против красного империализма», опубликован в журнале «Прометей». Предвидевший опасность фашизма, М.Шокай стал жертвой нацизма в декабре 1941 года (Берлин). Шульгин продолжил дело всей жизни без, близкого по духу, друга.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Они совместно, мирными методами, прокладывали путь своим народам к свету, пожертвовали всем ради выхода из оков прежней рабской психологии.</w:t>
      </w:r>
    </w:p>
    <w:p w:rsidR="00843702" w:rsidRDefault="00843702" w:rsidP="00843702">
      <w:pPr>
        <w:shd w:val="clear" w:color="auto" w:fill="FFFFFF"/>
        <w:jc w:val="center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8619490" cy="5263515"/>
            <wp:effectExtent l="0" t="0" r="0" b="0"/>
            <wp:docPr id="46" name="Рисунок 46" descr="http://www.sknews.net/wp-content/uploads/2017/12/%D0%A8%D0%BE%D0%BA%D0%B0%D0%B9-%D0%A8%D1%83%D0%BB%D1%8C%D0%B3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www.sknews.net/wp-content/uploads/2017/12/%D0%A8%D0%BE%D0%BA%D0%B0%D0%B9-%D0%A8%D1%83%D0%BB%D1%8C%D0%B3%D0%B8%D0%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490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702" w:rsidRDefault="00843702" w:rsidP="00843702">
      <w:pPr>
        <w:pStyle w:val="wp-caption-text"/>
        <w:shd w:val="clear" w:color="auto" w:fill="FFFFFF"/>
        <w:spacing w:before="0" w:beforeAutospacing="0" w:after="0" w:afterAutospacing="0" w:line="255" w:lineRule="atLeast"/>
        <w:jc w:val="center"/>
        <w:textAlignment w:val="baseline"/>
        <w:rPr>
          <w:rFonts w:ascii="inherit" w:hAnsi="inherit"/>
          <w:color w:val="333333"/>
          <w:sz w:val="20"/>
          <w:szCs w:val="20"/>
        </w:rPr>
      </w:pPr>
      <w:r>
        <w:rPr>
          <w:rFonts w:ascii="inherit" w:hAnsi="inherit"/>
          <w:color w:val="333333"/>
          <w:sz w:val="20"/>
          <w:szCs w:val="20"/>
        </w:rPr>
        <w:t>Фотографии в молодости: студент М.Шокай; Шульгин А.Я. начало ХХ века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Имена и деяния Шульгина и Шокая неразрывны; они часто беседовали и обсуждали планы, сопоставляли программы.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 xml:space="preserve">Лишь безвременный уход Мустафы оборвал прочную нить их дружбы. Его искренность и подвижничество, патриотизм и человечность, эрудицию высоко ценили соратники. На похоронах своего друга Александр Яковлевич сказал: «Верю, что настанет день, когда обновленный Туркестан вспомнит своих героев. Я не знаю, будет ли установлен памятник Мустафе в Перовске (родина Шокая, ныне – г. Кызылорда в Казахстане. – Г.М.) или Ташкенте (в этом городе в 1910 году окончил гимназию Мустафа Шокай. – Г.М.). Но я твердо верю, что народ установит ему памятник в своем сердце». Эти </w:t>
      </w:r>
      <w:r>
        <w:rPr>
          <w:rFonts w:ascii="inherit" w:hAnsi="inherit"/>
          <w:color w:val="333333"/>
          <w:sz w:val="21"/>
          <w:szCs w:val="21"/>
        </w:rPr>
        <w:lastRenderedPageBreak/>
        <w:t>искренние слова Шульгина по отношению к соратнику и единомышленнику имели пророческий смысл. В 2017 году в Кызылорде установлен бронзовый 12-метровый памятник Мустафе Шокаю.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Думается, совместные поиски с украинскими историками и политологами приведут к обнаружению дополнительных источников, подтверждающих интегративные усилия патриотов, более столетия назад высоко поднявших достоинство своих народов и проторивших путь к международному признанию.</w:t>
      </w:r>
    </w:p>
    <w:p w:rsidR="00843702" w:rsidRDefault="00843702" w:rsidP="00843702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</w:rPr>
        <w:t>Муканова Гюльнар,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кандидат исторических наук,</w:t>
      </w:r>
    </w:p>
    <w:p w:rsidR="00843702" w:rsidRDefault="00843702" w:rsidP="00843702">
      <w:pPr>
        <w:pStyle w:val="a5"/>
        <w:shd w:val="clear" w:color="auto" w:fill="FFFFFF"/>
        <w:spacing w:before="0" w:beforeAutospacing="0" w:after="225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доцент КазНУ им. аль-Фараби</w:t>
      </w:r>
    </w:p>
    <w:p w:rsidR="00843702" w:rsidRDefault="00843702" w:rsidP="00843702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1"/>
          <w:szCs w:val="21"/>
        </w:rPr>
      </w:pPr>
      <w:r>
        <w:rPr>
          <w:rStyle w:val="a4"/>
          <w:rFonts w:ascii="inherit" w:hAnsi="inherit"/>
          <w:color w:val="333333"/>
          <w:sz w:val="21"/>
          <w:szCs w:val="21"/>
          <w:bdr w:val="none" w:sz="0" w:space="0" w:color="auto" w:frame="1"/>
        </w:rPr>
        <w:t>Алматы. Казахстан, специально для издания</w:t>
      </w:r>
      <w:hyperlink r:id="rId7" w:history="1">
        <w:r>
          <w:rPr>
            <w:rStyle w:val="a3"/>
            <w:rFonts w:ascii="inherit" w:hAnsi="inherit"/>
            <w:b/>
            <w:bCs/>
            <w:sz w:val="21"/>
            <w:szCs w:val="21"/>
            <w:bdr w:val="none" w:sz="0" w:space="0" w:color="auto" w:frame="1"/>
          </w:rPr>
          <w:t> «Біла хата»</w:t>
        </w:r>
      </w:hyperlink>
    </w:p>
    <w:p w:rsidR="00843702" w:rsidRDefault="00843702"/>
    <w:sectPr w:rsidR="0084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02"/>
    <w:rsid w:val="00843702"/>
    <w:rsid w:val="00C17129"/>
    <w:rsid w:val="00D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BFEDD-8FC9-4E48-A951-16189A68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437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70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3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37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702"/>
    <w:rPr>
      <w:b/>
      <w:bCs/>
    </w:rPr>
  </w:style>
  <w:style w:type="paragraph" w:styleId="a5">
    <w:name w:val="Normal (Web)"/>
    <w:basedOn w:val="a"/>
    <w:uiPriority w:val="99"/>
    <w:semiHidden/>
    <w:unhideWhenUsed/>
    <w:rsid w:val="008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8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44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4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7857">
                      <w:marLeft w:val="0"/>
                      <w:marRight w:val="5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414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4773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1030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22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1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83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15" w:color="E6E6E6"/>
                                <w:left w:val="none" w:sz="0" w:space="0" w:color="auto"/>
                                <w:bottom w:val="single" w:sz="6" w:space="15" w:color="E6E6E6"/>
                                <w:right w:val="none" w:sz="0" w:space="0" w:color="auto"/>
                              </w:divBdr>
                              <w:divsChild>
                                <w:div w:id="835074073">
                                  <w:marLeft w:val="0"/>
                                  <w:marRight w:val="6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0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510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6841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9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7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7029483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012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579236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8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416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7983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09464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5566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689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2988052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76884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6312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3973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4745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13082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53715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08618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6418821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7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9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4147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83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41343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2957146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717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18" w:color="E6E6E6"/>
                                <w:left w:val="single" w:sz="6" w:space="18" w:color="E6E6E6"/>
                                <w:bottom w:val="single" w:sz="6" w:space="18" w:color="E6E6E6"/>
                                <w:right w:val="single" w:sz="6" w:space="18" w:color="E6E6E6"/>
                              </w:divBdr>
                              <w:divsChild>
                                <w:div w:id="13119078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132855">
                  <w:marLeft w:val="0"/>
                  <w:marRight w:val="0"/>
                  <w:marTop w:val="450"/>
                  <w:marBottom w:val="0"/>
                  <w:divBdr>
                    <w:top w:val="single" w:sz="6" w:space="0" w:color="E6E6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931">
                      <w:marLeft w:val="0"/>
                      <w:marRight w:val="627"/>
                      <w:marTop w:val="0"/>
                      <w:marBottom w:val="0"/>
                      <w:divBdr>
                        <w:top w:val="none" w:sz="0" w:space="31" w:color="auto"/>
                        <w:left w:val="none" w:sz="0" w:space="0" w:color="auto"/>
                        <w:bottom w:val="none" w:sz="0" w:space="26" w:color="auto"/>
                        <w:right w:val="single" w:sz="6" w:space="31" w:color="E6E6E6"/>
                      </w:divBdr>
                      <w:divsChild>
                        <w:div w:id="16630054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13" w:color="E6E6E6"/>
                            <w:left w:val="single" w:sz="6" w:space="13" w:color="E6E6E6"/>
                            <w:bottom w:val="single" w:sz="6" w:space="13" w:color="E6E6E6"/>
                            <w:right w:val="single" w:sz="6" w:space="13" w:color="E6E6E6"/>
                          </w:divBdr>
                          <w:divsChild>
                            <w:div w:id="16418848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172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635552">
                      <w:marLeft w:val="0"/>
                      <w:marRight w:val="627"/>
                      <w:marTop w:val="0"/>
                      <w:marBottom w:val="0"/>
                      <w:divBdr>
                        <w:top w:val="none" w:sz="0" w:space="31" w:color="auto"/>
                        <w:left w:val="none" w:sz="0" w:space="0" w:color="auto"/>
                        <w:bottom w:val="none" w:sz="0" w:space="26" w:color="auto"/>
                        <w:right w:val="single" w:sz="6" w:space="31" w:color="E6E6E6"/>
                      </w:divBdr>
                      <w:divsChild>
                        <w:div w:id="16570258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07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7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78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41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9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6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61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85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85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87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0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15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6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04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5081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37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5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63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1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2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384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2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3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6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330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3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7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23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64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1624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98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1386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49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6665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80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6079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82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3074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47132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59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lahata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Муканова Гюльнар</cp:lastModifiedBy>
  <cp:revision>2</cp:revision>
  <dcterms:created xsi:type="dcterms:W3CDTF">2018-01-15T05:10:00Z</dcterms:created>
  <dcterms:modified xsi:type="dcterms:W3CDTF">2018-01-15T05:10:00Z</dcterms:modified>
</cp:coreProperties>
</file>