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41A">
      <w:pPr>
        <w:pStyle w:val="Style1"/>
        <w:widowControl/>
        <w:spacing w:before="34"/>
        <w:ind w:left="1493"/>
        <w:jc w:val="both"/>
        <w:rPr>
          <w:rStyle w:val="FontStyle11"/>
        </w:rPr>
      </w:pPr>
      <w:proofErr w:type="spellStart"/>
      <w:r>
        <w:rPr>
          <w:rStyle w:val="FontStyle11"/>
        </w:rPr>
        <w:t>Студенттер</w:t>
      </w:r>
      <w:proofErr w:type="spellEnd"/>
      <w:r>
        <w:rPr>
          <w:rStyle w:val="FontStyle11"/>
        </w:rPr>
        <w:t xml:space="preserve"> мен </w:t>
      </w:r>
      <w:proofErr w:type="spellStart"/>
      <w:r>
        <w:rPr>
          <w:rStyle w:val="FontStyle11"/>
        </w:rPr>
        <w:t>жас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галымдардын</w:t>
      </w:r>
      <w:proofErr w:type="spellEnd"/>
      <w:r>
        <w:rPr>
          <w:rStyle w:val="FontStyle11"/>
        </w:rPr>
        <w:t xml:space="preserve"> </w:t>
      </w:r>
      <w:r w:rsidRPr="00AE1B6B">
        <w:rPr>
          <w:rStyle w:val="FontStyle11"/>
        </w:rPr>
        <w:t>«</w:t>
      </w:r>
      <w:proofErr w:type="gramStart"/>
      <w:r>
        <w:rPr>
          <w:rStyle w:val="FontStyle11"/>
          <w:lang w:val="en-US"/>
        </w:rPr>
        <w:t>F</w:t>
      </w:r>
      <w:proofErr w:type="spellStart"/>
      <w:proofErr w:type="gramEnd"/>
      <w:r>
        <w:rPr>
          <w:rStyle w:val="FontStyle11"/>
        </w:rPr>
        <w:t>ылым</w:t>
      </w:r>
      <w:proofErr w:type="spellEnd"/>
      <w:r>
        <w:rPr>
          <w:rStyle w:val="FontStyle11"/>
        </w:rPr>
        <w:t xml:space="preserve"> злели» </w:t>
      </w:r>
      <w:proofErr w:type="spellStart"/>
      <w:r>
        <w:rPr>
          <w:rStyle w:val="FontStyle11"/>
        </w:rPr>
        <w:t>атты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халыкаралык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конференцняеы</w:t>
      </w:r>
      <w:proofErr w:type="spellEnd"/>
    </w:p>
    <w:p w:rsidR="00000000" w:rsidRDefault="0023341A">
      <w:pPr>
        <w:pStyle w:val="Style2"/>
        <w:widowControl/>
        <w:spacing w:before="240" w:line="322" w:lineRule="exact"/>
        <w:ind w:left="1944" w:right="1094"/>
        <w:rPr>
          <w:rStyle w:val="FontStyle12"/>
        </w:rPr>
      </w:pPr>
      <w:r>
        <w:rPr>
          <w:rStyle w:val="FontStyle12"/>
        </w:rPr>
        <w:t>ИССЛЕДОВАНИЕ АДСОРБЦИОННОЙ СПОСОБНОСТИ АКТИВИРОВАННЫХ УГЛЕЙ НА ОСНОВЕ РАСТИТЕЛЬНОГО ПРОИСХОЖДЕНИЯ</w:t>
      </w:r>
    </w:p>
    <w:p w:rsidR="00000000" w:rsidRDefault="0023341A">
      <w:pPr>
        <w:pStyle w:val="Style3"/>
        <w:widowControl/>
        <w:spacing w:line="240" w:lineRule="exact"/>
        <w:ind w:left="2122" w:right="1258"/>
        <w:rPr>
          <w:sz w:val="20"/>
          <w:szCs w:val="20"/>
        </w:rPr>
      </w:pPr>
    </w:p>
    <w:p w:rsidR="00000000" w:rsidRDefault="0023341A">
      <w:pPr>
        <w:pStyle w:val="Style3"/>
        <w:widowControl/>
        <w:spacing w:before="77"/>
        <w:ind w:left="2122" w:right="1258"/>
        <w:rPr>
          <w:rStyle w:val="FontStyle12"/>
        </w:rPr>
      </w:pPr>
      <w:proofErr w:type="spellStart"/>
      <w:r>
        <w:rPr>
          <w:rStyle w:val="FontStyle12"/>
        </w:rPr>
        <w:t>Кенжеба</w:t>
      </w:r>
      <w:r>
        <w:rPr>
          <w:rStyle w:val="FontStyle12"/>
        </w:rPr>
        <w:t>ева</w:t>
      </w:r>
      <w:proofErr w:type="spellEnd"/>
      <w:r>
        <w:rPr>
          <w:rStyle w:val="FontStyle12"/>
        </w:rPr>
        <w:t xml:space="preserve"> М.М., </w:t>
      </w:r>
      <w:proofErr w:type="spellStart"/>
      <w:r>
        <w:rPr>
          <w:rStyle w:val="FontStyle12"/>
        </w:rPr>
        <w:t>К</w:t>
      </w:r>
      <w:proofErr w:type="gramStart"/>
      <w:r>
        <w:rPr>
          <w:rStyle w:val="FontStyle12"/>
        </w:rPr>
        <w:t>,а</w:t>
      </w:r>
      <w:proofErr w:type="gramEnd"/>
      <w:r>
        <w:rPr>
          <w:rStyle w:val="FontStyle12"/>
        </w:rPr>
        <w:t>ргабай</w:t>
      </w:r>
      <w:proofErr w:type="spellEnd"/>
      <w:r>
        <w:rPr>
          <w:rStyle w:val="FontStyle12"/>
        </w:rPr>
        <w:t xml:space="preserve"> Д., </w:t>
      </w:r>
      <w:proofErr w:type="spellStart"/>
      <w:r>
        <w:rPr>
          <w:rStyle w:val="FontStyle12"/>
        </w:rPr>
        <w:t>Оразбеков</w:t>
      </w:r>
      <w:proofErr w:type="spellEnd"/>
      <w:r>
        <w:rPr>
          <w:rStyle w:val="FontStyle12"/>
        </w:rPr>
        <w:t xml:space="preserve"> А.Т. Научный руководитель: к.х.н. </w:t>
      </w:r>
      <w:proofErr w:type="spellStart"/>
      <w:r>
        <w:rPr>
          <w:rStyle w:val="FontStyle12"/>
        </w:rPr>
        <w:t>Жандосов</w:t>
      </w:r>
      <w:proofErr w:type="spellEnd"/>
      <w:r>
        <w:rPr>
          <w:rStyle w:val="FontStyle12"/>
        </w:rPr>
        <w:t xml:space="preserve"> Ж.М.</w:t>
      </w:r>
    </w:p>
    <w:p w:rsidR="00000000" w:rsidRPr="00AE1B6B" w:rsidRDefault="0023341A">
      <w:pPr>
        <w:pStyle w:val="Style4"/>
        <w:widowControl/>
        <w:ind w:left="3816"/>
        <w:rPr>
          <w:rStyle w:val="FontStyle13"/>
          <w:u w:val="single"/>
        </w:rPr>
      </w:pPr>
      <w:r>
        <w:rPr>
          <w:rStyle w:val="FontStyle13"/>
        </w:rPr>
        <w:t xml:space="preserve">Казахский Национальный Университет им. </w:t>
      </w:r>
      <w:proofErr w:type="spellStart"/>
      <w:r>
        <w:rPr>
          <w:rStyle w:val="FontStyle13"/>
        </w:rPr>
        <w:t>алъ-Фараби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  <w:u w:val="single"/>
          <w:lang w:val="en-US"/>
        </w:rPr>
        <w:t>moldir</w:t>
      </w:r>
      <w:proofErr w:type="spellEnd"/>
      <w:r w:rsidRPr="00AE1B6B">
        <w:rPr>
          <w:rStyle w:val="FontStyle13"/>
          <w:u w:val="single"/>
        </w:rPr>
        <w:t xml:space="preserve">   9090(</w:t>
      </w:r>
      <w:r>
        <w:rPr>
          <w:rStyle w:val="FontStyle13"/>
          <w:u w:val="single"/>
          <w:lang w:val="en-US"/>
        </w:rPr>
        <w:t>a</w:t>
      </w:r>
      <w:r w:rsidRPr="00AE1B6B">
        <w:rPr>
          <w:rStyle w:val="FontStyle13"/>
          <w:u w:val="single"/>
        </w:rPr>
        <w:t>),</w:t>
      </w:r>
      <w:r>
        <w:rPr>
          <w:rStyle w:val="FontStyle13"/>
          <w:u w:val="single"/>
          <w:lang w:val="en-US"/>
        </w:rPr>
        <w:t>mail</w:t>
      </w:r>
      <w:r w:rsidRPr="00AE1B6B">
        <w:rPr>
          <w:rStyle w:val="FontStyle13"/>
          <w:u w:val="single"/>
        </w:rPr>
        <w:t>.</w:t>
      </w:r>
      <w:proofErr w:type="spellStart"/>
      <w:r>
        <w:rPr>
          <w:rStyle w:val="FontStyle13"/>
          <w:u w:val="single"/>
          <w:lang w:val="en-US"/>
        </w:rPr>
        <w:t>ru</w:t>
      </w:r>
      <w:proofErr w:type="spellEnd"/>
    </w:p>
    <w:p w:rsidR="00000000" w:rsidRDefault="0023341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23341A">
      <w:pPr>
        <w:pStyle w:val="Style5"/>
        <w:widowControl/>
        <w:spacing w:before="77" w:line="322" w:lineRule="exact"/>
        <w:rPr>
          <w:rStyle w:val="FontStyle15"/>
        </w:rPr>
      </w:pPr>
      <w:r>
        <w:rPr>
          <w:rStyle w:val="FontStyle15"/>
        </w:rPr>
        <w:t>Материалы растительного происхождения, накапливающиеся в значительном количестве в виде отходов ра</w:t>
      </w:r>
      <w:r>
        <w:rPr>
          <w:rStyle w:val="FontStyle15"/>
        </w:rPr>
        <w:t>зличных произво</w:t>
      </w:r>
      <w:proofErr w:type="gramStart"/>
      <w:r>
        <w:rPr>
          <w:rStyle w:val="FontStyle15"/>
        </w:rPr>
        <w:t>дств пр</w:t>
      </w:r>
      <w:proofErr w:type="gramEnd"/>
      <w:r>
        <w:rPr>
          <w:rStyle w:val="FontStyle15"/>
        </w:rPr>
        <w:t>едставляют практический интерес в качестве сырья для получения сорбентов (активированного угля). Активированный уголь содержит огромное количество пор, поэтому обладает очень большой поверхностью на единицу массы, вследствие чего обла</w:t>
      </w:r>
      <w:r>
        <w:rPr>
          <w:rStyle w:val="FontStyle15"/>
        </w:rPr>
        <w:t>дает высокой адсорбцией. Применяется в медицине и промышленности для очистки, разделения и извлечения различных веществ. Важнейшими характеристиками активированного угля является удельная поверхность, размер пор и йодное число.</w:t>
      </w:r>
    </w:p>
    <w:p w:rsidR="00000000" w:rsidRDefault="0023341A">
      <w:pPr>
        <w:pStyle w:val="Style5"/>
        <w:widowControl/>
        <w:spacing w:line="322" w:lineRule="exact"/>
        <w:ind w:firstLine="523"/>
        <w:rPr>
          <w:rStyle w:val="FontStyle15"/>
        </w:rPr>
      </w:pPr>
      <w:r>
        <w:rPr>
          <w:rStyle w:val="FontStyle15"/>
        </w:rPr>
        <w:t>Йодное число определяется ка</w:t>
      </w:r>
      <w:r>
        <w:rPr>
          <w:rStyle w:val="FontStyle15"/>
        </w:rPr>
        <w:t xml:space="preserve">к миллиграмм йода, адсорбированного на 1,0 г углерода. Метод </w:t>
      </w:r>
      <w:proofErr w:type="spellStart"/>
      <w:r>
        <w:rPr>
          <w:rStyle w:val="FontStyle15"/>
        </w:rPr>
        <w:t>йодометрия</w:t>
      </w:r>
      <w:proofErr w:type="spellEnd"/>
      <w:r>
        <w:rPr>
          <w:rStyle w:val="FontStyle15"/>
        </w:rPr>
        <w:t xml:space="preserve"> основан на </w:t>
      </w:r>
      <w:proofErr w:type="spellStart"/>
      <w:r>
        <w:rPr>
          <w:rStyle w:val="FontStyle15"/>
        </w:rPr>
        <w:t>трехточечные</w:t>
      </w:r>
      <w:proofErr w:type="spellEnd"/>
      <w:r>
        <w:rPr>
          <w:rStyle w:val="FontStyle15"/>
        </w:rPr>
        <w:t xml:space="preserve"> изотермы. Стандартный раствор йода рассматривается с тремя различного веса активированного угля (0,1; 0,2; 0,3) при определенных условиях. Эксперимент заключает</w:t>
      </w:r>
      <w:r>
        <w:rPr>
          <w:rStyle w:val="FontStyle15"/>
        </w:rPr>
        <w:t>ся в лечении активированного углерода образца с 10,0 мл 5% НС</w:t>
      </w:r>
      <w:proofErr w:type="gramStart"/>
      <w:r>
        <w:rPr>
          <w:rStyle w:val="FontStyle15"/>
        </w:rPr>
        <w:t>1</w:t>
      </w:r>
      <w:proofErr w:type="gramEnd"/>
      <w:r>
        <w:rPr>
          <w:rStyle w:val="FontStyle15"/>
        </w:rPr>
        <w:t>. Вскоре после этого, 25мл 0,1 N (0,1 моль/л) раствор йода добавляют к смеси. Затем фильтрат титруют 0,1 N (0,1 моль/л) тиосульфатом натрия, используя крахмал в качестве индикатора йода. Начерти</w:t>
      </w:r>
      <w:r>
        <w:rPr>
          <w:rStyle w:val="FontStyle15"/>
        </w:rPr>
        <w:t xml:space="preserve">ли кривую Фрейндлиха, количество адсорбированного на грамм углерода </w:t>
      </w:r>
      <w:r w:rsidRPr="00AE1B6B">
        <w:rPr>
          <w:rStyle w:val="FontStyle15"/>
        </w:rPr>
        <w:t>(</w:t>
      </w:r>
      <w:r>
        <w:rPr>
          <w:rStyle w:val="FontStyle15"/>
          <w:lang w:val="en-US"/>
        </w:rPr>
        <w:t>q</w:t>
      </w:r>
      <w:r w:rsidRPr="00AE1B6B">
        <w:rPr>
          <w:rStyle w:val="FontStyle15"/>
        </w:rPr>
        <w:t xml:space="preserve">) </w:t>
      </w:r>
      <w:r>
        <w:rPr>
          <w:rStyle w:val="FontStyle15"/>
        </w:rPr>
        <w:t xml:space="preserve">против концентрации йода (С), используя логарифмический оси. И из этой изотермы вычислили йодное число, </w:t>
      </w:r>
      <w:proofErr w:type="gramStart"/>
      <w:r>
        <w:rPr>
          <w:rStyle w:val="FontStyle15"/>
        </w:rPr>
        <w:t>при</w:t>
      </w:r>
      <w:proofErr w:type="gramEnd"/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условии</w:t>
      </w:r>
      <w:proofErr w:type="gramEnd"/>
      <w:r>
        <w:rPr>
          <w:rStyle w:val="FontStyle15"/>
        </w:rPr>
        <w:t xml:space="preserve"> С</w:t>
      </w:r>
      <w:r>
        <w:rPr>
          <w:rStyle w:val="FontStyle15"/>
          <w:vertAlign w:val="subscript"/>
        </w:rPr>
        <w:t>у</w:t>
      </w:r>
      <w:r>
        <w:rPr>
          <w:rStyle w:val="FontStyle15"/>
        </w:rPr>
        <w:t>=2,5г/л (0,02моль/л).</w:t>
      </w:r>
    </w:p>
    <w:p w:rsidR="00AE1B6B" w:rsidRDefault="0023341A">
      <w:pPr>
        <w:pStyle w:val="Style5"/>
        <w:widowControl/>
        <w:spacing w:line="322" w:lineRule="exact"/>
        <w:ind w:firstLine="557"/>
        <w:rPr>
          <w:rStyle w:val="FontStyle15"/>
        </w:rPr>
      </w:pPr>
      <w:r>
        <w:rPr>
          <w:rStyle w:val="FontStyle15"/>
        </w:rPr>
        <w:t>Полученные результаты показали, что у образц</w:t>
      </w:r>
      <w:r>
        <w:rPr>
          <w:rStyle w:val="FontStyle15"/>
        </w:rPr>
        <w:t xml:space="preserve">а </w:t>
      </w:r>
      <w:r>
        <w:rPr>
          <w:rStyle w:val="FontStyle14"/>
        </w:rPr>
        <w:t>КРШ+КОН+НС</w:t>
      </w:r>
      <w:proofErr w:type="gramStart"/>
      <w:r>
        <w:rPr>
          <w:rStyle w:val="FontStyle14"/>
        </w:rPr>
        <w:t>1</w:t>
      </w:r>
      <w:proofErr w:type="gramEnd"/>
      <w:r>
        <w:rPr>
          <w:rStyle w:val="FontStyle14"/>
        </w:rPr>
        <w:t xml:space="preserve"> </w:t>
      </w:r>
      <w:r>
        <w:rPr>
          <w:rStyle w:val="FontStyle15"/>
        </w:rPr>
        <w:t xml:space="preserve">йодное число </w:t>
      </w:r>
      <w:r>
        <w:rPr>
          <w:rStyle w:val="FontStyle15"/>
          <w:lang w:val="en-US"/>
        </w:rPr>
        <w:t>q</w:t>
      </w:r>
      <w:r w:rsidRPr="00AE1B6B">
        <w:rPr>
          <w:rStyle w:val="FontStyle15"/>
        </w:rPr>
        <w:t xml:space="preserve">=2024,92 </w:t>
      </w:r>
      <w:r>
        <w:rPr>
          <w:rStyle w:val="FontStyle15"/>
        </w:rPr>
        <w:t xml:space="preserve">мг/г, а у образца КРШ-700+НС1 </w:t>
      </w:r>
      <w:r>
        <w:rPr>
          <w:rStyle w:val="FontStyle15"/>
          <w:lang w:val="en-US"/>
        </w:rPr>
        <w:t>q</w:t>
      </w:r>
      <w:r w:rsidRPr="00AE1B6B">
        <w:rPr>
          <w:rStyle w:val="FontStyle15"/>
        </w:rPr>
        <w:t xml:space="preserve">=86,07 </w:t>
      </w:r>
      <w:r>
        <w:rPr>
          <w:rStyle w:val="FontStyle15"/>
        </w:rPr>
        <w:t>мг/г. Это объясняется тем, что йод адсорбируется в основном на поверхности пор с диаметрами значительно более 1 нм. Также рассмотрена связь между йодным числом и удельной поверхност</w:t>
      </w:r>
      <w:r>
        <w:rPr>
          <w:rStyle w:val="FontStyle15"/>
        </w:rPr>
        <w:t xml:space="preserve">ью. Эти значения между собой похожи, иногда изменяются пропорционально. Например, </w:t>
      </w:r>
      <w:proofErr w:type="spellStart"/>
      <w:r>
        <w:rPr>
          <w:rStyle w:val="FontStyle15"/>
          <w:lang w:val="en-US"/>
        </w:rPr>
        <w:t>S</w:t>
      </w:r>
      <w:r>
        <w:rPr>
          <w:rStyle w:val="FontStyle15"/>
          <w:vertAlign w:val="subscript"/>
          <w:lang w:val="en-US"/>
        </w:rPr>
        <w:t>y</w:t>
      </w:r>
      <w:proofErr w:type="spellEnd"/>
      <w:r w:rsidRPr="00AE1B6B">
        <w:rPr>
          <w:rStyle w:val="FontStyle15"/>
          <w:vertAlign w:val="subscript"/>
        </w:rPr>
        <w:t>;</w:t>
      </w:r>
      <w:proofErr w:type="spellStart"/>
      <w:r>
        <w:rPr>
          <w:rStyle w:val="FontStyle15"/>
          <w:vertAlign w:val="subscript"/>
          <w:lang w:val="en-US"/>
        </w:rPr>
        <w:t>i</w:t>
      </w:r>
      <w:proofErr w:type="spellEnd"/>
      <w:r w:rsidRPr="00AE1B6B">
        <w:rPr>
          <w:rStyle w:val="FontStyle15"/>
        </w:rPr>
        <w:t xml:space="preserve">= </w:t>
      </w:r>
      <w:r>
        <w:rPr>
          <w:rStyle w:val="FontStyle15"/>
        </w:rPr>
        <w:t xml:space="preserve">1294,4 м7г , </w:t>
      </w:r>
      <w:proofErr w:type="spellStart"/>
      <w:r>
        <w:rPr>
          <w:rStyle w:val="FontStyle13"/>
          <w:lang w:val="en-US"/>
        </w:rPr>
        <w:t>S</w:t>
      </w:r>
      <w:r>
        <w:rPr>
          <w:rStyle w:val="FontStyle13"/>
          <w:vertAlign w:val="subscript"/>
          <w:lang w:val="en-US"/>
        </w:rPr>
        <w:t>ya</w:t>
      </w:r>
      <w:proofErr w:type="spellEnd"/>
      <w:r w:rsidRPr="00AE1B6B">
        <w:rPr>
          <w:rStyle w:val="FontStyle13"/>
        </w:rPr>
        <w:t xml:space="preserve">= </w:t>
      </w:r>
      <w:r>
        <w:rPr>
          <w:rStyle w:val="FontStyle15"/>
        </w:rPr>
        <w:t xml:space="preserve">1594,2 м7г соответственно йодные числа 1438мг/г, 1545мг/г. Исходя из этого, можно сказать, чем больше адсорбировался йод на </w:t>
      </w:r>
      <w:proofErr w:type="spellStart"/>
      <w:r>
        <w:rPr>
          <w:rStyle w:val="FontStyle15"/>
        </w:rPr>
        <w:t>активрованный</w:t>
      </w:r>
      <w:proofErr w:type="spellEnd"/>
      <w:r>
        <w:rPr>
          <w:rStyle w:val="FontStyle15"/>
        </w:rPr>
        <w:t xml:space="preserve"> уголь, тем в</w:t>
      </w:r>
      <w:r>
        <w:rPr>
          <w:rStyle w:val="FontStyle15"/>
        </w:rPr>
        <w:t>ысокая степень ее активации.</w:t>
      </w:r>
    </w:p>
    <w:sectPr w:rsidR="00AE1B6B">
      <w:footerReference w:type="default" r:id="rId6"/>
      <w:type w:val="continuous"/>
      <w:pgSz w:w="16837" w:h="23810"/>
      <w:pgMar w:top="1859" w:right="3416" w:bottom="1440" w:left="40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1A" w:rsidRDefault="0023341A">
      <w:r>
        <w:separator/>
      </w:r>
    </w:p>
  </w:endnote>
  <w:endnote w:type="continuationSeparator" w:id="0">
    <w:p w:rsidR="0023341A" w:rsidRDefault="0023341A" w:rsidP="00274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41A">
    <w:pPr>
      <w:pStyle w:val="Style6"/>
      <w:widowControl/>
      <w:ind w:left="4536"/>
      <w:jc w:val="both"/>
      <w:rPr>
        <w:rStyle w:val="FontStyle14"/>
      </w:rPr>
    </w:pPr>
    <w:r>
      <w:rPr>
        <w:rStyle w:val="FontStyle14"/>
      </w:rPr>
      <w:t>357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1A" w:rsidRDefault="0023341A">
      <w:r>
        <w:separator/>
      </w:r>
    </w:p>
  </w:footnote>
  <w:footnote w:type="continuationSeparator" w:id="0">
    <w:p w:rsidR="0023341A" w:rsidRDefault="0023341A" w:rsidP="00274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E1B6B"/>
    <w:rsid w:val="0023341A"/>
    <w:rsid w:val="00AE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3" w:lineRule="exact"/>
      <w:jc w:val="center"/>
    </w:pPr>
  </w:style>
  <w:style w:type="paragraph" w:customStyle="1" w:styleId="Style3">
    <w:name w:val="Style3"/>
    <w:basedOn w:val="a"/>
    <w:uiPriority w:val="99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hanging="2150"/>
    </w:pPr>
  </w:style>
  <w:style w:type="paragraph" w:customStyle="1" w:styleId="Style5">
    <w:name w:val="Style5"/>
    <w:basedOn w:val="a"/>
    <w:uiPriority w:val="99"/>
    <w:pPr>
      <w:spacing w:line="323" w:lineRule="exact"/>
      <w:ind w:firstLine="562"/>
      <w:jc w:val="both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2013-05-23T10:38:00Z</dcterms:created>
  <dcterms:modified xsi:type="dcterms:W3CDTF">2013-05-23T10:39:00Z</dcterms:modified>
</cp:coreProperties>
</file>