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905" w:rsidRDefault="00835905">
      <w:pPr>
        <w:rPr>
          <w:lang w:val="en-US"/>
        </w:rPr>
      </w:pPr>
      <w:r w:rsidRPr="00835905">
        <w:rPr>
          <w:lang w:val="en-US"/>
        </w:rPr>
        <w:t xml:space="preserve">UDC 37 </w:t>
      </w:r>
    </w:p>
    <w:p w:rsidR="00835905" w:rsidRDefault="00835905" w:rsidP="00835905">
      <w:pPr>
        <w:jc w:val="center"/>
        <w:rPr>
          <w:lang w:val="en-US"/>
        </w:rPr>
      </w:pPr>
      <w:r w:rsidRPr="00835905">
        <w:rPr>
          <w:lang w:val="en-US"/>
        </w:rPr>
        <w:t>ACTUALIZATION OF THE CONCEPT “COMPETENCE”, “COMPETENCY”, “COMPETENCE APPROACH” IN THE CONDITIONS OF INTEGRATION OF SCIENCE AND EDUCATION</w:t>
      </w:r>
    </w:p>
    <w:p w:rsidR="00835905" w:rsidRDefault="00835905" w:rsidP="00835905">
      <w:pPr>
        <w:jc w:val="center"/>
        <w:rPr>
          <w:lang w:val="en-US"/>
        </w:rPr>
      </w:pPr>
      <w:proofErr w:type="spellStart"/>
      <w:r w:rsidRPr="00835905">
        <w:rPr>
          <w:lang w:val="en-US"/>
        </w:rPr>
        <w:t>Ainagul</w:t>
      </w:r>
      <w:proofErr w:type="spellEnd"/>
      <w:r w:rsidRPr="00835905">
        <w:rPr>
          <w:lang w:val="en-US"/>
        </w:rPr>
        <w:t xml:space="preserve"> </w:t>
      </w:r>
      <w:proofErr w:type="spellStart"/>
      <w:r w:rsidRPr="00835905">
        <w:rPr>
          <w:lang w:val="en-US"/>
        </w:rPr>
        <w:t>Bektasovna</w:t>
      </w:r>
      <w:proofErr w:type="spellEnd"/>
      <w:r w:rsidRPr="00835905">
        <w:rPr>
          <w:lang w:val="en-US"/>
        </w:rPr>
        <w:t xml:space="preserve"> TUMANOVA,</w:t>
      </w:r>
    </w:p>
    <w:p w:rsidR="00835905" w:rsidRDefault="00835905" w:rsidP="00835905">
      <w:pPr>
        <w:jc w:val="center"/>
        <w:rPr>
          <w:lang w:val="en-US"/>
        </w:rPr>
      </w:pPr>
      <w:r w:rsidRPr="00835905">
        <w:rPr>
          <w:lang w:val="en-US"/>
        </w:rPr>
        <w:t>Al-</w:t>
      </w:r>
      <w:proofErr w:type="spellStart"/>
      <w:r w:rsidRPr="00835905">
        <w:rPr>
          <w:lang w:val="en-US"/>
        </w:rPr>
        <w:t>Farabi</w:t>
      </w:r>
      <w:proofErr w:type="spellEnd"/>
      <w:r w:rsidRPr="00835905">
        <w:rPr>
          <w:lang w:val="en-US"/>
        </w:rPr>
        <w:t xml:space="preserve"> Kazakh National University, Almaty, Republic of Kazakhstan, Doctor of Philology, Professor of Russian Philology and World Literature Department,</w:t>
      </w:r>
    </w:p>
    <w:p w:rsidR="00835905" w:rsidRDefault="00835905" w:rsidP="00835905">
      <w:pPr>
        <w:jc w:val="center"/>
        <w:rPr>
          <w:lang w:val="en-US"/>
        </w:rPr>
      </w:pPr>
      <w:proofErr w:type="gramStart"/>
      <w:r w:rsidRPr="00835905">
        <w:rPr>
          <w:lang w:val="en-US"/>
        </w:rPr>
        <w:t>e-mail</w:t>
      </w:r>
      <w:proofErr w:type="gramEnd"/>
      <w:r w:rsidRPr="00835905">
        <w:rPr>
          <w:lang w:val="en-US"/>
        </w:rPr>
        <w:t xml:space="preserve">: </w:t>
      </w:r>
      <w:hyperlink r:id="rId4" w:history="1">
        <w:r w:rsidRPr="00ED50A8">
          <w:rPr>
            <w:rStyle w:val="a3"/>
            <w:lang w:val="en-US"/>
          </w:rPr>
          <w:t>a.tumanova@inbox.ru</w:t>
        </w:r>
      </w:hyperlink>
    </w:p>
    <w:p w:rsidR="00835905" w:rsidRDefault="00835905" w:rsidP="00835905">
      <w:pPr>
        <w:ind w:firstLine="708"/>
        <w:jc w:val="both"/>
        <w:rPr>
          <w:lang w:val="en-US"/>
        </w:rPr>
      </w:pPr>
      <w:r w:rsidRPr="00835905">
        <w:rPr>
          <w:lang w:val="en-US"/>
        </w:rPr>
        <w:t xml:space="preserve">A short review of use of relevant terms in modern science: competence, competency and competence approach with the aim of defining the author’s relation is given. The problem of formation of educational (key) competences at students </w:t>
      </w:r>
      <w:proofErr w:type="gramStart"/>
      <w:r w:rsidRPr="00835905">
        <w:rPr>
          <w:lang w:val="en-US"/>
        </w:rPr>
        <w:t>is reviewed</w:t>
      </w:r>
      <w:proofErr w:type="gramEnd"/>
      <w:r w:rsidRPr="00835905">
        <w:rPr>
          <w:lang w:val="en-US"/>
        </w:rPr>
        <w:t xml:space="preserve">, an attempt to provide the rise of the quality of education and the decision of the problem of preparation of highly qualified specialist, who will suit the international standards is presented. Modern society requires the formation of competitive specialist, who can react on the rapidly changing life circumstances, because of this the concept of full system of key </w:t>
      </w:r>
      <w:proofErr w:type="gramStart"/>
      <w:r w:rsidRPr="00835905">
        <w:rPr>
          <w:lang w:val="en-US"/>
        </w:rPr>
        <w:t>competences</w:t>
      </w:r>
      <w:proofErr w:type="gramEnd"/>
      <w:r w:rsidRPr="00835905">
        <w:rPr>
          <w:lang w:val="en-US"/>
        </w:rPr>
        <w:t xml:space="preserve"> is relevant, where an important place takes communicative competence. The improvement of this type of competence </w:t>
      </w:r>
      <w:proofErr w:type="gramStart"/>
      <w:r w:rsidRPr="00835905">
        <w:rPr>
          <w:lang w:val="en-US"/>
        </w:rPr>
        <w:t>is needed</w:t>
      </w:r>
      <w:proofErr w:type="gramEnd"/>
      <w:r w:rsidRPr="00835905">
        <w:rPr>
          <w:lang w:val="en-US"/>
        </w:rPr>
        <w:t xml:space="preserve"> for effective implementation of speech activity both in the sphere of social-cultural and for future profession. This </w:t>
      </w:r>
      <w:proofErr w:type="gramStart"/>
      <w:r w:rsidRPr="00835905">
        <w:rPr>
          <w:lang w:val="en-US"/>
        </w:rPr>
        <w:t>is explained</w:t>
      </w:r>
      <w:proofErr w:type="gramEnd"/>
      <w:r w:rsidRPr="00835905">
        <w:rPr>
          <w:lang w:val="en-US"/>
        </w:rPr>
        <w:t xml:space="preserve"> by the reason that the speech of the one hand is the mean of communication and interaction between people, on the other hand the marker of intellectual potential of future specialist. It </w:t>
      </w:r>
      <w:proofErr w:type="gramStart"/>
      <w:r w:rsidRPr="00835905">
        <w:rPr>
          <w:lang w:val="en-US"/>
        </w:rPr>
        <w:t>is stated</w:t>
      </w:r>
      <w:proofErr w:type="gramEnd"/>
      <w:r w:rsidRPr="00835905">
        <w:rPr>
          <w:lang w:val="en-US"/>
        </w:rPr>
        <w:t xml:space="preserve"> that the implementation of competence approach in the institutes of higher education increases the efficiency of educational process and accordingly will increase the quality of education. That is why the development of new standards of education, new typical and working programs, educational and methodic complexes, textbooks and school-books, oriented on the expected results is needed. </w:t>
      </w:r>
    </w:p>
    <w:p w:rsidR="00F417CF" w:rsidRPr="00835905" w:rsidRDefault="00835905" w:rsidP="00835905">
      <w:pPr>
        <w:ind w:firstLine="708"/>
        <w:jc w:val="both"/>
        <w:rPr>
          <w:lang w:val="en-US"/>
        </w:rPr>
      </w:pPr>
      <w:bookmarkStart w:id="0" w:name="_GoBack"/>
      <w:bookmarkEnd w:id="0"/>
      <w:r w:rsidRPr="00835905">
        <w:rPr>
          <w:lang w:val="en-US"/>
        </w:rPr>
        <w:t>Key words: competence; competency; competence approach; key competence; communicative competenc</w:t>
      </w:r>
      <w:r>
        <w:rPr>
          <w:lang w:val="en-US"/>
        </w:rPr>
        <w:t>e.</w:t>
      </w:r>
    </w:p>
    <w:sectPr w:rsidR="00F417CF" w:rsidRPr="00835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69"/>
    <w:rsid w:val="00576E69"/>
    <w:rsid w:val="00835905"/>
    <w:rsid w:val="00F41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9BF32-4BE2-4DF9-8BDE-A41D3DA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59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umanov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2015-12-10T04:41:00Z</dcterms:created>
  <dcterms:modified xsi:type="dcterms:W3CDTF">2015-12-10T04:43:00Z</dcterms:modified>
</cp:coreProperties>
</file>