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A8" w:rsidRPr="00B82134" w:rsidRDefault="00C905A8" w:rsidP="00C905A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34">
        <w:rPr>
          <w:rFonts w:ascii="Times New Roman" w:hAnsi="Times New Roman" w:cs="Times New Roman"/>
          <w:b/>
          <w:sz w:val="24"/>
          <w:szCs w:val="24"/>
        </w:rPr>
        <w:t>Структурные особенности нарратива чеховской прозы</w:t>
      </w:r>
    </w:p>
    <w:p w:rsidR="00C905A8" w:rsidRDefault="00C905A8" w:rsidP="00C905A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5A8" w:rsidRPr="00B82134" w:rsidRDefault="00C905A8" w:rsidP="00C905A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34">
        <w:rPr>
          <w:rFonts w:ascii="Times New Roman" w:hAnsi="Times New Roman" w:cs="Times New Roman"/>
          <w:b/>
          <w:sz w:val="24"/>
          <w:szCs w:val="24"/>
        </w:rPr>
        <w:t>Коваленко А.Г.</w:t>
      </w:r>
      <w:r w:rsidRPr="00B8213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82134">
        <w:rPr>
          <w:rFonts w:ascii="Times New Roman" w:hAnsi="Times New Roman" w:cs="Times New Roman"/>
          <w:b/>
          <w:sz w:val="24"/>
          <w:szCs w:val="24"/>
        </w:rPr>
        <w:t>, Ломова Е.А.</w:t>
      </w:r>
      <w:r w:rsidRPr="00B8213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821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82134">
        <w:rPr>
          <w:rFonts w:ascii="Times New Roman" w:hAnsi="Times New Roman" w:cs="Times New Roman"/>
          <w:b/>
          <w:sz w:val="24"/>
          <w:szCs w:val="24"/>
        </w:rPr>
        <w:t>Баянбаева</w:t>
      </w:r>
      <w:proofErr w:type="spellEnd"/>
      <w:r w:rsidRPr="00B82134">
        <w:rPr>
          <w:rFonts w:ascii="Times New Roman" w:hAnsi="Times New Roman" w:cs="Times New Roman"/>
          <w:b/>
          <w:sz w:val="24"/>
          <w:szCs w:val="24"/>
        </w:rPr>
        <w:t xml:space="preserve"> Ж.А.</w:t>
      </w:r>
      <w:r w:rsidRPr="00B8213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C905A8" w:rsidRPr="00BB69EF" w:rsidRDefault="00C905A8" w:rsidP="00C905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9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69EF">
        <w:rPr>
          <w:rFonts w:ascii="Times New Roman" w:hAnsi="Times New Roman" w:cs="Times New Roman"/>
          <w:sz w:val="24"/>
          <w:szCs w:val="24"/>
        </w:rPr>
        <w:t xml:space="preserve">Российский университет дружбы народов, </w:t>
      </w:r>
    </w:p>
    <w:p w:rsidR="00C905A8" w:rsidRPr="00BB69EF" w:rsidRDefault="00C905A8" w:rsidP="00C905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EF">
        <w:rPr>
          <w:rFonts w:ascii="Times New Roman" w:hAnsi="Times New Roman" w:cs="Times New Roman"/>
          <w:sz w:val="24"/>
          <w:szCs w:val="24"/>
        </w:rPr>
        <w:t>ул. Миклухо-Маклая, 6, г. Москва, Россия, 117198</w:t>
      </w:r>
    </w:p>
    <w:p w:rsidR="00C905A8" w:rsidRPr="00BB69EF" w:rsidRDefault="00C905A8" w:rsidP="00C905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68A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BB69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69EF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</w:t>
      </w:r>
      <w:proofErr w:type="spellStart"/>
      <w:proofErr w:type="gramStart"/>
      <w:r w:rsidRPr="00BB69EF">
        <w:rPr>
          <w:rFonts w:ascii="Times New Roman" w:hAnsi="Times New Roman" w:cs="Times New Roman"/>
          <w:sz w:val="24"/>
          <w:szCs w:val="24"/>
        </w:rPr>
        <w:t>им.аль</w:t>
      </w:r>
      <w:proofErr w:type="gramEnd"/>
      <w:r w:rsidRPr="00BB69EF">
        <w:rPr>
          <w:rFonts w:ascii="Times New Roman" w:hAnsi="Times New Roman" w:cs="Times New Roman"/>
          <w:sz w:val="24"/>
          <w:szCs w:val="24"/>
        </w:rPr>
        <w:t>-Фараби</w:t>
      </w:r>
      <w:proofErr w:type="spellEnd"/>
      <w:r w:rsidRPr="00BB69E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05A8" w:rsidRPr="00BB69EF" w:rsidRDefault="00C905A8" w:rsidP="00C905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69E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оспект </w:t>
      </w:r>
      <w:r w:rsidRPr="00BB69EF">
        <w:rPr>
          <w:rFonts w:ascii="Times New Roman" w:hAnsi="Times New Roman" w:cs="Times New Roman"/>
          <w:sz w:val="24"/>
          <w:szCs w:val="24"/>
        </w:rPr>
        <w:t>аль-</w:t>
      </w:r>
      <w:proofErr w:type="spellStart"/>
      <w:r w:rsidRPr="00BB69EF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BB69EF">
        <w:rPr>
          <w:rFonts w:ascii="Times New Roman" w:hAnsi="Times New Roman" w:cs="Times New Roman"/>
          <w:sz w:val="24"/>
          <w:szCs w:val="24"/>
        </w:rPr>
        <w:t>, 71, г. Алматы, Казахстан, 050040</w:t>
      </w:r>
    </w:p>
    <w:p w:rsidR="00C905A8" w:rsidRDefault="00C905A8" w:rsidP="001246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63D" w:rsidRPr="00B82134" w:rsidRDefault="0012463D" w:rsidP="001246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213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2463D" w:rsidRPr="00B82134" w:rsidRDefault="0012463D" w:rsidP="001246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134">
        <w:rPr>
          <w:rFonts w:ascii="Times New Roman" w:hAnsi="Times New Roman" w:cs="Times New Roman"/>
          <w:sz w:val="24"/>
          <w:szCs w:val="24"/>
        </w:rPr>
        <w:t>В данной статье анализируются структурные особенности нарратива чеховской прозы. Художественный контекст у А.П. Чехова отличается тем, что он намеренно отходит от декларации черт характера и типов своих персонажей и выводит эти черты из их же собственных поступков и реакций. Писатель мастерски выстраивает внутреннюю логику человеческих поступков и позволяет читателю верно уловить причинную взаимосвязь между социальным типом личности, ее нравственной природой и реальными условиями его земного бытования. Читатель учится постигать логическую цепочку происходящих художественных событий, но при этом философская позиция самого автора, его кругозор и компетенция выходит далеко за рамки видения отдельных персонажей или воображаемого рассказчика.</w:t>
      </w:r>
    </w:p>
    <w:p w:rsidR="0012463D" w:rsidRPr="00B82134" w:rsidRDefault="0012463D" w:rsidP="001246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134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B82134">
        <w:rPr>
          <w:rFonts w:ascii="Times New Roman" w:hAnsi="Times New Roman" w:cs="Times New Roman"/>
          <w:sz w:val="24"/>
          <w:szCs w:val="24"/>
        </w:rPr>
        <w:t xml:space="preserve"> структурные особенности, художественное повествование, художественный нарратив, контекст, черты характера, внутренняя логика, философская позиция, социальный тип, рассказчик.  </w:t>
      </w:r>
    </w:p>
    <w:p w:rsidR="006D61DA" w:rsidRDefault="006D61DA"/>
    <w:sectPr w:rsidR="006D61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3D"/>
    <w:rsid w:val="0012463D"/>
    <w:rsid w:val="006D61DA"/>
    <w:rsid w:val="00C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F6A9"/>
  <w15:chartTrackingRefBased/>
  <w15:docId w15:val="{6C190FA9-9D68-4F1F-9735-897A1333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3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2019-11-19T13:09:00Z</dcterms:created>
  <dcterms:modified xsi:type="dcterms:W3CDTF">2019-11-19T13:10:00Z</dcterms:modified>
</cp:coreProperties>
</file>