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806" w:rsidRDefault="00925D9D" w:rsidP="00080806">
      <w:pPr>
        <w:jc w:val="right"/>
      </w:pPr>
      <w:r>
        <w:t xml:space="preserve">            </w:t>
      </w:r>
      <w:r w:rsidR="00175D1B">
        <w:t xml:space="preserve">       </w:t>
      </w:r>
      <w:r w:rsidR="00080806">
        <w:t xml:space="preserve">А.Ж. </w:t>
      </w:r>
      <w:proofErr w:type="spellStart"/>
      <w:r w:rsidR="00080806">
        <w:t>Жаксылыков</w:t>
      </w:r>
      <w:proofErr w:type="spellEnd"/>
      <w:r w:rsidR="00080806">
        <w:t xml:space="preserve">, доктор филологических наук, профессор </w:t>
      </w:r>
      <w:proofErr w:type="spellStart"/>
      <w:r w:rsidR="00080806">
        <w:t>КазНУ</w:t>
      </w:r>
      <w:proofErr w:type="spellEnd"/>
      <w:r w:rsidR="00080806">
        <w:t xml:space="preserve"> им. </w:t>
      </w:r>
      <w:proofErr w:type="spellStart"/>
      <w:r w:rsidR="00080806">
        <w:t>аль-Фараби</w:t>
      </w:r>
      <w:proofErr w:type="spellEnd"/>
    </w:p>
    <w:p w:rsidR="00E52D1F" w:rsidRDefault="00080806" w:rsidP="00925D9D">
      <w:pPr>
        <w:jc w:val="both"/>
        <w:rPr>
          <w:b/>
        </w:rPr>
      </w:pPr>
      <w:r>
        <w:t xml:space="preserve">                       </w:t>
      </w:r>
      <w:r w:rsidR="00175D1B" w:rsidRPr="003A578C">
        <w:rPr>
          <w:b/>
        </w:rPr>
        <w:t xml:space="preserve">Ирония и парадокс в </w:t>
      </w:r>
      <w:r w:rsidR="00844428">
        <w:rPr>
          <w:b/>
        </w:rPr>
        <w:t xml:space="preserve"> тексте </w:t>
      </w:r>
      <w:r w:rsidR="00925D9D" w:rsidRPr="003A578C">
        <w:rPr>
          <w:b/>
        </w:rPr>
        <w:t xml:space="preserve"> О. Сулейменова</w:t>
      </w:r>
    </w:p>
    <w:p w:rsidR="00591062" w:rsidRPr="00591062" w:rsidRDefault="00591062" w:rsidP="00925D9D">
      <w:pPr>
        <w:jc w:val="both"/>
      </w:pPr>
      <w:r>
        <w:rPr>
          <w:b/>
        </w:rPr>
        <w:t xml:space="preserve">Аннотация: </w:t>
      </w:r>
      <w:r>
        <w:t xml:space="preserve">В статье рассматриваются сложные вопросы поэтики О. Сулейменова, в частности особенности функционирования парадоксов в поэме «Глиняная книга», авторская стратегия по развитию особого парадоксального мышления, облеченного в </w:t>
      </w:r>
      <w:proofErr w:type="gramStart"/>
      <w:r>
        <w:t>иронический</w:t>
      </w:r>
      <w:proofErr w:type="gramEnd"/>
      <w:r>
        <w:t xml:space="preserve"> модернистский </w:t>
      </w:r>
      <w:proofErr w:type="spellStart"/>
      <w:r>
        <w:t>дискурс</w:t>
      </w:r>
      <w:proofErr w:type="spellEnd"/>
      <w:r>
        <w:t xml:space="preserve">. Все эти особенности рассматриваются как актуальные черты и принципы поэтики О. Сулейменова, имеющие </w:t>
      </w:r>
      <w:proofErr w:type="gramStart"/>
      <w:r>
        <w:t>важное значение</w:t>
      </w:r>
      <w:proofErr w:type="gramEnd"/>
      <w:r>
        <w:t xml:space="preserve"> в свете современных интерпретаций. </w:t>
      </w:r>
    </w:p>
    <w:p w:rsidR="00591062" w:rsidRPr="00591062" w:rsidRDefault="00591062" w:rsidP="00925D9D">
      <w:pPr>
        <w:jc w:val="both"/>
      </w:pPr>
      <w:r>
        <w:rPr>
          <w:b/>
        </w:rPr>
        <w:t xml:space="preserve">Ключевые слова: </w:t>
      </w:r>
      <w:proofErr w:type="spellStart"/>
      <w:r w:rsidRPr="00591062">
        <w:t>дискурс</w:t>
      </w:r>
      <w:proofErr w:type="spellEnd"/>
      <w:r w:rsidRPr="00591062">
        <w:t xml:space="preserve">, метод, парадокс, релятивизм, онтология, </w:t>
      </w:r>
      <w:proofErr w:type="spellStart"/>
      <w:r w:rsidRPr="00591062">
        <w:t>мениппова</w:t>
      </w:r>
      <w:proofErr w:type="spellEnd"/>
      <w:r w:rsidRPr="00591062">
        <w:t xml:space="preserve"> сатира.</w:t>
      </w:r>
    </w:p>
    <w:p w:rsidR="00925D9D" w:rsidRDefault="00925D9D" w:rsidP="00925D9D">
      <w:pPr>
        <w:jc w:val="both"/>
      </w:pPr>
      <w:r>
        <w:t xml:space="preserve">     Семидесятые годы – это  приближение конца социалистического реализма, того времени, которое было отпущено историей идеологическому методу, детищу марксизма-ленинизма в его прикладном варианте. Соцреализм должен был служить матрицей для всех форм и вариантов художественно-эстетического мышления в советском искусстве, в том числе и в жанрово-стилевом отношении.</w:t>
      </w:r>
      <w:r w:rsidR="00F763EC">
        <w:t xml:space="preserve"> Нормированная антропология (модель </w:t>
      </w:r>
      <w:r w:rsidR="00CF3A80">
        <w:t xml:space="preserve">детерминированного </w:t>
      </w:r>
      <w:r w:rsidR="00F763EC">
        <w:t xml:space="preserve">человека),  регламентированный конфликт и проблематика произведения, </w:t>
      </w:r>
      <w:r w:rsidR="006E01A1">
        <w:t xml:space="preserve">однозначный пафос исторического оптимизма, </w:t>
      </w:r>
      <w:proofErr w:type="spellStart"/>
      <w:r w:rsidR="006E01A1">
        <w:t>идеологизированная</w:t>
      </w:r>
      <w:proofErr w:type="spellEnd"/>
      <w:r w:rsidR="006E01A1">
        <w:t xml:space="preserve">  художественная правда (которая никогда правдой не являлась),  умеренный психологизм (глубокий не одобрялся), черно-белый ракурс в изображении че</w:t>
      </w:r>
      <w:r w:rsidR="00FE3351">
        <w:t>ловека по критерию положительного и отрицательного, пресловутые каноны</w:t>
      </w:r>
      <w:r w:rsidR="006E01A1">
        <w:t xml:space="preserve"> классовости, партийности народности – вот некоторые опорные принципы этого метода. Они, в том числе, тотальный контроль над искусством привели к застою в </w:t>
      </w:r>
      <w:r w:rsidR="00983B57">
        <w:t>культуре</w:t>
      </w:r>
      <w:r w:rsidR="006E01A1">
        <w:t xml:space="preserve"> социалистических стран и </w:t>
      </w:r>
      <w:r w:rsidR="00CF3A80">
        <w:t xml:space="preserve">советских </w:t>
      </w:r>
      <w:r w:rsidR="006E01A1">
        <w:t>республик</w:t>
      </w:r>
      <w:r w:rsidR="00CF3A80">
        <w:t xml:space="preserve">, </w:t>
      </w:r>
      <w:r w:rsidR="00983B57">
        <w:t xml:space="preserve">а </w:t>
      </w:r>
      <w:r w:rsidR="00CF3A80">
        <w:t xml:space="preserve">он стал особенно очевидным в семидесятые годы двадцатого века. </w:t>
      </w:r>
      <w:r w:rsidR="005728EB">
        <w:t xml:space="preserve">Все эти критерии легко вписываются в некую схему, которую можно определять как схематизм, косность, одномерность, линейный характер мышления, грубо опрощающий даже такое сложнейшее явление бытия как диалектика. А ведь диалектика – это только дверь в мир парадоксов. Парадокс как форма </w:t>
      </w:r>
      <w:proofErr w:type="spellStart"/>
      <w:r w:rsidR="00E40B08">
        <w:t>недискурсивного</w:t>
      </w:r>
      <w:proofErr w:type="spellEnd"/>
      <w:r w:rsidR="00E40B08">
        <w:t xml:space="preserve"> </w:t>
      </w:r>
      <w:r w:rsidR="005728EB">
        <w:t xml:space="preserve">мышления, это определенный </w:t>
      </w:r>
      <w:r w:rsidR="00987766">
        <w:t xml:space="preserve">онтологический </w:t>
      </w:r>
      <w:r w:rsidR="005728EB">
        <w:t xml:space="preserve">знак, он говорит человеку следующее – вот предел твоего языкового мышления, вербальной картины мира, которую ты можешь </w:t>
      </w:r>
      <w:r w:rsidR="008F18D6">
        <w:t xml:space="preserve">вообще </w:t>
      </w:r>
      <w:r w:rsidR="005728EB">
        <w:t xml:space="preserve">начертать, </w:t>
      </w:r>
      <w:r w:rsidR="008F18D6">
        <w:t xml:space="preserve">это </w:t>
      </w:r>
      <w:r w:rsidR="005728EB">
        <w:t xml:space="preserve">граница твоего восприятия, следовательно – воображения. </w:t>
      </w:r>
      <w:r w:rsidR="00987766">
        <w:t>За каждым парадоксом скрывается  ушедший в тень, полузабытый или забытый кризис познания на определенном витке</w:t>
      </w:r>
      <w:r w:rsidR="00604FB7">
        <w:t xml:space="preserve"> развития</w:t>
      </w:r>
      <w:r w:rsidR="00987766">
        <w:t xml:space="preserve">. Парадокс – это зона напряжения в языке. </w:t>
      </w:r>
      <w:r w:rsidR="00E40B08">
        <w:t xml:space="preserve">Языковая картина мира – это всегда некий миф, вписанный в общепринятую концепцию, традиционные окультуренные идеи, а то и </w:t>
      </w:r>
      <w:r w:rsidR="00604FB7">
        <w:t xml:space="preserve">в </w:t>
      </w:r>
      <w:r w:rsidR="00E40B08">
        <w:t xml:space="preserve">идеологию, то есть, в конечном </w:t>
      </w:r>
      <w:r w:rsidR="00A239F0">
        <w:t>счет</w:t>
      </w:r>
      <w:r w:rsidR="00E40B08">
        <w:t xml:space="preserve">е, </w:t>
      </w:r>
      <w:r w:rsidR="00A239F0">
        <w:t xml:space="preserve">некая </w:t>
      </w:r>
      <w:r w:rsidR="00E40B08">
        <w:t>схема, имеющая ге</w:t>
      </w:r>
      <w:r w:rsidR="00987766">
        <w:t>н</w:t>
      </w:r>
      <w:r w:rsidR="00E40B08">
        <w:t>е</w:t>
      </w:r>
      <w:r w:rsidR="00987766">
        <w:t>т</w:t>
      </w:r>
      <w:r w:rsidR="00E40B08">
        <w:t xml:space="preserve">ические, исторические корни. </w:t>
      </w:r>
      <w:r w:rsidR="00987766">
        <w:t>Реальный</w:t>
      </w:r>
      <w:r w:rsidR="005728EB">
        <w:t xml:space="preserve"> мир простирается бесконечно шире и глубже </w:t>
      </w:r>
      <w:r w:rsidR="00983B57">
        <w:t>по</w:t>
      </w:r>
      <w:r w:rsidR="005728EB">
        <w:t xml:space="preserve"> немыслимым проекциям за пределы твоего мышления и воображения. </w:t>
      </w:r>
      <w:r w:rsidR="00987766">
        <w:t xml:space="preserve">Реальный мир включает в себя и </w:t>
      </w:r>
      <w:r w:rsidR="00987766">
        <w:lastRenderedPageBreak/>
        <w:t xml:space="preserve">названное в языке и неназванное, логическое, как понятое языком и мышлением, и совершенно нелогическое. </w:t>
      </w:r>
      <w:r w:rsidR="00801A00">
        <w:t>При этом, конечно, искушенный  оператор</w:t>
      </w:r>
      <w:r w:rsidR="00A239F0">
        <w:rPr>
          <w:rStyle w:val="aa"/>
        </w:rPr>
        <w:footnoteReference w:id="1"/>
      </w:r>
      <w:r w:rsidR="00801A00">
        <w:t xml:space="preserve"> понимает, что нелогичное, неназванное, неопределенное, неописуемое – это тоже языковые лакуны, обусловленные принципом </w:t>
      </w:r>
      <w:proofErr w:type="spellStart"/>
      <w:r w:rsidR="00801A00">
        <w:t>дихотизма</w:t>
      </w:r>
      <w:proofErr w:type="spellEnd"/>
      <w:r w:rsidR="00801A00">
        <w:t xml:space="preserve"> в языке.</w:t>
      </w:r>
      <w:r w:rsidR="00987766">
        <w:t xml:space="preserve"> </w:t>
      </w:r>
      <w:r w:rsidR="00A239F0">
        <w:t>Назвать, определить, классифицировать, понять вещь в рамках некоего процесса – это значит – утрировать явление, вырвать его из живой целостности. С этой точки зрен</w:t>
      </w:r>
      <w:r w:rsidR="0096202C">
        <w:t>ия в любой номинации скрыт</w:t>
      </w:r>
      <w:r w:rsidR="00604FB7">
        <w:t>а</w:t>
      </w:r>
      <w:r w:rsidR="0096202C">
        <w:t xml:space="preserve"> зона</w:t>
      </w:r>
      <w:r w:rsidR="00A239F0">
        <w:t xml:space="preserve"> языкового напряжения, то есть практически кажд</w:t>
      </w:r>
      <w:r w:rsidR="0096202C">
        <w:t>ое слово является реликтом забытого парадокса. Современная астрофизика с его кластерными понятиями и постоянно рождающимися терминами, лексическим аппаратом в основном из латинского или английского языка является</w:t>
      </w:r>
      <w:r w:rsidR="00604FB7">
        <w:t xml:space="preserve"> полем наглядных примеров такой</w:t>
      </w:r>
      <w:r w:rsidR="0096202C">
        <w:t xml:space="preserve"> языковой парадоксальной </w:t>
      </w:r>
      <w:proofErr w:type="spellStart"/>
      <w:r w:rsidR="0096202C">
        <w:t>метафорики</w:t>
      </w:r>
      <w:proofErr w:type="spellEnd"/>
      <w:r w:rsidR="0096202C">
        <w:t xml:space="preserve">. Об этом свидетельствуют такие термины, как черная дыра, пустота, теория поля, теория относительности, </w:t>
      </w:r>
      <w:proofErr w:type="spellStart"/>
      <w:r w:rsidR="0096202C">
        <w:t>суперструна</w:t>
      </w:r>
      <w:proofErr w:type="spellEnd"/>
      <w:r w:rsidR="0096202C">
        <w:t xml:space="preserve">, кварк, лептон и т.д. </w:t>
      </w:r>
      <w:r w:rsidR="00F7750C">
        <w:t xml:space="preserve">Современные экзотические теории </w:t>
      </w:r>
      <w:r w:rsidR="000E6639">
        <w:t xml:space="preserve">в физике </w:t>
      </w:r>
      <w:r w:rsidR="00F7750C">
        <w:t>подсказывают, что с</w:t>
      </w:r>
      <w:r w:rsidR="005715A5">
        <w:t>амые радикальные</w:t>
      </w:r>
      <w:r w:rsidR="00F7750C">
        <w:t>, нетривиальные</w:t>
      </w:r>
      <w:r w:rsidR="005715A5">
        <w:t xml:space="preserve"> состояния вещества</w:t>
      </w:r>
      <w:r w:rsidR="00914B09">
        <w:t>, например, черная дыра,</w:t>
      </w:r>
      <w:r w:rsidR="005715A5">
        <w:t xml:space="preserve"> и есть граница</w:t>
      </w:r>
      <w:r w:rsidR="00983B57">
        <w:t>, так называемой,</w:t>
      </w:r>
      <w:r w:rsidR="005715A5">
        <w:t xml:space="preserve"> видимой вселенной.</w:t>
      </w:r>
      <w:r w:rsidR="00914B09">
        <w:t xml:space="preserve"> Языку человечества всего каких-то 150 иди 200 тысяч лет</w:t>
      </w:r>
      <w:proofErr w:type="gramStart"/>
      <w:r w:rsidR="00914B09">
        <w:t>.</w:t>
      </w:r>
      <w:proofErr w:type="gramEnd"/>
      <w:r w:rsidR="00914B09">
        <w:t xml:space="preserve"> Вселенная по нынешним меркам существует 13 миллиардов 800 миллионов лет. Следовательно, языковое сознание человечества – это ничтожно маленькая вспышка некоего света в громадном поле  тьмы</w:t>
      </w:r>
      <w:r w:rsidR="00604FB7">
        <w:t xml:space="preserve"> непознанного</w:t>
      </w:r>
      <w:r w:rsidR="00914B09">
        <w:t xml:space="preserve">. Интуиция подсказывает, что во вселенной есть еще масса явлений, которые нам неизвестны, они еще не названы, не уловлены нашим восприятием. Их особенно много в мире квантов, где в языковом плане господствуют парадоксы. </w:t>
      </w:r>
    </w:p>
    <w:p w:rsidR="008F18D6" w:rsidRDefault="005062AB" w:rsidP="00925D9D">
      <w:pPr>
        <w:jc w:val="both"/>
      </w:pPr>
      <w:r>
        <w:t xml:space="preserve">    </w:t>
      </w:r>
      <w:r w:rsidR="008F18D6">
        <w:t>В двадцатом веке человечество ощутило эти границы, когда Альбер Эйнштейн опубликовал сначала  специальную, потом общую теорию относительности. Наиболее проницательные умы планеты начали понимать, что границы мира находятся не в пространстве-времени, а в уме человека. Так релятивизм ворвался в мировую онтологию, сначала в науку, потом в искусство. Принцип относительности проник во все сферы мышления в западной культуре, он и стал од</w:t>
      </w:r>
      <w:r w:rsidR="00F7750C">
        <w:t>ним из факторов</w:t>
      </w:r>
      <w:r w:rsidR="008F18D6">
        <w:t xml:space="preserve"> развития модернизма и постмодерна. С тех пор такая ситуация в западной онтологии сохраняется, усиливается лишь степень иронического </w:t>
      </w:r>
      <w:proofErr w:type="spellStart"/>
      <w:r w:rsidR="008F18D6">
        <w:t>остранения</w:t>
      </w:r>
      <w:proofErr w:type="spellEnd"/>
      <w:r w:rsidR="008F18D6">
        <w:t xml:space="preserve"> от объекта и субъекта творчества.</w:t>
      </w:r>
      <w:r w:rsidR="009F4EBB">
        <w:t xml:space="preserve"> Мы должны признать, что в советском искусстве социалистический реализм в значительной мере реанимировал эстетику классицизма с его железобетонными принципами, регламентами и запретами. Релятивизм был чужд советскому образу мышления, он был опасен и враждебен господствующей идеологии и методологии. Еще бы, ведь принцип относительности предполагает и иронический взгляд на самого </w:t>
      </w:r>
      <w:r w:rsidR="00983B57">
        <w:t xml:space="preserve">себя </w:t>
      </w:r>
      <w:r w:rsidR="009F4EBB">
        <w:t>со стороны. В сталинскую эпоху такое было невозможно, с трудом пробив</w:t>
      </w:r>
      <w:r w:rsidR="00DC218D">
        <w:t xml:space="preserve">ал себе дорогу релятивизм </w:t>
      </w:r>
      <w:r w:rsidR="009F4EBB">
        <w:t xml:space="preserve"> </w:t>
      </w:r>
      <w:r w:rsidR="00F7750C">
        <w:t xml:space="preserve">и </w:t>
      </w:r>
      <w:r w:rsidR="009F4EBB">
        <w:t xml:space="preserve">в </w:t>
      </w:r>
      <w:proofErr w:type="spellStart"/>
      <w:r w:rsidR="009F4EBB">
        <w:t>постсталинскую</w:t>
      </w:r>
      <w:proofErr w:type="spellEnd"/>
      <w:r w:rsidR="009F4EBB">
        <w:t xml:space="preserve"> эпоху. Тоталитаризм и господство директивного мнения губительны для </w:t>
      </w:r>
      <w:r w:rsidR="00AC43B3">
        <w:t>большой науки</w:t>
      </w:r>
      <w:r w:rsidR="00716D23">
        <w:t xml:space="preserve">, развитие </w:t>
      </w:r>
      <w:r w:rsidR="00716D23">
        <w:lastRenderedPageBreak/>
        <w:t>которой приобрело характер экспансии</w:t>
      </w:r>
      <w:r w:rsidR="00AC43B3">
        <w:t>.</w:t>
      </w:r>
      <w:r w:rsidR="009F4EBB">
        <w:t xml:space="preserve"> </w:t>
      </w:r>
      <w:r w:rsidR="00716D23">
        <w:t>Одновременно всегда будет актуальна угроза вторжения и лженауки с ее спекулятивным модернистским языком.</w:t>
      </w:r>
      <w:r w:rsidR="009F4EBB">
        <w:t xml:space="preserve"> </w:t>
      </w:r>
      <w:r w:rsidR="00716D23">
        <w:t xml:space="preserve">Наука и лженаука противостоят как система и </w:t>
      </w:r>
      <w:proofErr w:type="spellStart"/>
      <w:r w:rsidR="00716D23">
        <w:t>антисистема</w:t>
      </w:r>
      <w:proofErr w:type="spellEnd"/>
      <w:r w:rsidR="00716D23">
        <w:t xml:space="preserve">, их связь более тесная, нежели можно это представить, и это всегда феномены языка. </w:t>
      </w:r>
      <w:r w:rsidR="00AC43B3">
        <w:t>И</w:t>
      </w:r>
      <w:r w:rsidR="009F4EBB">
        <w:t>скусство, более свободное в своих формах и средствах, всегда спешит проложит</w:t>
      </w:r>
      <w:r w:rsidR="00EC3FF1">
        <w:t>ь познанию</w:t>
      </w:r>
      <w:r w:rsidR="009F4EBB">
        <w:t xml:space="preserve"> дорогу в будущее</w:t>
      </w:r>
      <w:r w:rsidR="00AC43B3">
        <w:t>, однако  не всегда ей это удается сделать</w:t>
      </w:r>
      <w:r w:rsidR="009F4EBB">
        <w:t>.</w:t>
      </w:r>
      <w:r w:rsidR="00983B57">
        <w:t xml:space="preserve"> </w:t>
      </w:r>
      <w:r w:rsidR="009F4EBB">
        <w:t xml:space="preserve"> </w:t>
      </w:r>
    </w:p>
    <w:p w:rsidR="00AC43B3" w:rsidRDefault="005062AB" w:rsidP="00925D9D">
      <w:pPr>
        <w:jc w:val="both"/>
      </w:pPr>
      <w:r>
        <w:t xml:space="preserve">    </w:t>
      </w:r>
      <w:r w:rsidR="00AC43B3">
        <w:t>Поразительно осознавать, что релятивистский принцип был изначально открыт на Востоке в глубокой древности</w:t>
      </w:r>
      <w:r>
        <w:t xml:space="preserve"> (3-2 тыс. лет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о н.э)</w:t>
      </w:r>
      <w:r w:rsidR="00AC43B3">
        <w:t xml:space="preserve">. Он был облечен в религиозную форму, в Индии как брахманская космогония, </w:t>
      </w:r>
      <w:r>
        <w:t xml:space="preserve">затем как </w:t>
      </w:r>
      <w:r w:rsidR="00AC43B3">
        <w:t xml:space="preserve">буддийская философия, в Китае </w:t>
      </w:r>
      <w:r>
        <w:t xml:space="preserve">явлен </w:t>
      </w:r>
      <w:r w:rsidR="000E7241">
        <w:t xml:space="preserve">в </w:t>
      </w:r>
      <w:r w:rsidR="00AC43B3">
        <w:t>ка</w:t>
      </w:r>
      <w:r w:rsidR="000E7241">
        <w:t>честве</w:t>
      </w:r>
      <w:r w:rsidR="00AC43B3">
        <w:t xml:space="preserve"> </w:t>
      </w:r>
      <w:proofErr w:type="spellStart"/>
      <w:r w:rsidR="00AC43B3">
        <w:t>даосски</w:t>
      </w:r>
      <w:r w:rsidR="000E7241">
        <w:t>х</w:t>
      </w:r>
      <w:proofErr w:type="spellEnd"/>
      <w:r w:rsidR="00AC43B3">
        <w:t xml:space="preserve"> притч </w:t>
      </w:r>
      <w:r>
        <w:t xml:space="preserve">и </w:t>
      </w:r>
      <w:r w:rsidR="000E7241">
        <w:t>парадоксов</w:t>
      </w:r>
      <w:r w:rsidR="00AC43B3">
        <w:t>.</w:t>
      </w:r>
      <w:r>
        <w:t xml:space="preserve"> (1)</w:t>
      </w:r>
      <w:r w:rsidR="00AC43B3">
        <w:t xml:space="preserve"> </w:t>
      </w:r>
      <w:r w:rsidR="0058029E">
        <w:t>Между философами даосизма, также даосизма и буддизма, из глубокой древности всегда шла полемика, носившая парадоксальный характер</w:t>
      </w:r>
      <w:proofErr w:type="gramStart"/>
      <w:r w:rsidR="00B04CC3">
        <w:t>.</w:t>
      </w:r>
      <w:proofErr w:type="gramEnd"/>
      <w:r w:rsidR="0058029E">
        <w:t xml:space="preserve"> </w:t>
      </w:r>
      <w:r w:rsidR="00B04CC3">
        <w:t>И это языковое явление можно интерпретировать как</w:t>
      </w:r>
      <w:r w:rsidR="0058029E">
        <w:t xml:space="preserve"> движение парадоксов как </w:t>
      </w:r>
      <w:r w:rsidR="00B04CC3">
        <w:t xml:space="preserve">особой </w:t>
      </w:r>
      <w:proofErr w:type="spellStart"/>
      <w:r w:rsidR="0058029E">
        <w:t>недискурсивной</w:t>
      </w:r>
      <w:proofErr w:type="spellEnd"/>
      <w:r w:rsidR="0058029E">
        <w:t xml:space="preserve"> формы в ранней восточной филологии. </w:t>
      </w:r>
      <w:r w:rsidR="00AC43B3">
        <w:t xml:space="preserve">Этот </w:t>
      </w:r>
      <w:r w:rsidR="00B04CC3">
        <w:t xml:space="preserve">шедший через историю </w:t>
      </w:r>
      <w:r w:rsidR="00AC43B3">
        <w:t>релятивизм носил столь радикальный и сложный характер, что он до</w:t>
      </w:r>
      <w:r>
        <w:t xml:space="preserve"> сих пор влияет на мировую онтологию, ее дисциплины и направления</w:t>
      </w:r>
      <w:r w:rsidR="00AC43B3">
        <w:t>, особенно на астрофизику</w:t>
      </w:r>
      <w:r w:rsidR="00FF5339">
        <w:t xml:space="preserve">, квантовую философию и физику. </w:t>
      </w:r>
      <w:r w:rsidR="00C9065A">
        <w:t xml:space="preserve">В этом плане О. Сулейменов прав, когда в своей парадоксальной поэме «Глиняная книга» формулирует: «Талант ученого, как сказано однажды, – </w:t>
      </w:r>
      <w:proofErr w:type="spellStart"/>
      <w:r w:rsidR="00C9065A">
        <w:t>суперпамять</w:t>
      </w:r>
      <w:proofErr w:type="spellEnd"/>
      <w:r w:rsidR="00C9065A">
        <w:t>. Открывать – это значит вспоминать давно и всеми забытое». (1.334-335с.)</w:t>
      </w:r>
    </w:p>
    <w:p w:rsidR="00F7750C" w:rsidRDefault="00C84135" w:rsidP="00925D9D">
      <w:pPr>
        <w:jc w:val="both"/>
      </w:pPr>
      <w:r>
        <w:t xml:space="preserve">   Религиозно-философский мистицизм исподволь влияет н</w:t>
      </w:r>
      <w:r w:rsidR="00983B57">
        <w:t>а все формы мышления, это особо</w:t>
      </w:r>
      <w:r>
        <w:t xml:space="preserve"> </w:t>
      </w:r>
      <w:r w:rsidR="00983B57">
        <w:t xml:space="preserve">тонкая </w:t>
      </w:r>
      <w:r>
        <w:t xml:space="preserve">сфера </w:t>
      </w:r>
      <w:proofErr w:type="spellStart"/>
      <w:r>
        <w:t>метамышления</w:t>
      </w:r>
      <w:proofErr w:type="spellEnd"/>
      <w:r>
        <w:t xml:space="preserve"> человечества, она была всегда и никогда не спрашивала разрешения, быть ей или не быть. Но в советское время ее пытались запретить, изгнать из всех пор общества, особенно из науки, и надстройка общества оказалась недолговечной, она рухнула. </w:t>
      </w:r>
      <w:r w:rsidR="000E7241">
        <w:t xml:space="preserve">Всем известен Н.И.Лобачевский, один из создателей неевклидовой геометрии.  </w:t>
      </w:r>
      <w:r>
        <w:t xml:space="preserve">В советской литературе были  литераторы, философы, </w:t>
      </w:r>
      <w:r w:rsidR="00A245C5">
        <w:t xml:space="preserve">ученые, </w:t>
      </w:r>
      <w:r>
        <w:t>обладавшие всеми качествами релятивистского, парадоксального мышления</w:t>
      </w:r>
      <w:r w:rsidR="00A245C5">
        <w:t>, которые были поближе к пульсу тайны бытия</w:t>
      </w:r>
      <w:r>
        <w:t>.</w:t>
      </w:r>
      <w:r w:rsidR="00A245C5">
        <w:t xml:space="preserve"> Назовем </w:t>
      </w:r>
      <w:r w:rsidR="000E7241">
        <w:t xml:space="preserve">хотя </w:t>
      </w:r>
      <w:r w:rsidR="00A245C5">
        <w:t>О. Мандельштама, М. Булгакова, Д. Андреева, Н.А. Козырева,</w:t>
      </w:r>
      <w:r w:rsidR="000E7241">
        <w:t xml:space="preserve"> увы, они </w:t>
      </w:r>
      <w:r w:rsidR="00282CDD">
        <w:t xml:space="preserve">в той или иной форме </w:t>
      </w:r>
      <w:r w:rsidR="000E7241">
        <w:t xml:space="preserve">закономерно стали жертвами режима, и это не случайно. </w:t>
      </w:r>
      <w:r w:rsidR="00282CDD">
        <w:t xml:space="preserve">Обладать парадоксальным  мышлением  значит – быть свободным от официоза, идти вразрез с господствующей идеологией и методологией. Внутренняя свобода человека в тоталитарном обществе – непростительный грех перед обожествленной методологией. </w:t>
      </w:r>
    </w:p>
    <w:p w:rsidR="00712084" w:rsidRDefault="00F7750C" w:rsidP="00925D9D">
      <w:pPr>
        <w:jc w:val="both"/>
      </w:pPr>
      <w:r>
        <w:t xml:space="preserve">   Таким образом, допустима констатация, что развитый последовательный релятивизм продуктивен и в науке и в искусстве</w:t>
      </w:r>
      <w:r w:rsidR="00520EE0">
        <w:t xml:space="preserve">, особенно, если он окультурен длительной духовной традицией. Обратимся к казахской национальной культуре. Как ни странно, принцип относительности пронизывает </w:t>
      </w:r>
      <w:r w:rsidR="00DC218D">
        <w:t xml:space="preserve">и </w:t>
      </w:r>
      <w:r w:rsidR="00520EE0">
        <w:t xml:space="preserve">казахский фольклор, особенно волшебные сказки. Есть сказки, где по </w:t>
      </w:r>
      <w:proofErr w:type="spellStart"/>
      <w:r w:rsidR="00520EE0">
        <w:t>тенгрианским</w:t>
      </w:r>
      <w:proofErr w:type="spellEnd"/>
      <w:r w:rsidR="00520EE0">
        <w:t xml:space="preserve"> моделям </w:t>
      </w:r>
      <w:r w:rsidR="00423ABC">
        <w:rPr>
          <w:lang w:val="kk-KZ"/>
        </w:rPr>
        <w:t xml:space="preserve">была </w:t>
      </w:r>
      <w:r w:rsidR="00520EE0">
        <w:t xml:space="preserve">предложена иерархия миров, </w:t>
      </w:r>
      <w:r w:rsidR="00520EE0">
        <w:lastRenderedPageBreak/>
        <w:t xml:space="preserve">высших, средних и нижних (сказки цикла «Ер </w:t>
      </w:r>
      <w:r w:rsidR="00520EE0">
        <w:rPr>
          <w:lang w:val="kk-KZ"/>
        </w:rPr>
        <w:t>Тө</w:t>
      </w:r>
      <w:proofErr w:type="spellStart"/>
      <w:proofErr w:type="gramStart"/>
      <w:r w:rsidR="00520EE0">
        <w:t>ст</w:t>
      </w:r>
      <w:proofErr w:type="spellEnd"/>
      <w:proofErr w:type="gramEnd"/>
      <w:r w:rsidR="00520EE0">
        <w:rPr>
          <w:lang w:val="kk-KZ"/>
        </w:rPr>
        <w:t>і</w:t>
      </w:r>
      <w:r w:rsidR="00520EE0">
        <w:t>к»)</w:t>
      </w:r>
      <w:r w:rsidR="00931CDD">
        <w:rPr>
          <w:lang w:val="kk-KZ"/>
        </w:rPr>
        <w:t>. (3</w:t>
      </w:r>
      <w:r w:rsidR="00A752BB">
        <w:rPr>
          <w:lang w:val="kk-KZ"/>
        </w:rPr>
        <w:t>.49-51с.</w:t>
      </w:r>
      <w:r w:rsidR="00931CDD">
        <w:rPr>
          <w:lang w:val="kk-KZ"/>
        </w:rPr>
        <w:t>)</w:t>
      </w:r>
      <w:r w:rsidR="00F93645">
        <w:rPr>
          <w:lang w:val="kk-KZ"/>
        </w:rPr>
        <w:t xml:space="preserve"> В средние века релятивистский принцип был углубл</w:t>
      </w:r>
      <w:r w:rsidR="00F90DC4">
        <w:rPr>
          <w:lang w:val="kk-KZ"/>
        </w:rPr>
        <w:t>ен и осложнен суфийски</w:t>
      </w:r>
      <w:r w:rsidR="00F93645">
        <w:rPr>
          <w:lang w:val="kk-KZ"/>
        </w:rPr>
        <w:t xml:space="preserve">ми текстами, которые в большом количестве проникли в казахскую письменную и изустную традицию. </w:t>
      </w:r>
      <w:r w:rsidR="00423ABC">
        <w:rPr>
          <w:lang w:val="kk-KZ"/>
        </w:rPr>
        <w:t>Из этих истоков и берет начало народная философема «Жалған дүние».</w:t>
      </w:r>
      <w:r w:rsidR="000E7241">
        <w:t xml:space="preserve"> </w:t>
      </w:r>
      <w:r w:rsidR="00423ABC">
        <w:rPr>
          <w:lang w:val="kk-KZ"/>
        </w:rPr>
        <w:t>В двадцатом веке, особенно в сталинскую эпоху, реальный релятивизм был полностью изгнан из национальной культуры, то есть из науки и искусства.</w:t>
      </w:r>
      <w:r w:rsidR="00423ABC">
        <w:t xml:space="preserve"> Литература </w:t>
      </w:r>
      <w:r w:rsidR="00712084">
        <w:t>тесно</w:t>
      </w:r>
      <w:r w:rsidR="00423ABC">
        <w:t xml:space="preserve"> породнилась с эволюционизмом, линейным принципом</w:t>
      </w:r>
      <w:r w:rsidR="009A0085">
        <w:t xml:space="preserve"> восхождения от простого к </w:t>
      </w:r>
      <w:proofErr w:type="gramStart"/>
      <w:r w:rsidR="009A0085">
        <w:t>сложному</w:t>
      </w:r>
      <w:proofErr w:type="gramEnd"/>
      <w:r w:rsidR="009A0085">
        <w:t xml:space="preserve">, от низшего к высшему. Плоское, двумерное мышление прочно утвердилось во всех сферах </w:t>
      </w:r>
      <w:r w:rsidR="00712084">
        <w:t>познания</w:t>
      </w:r>
      <w:r w:rsidR="009A0085">
        <w:t xml:space="preserve">. Догматизм, схематизм, господство шаблонов и стереотипов, агрессивная нетерпимость к иному типу мышления и миропонимания, нормированная, декларативная диалектика, не имеющая ничего общего с реальной диалектикой в природе и социальных отношениях, – все это долго господствовало в нашей </w:t>
      </w:r>
      <w:r w:rsidR="00712084">
        <w:t xml:space="preserve">науке, </w:t>
      </w:r>
      <w:r w:rsidR="009A0085">
        <w:t>литературе и искусстве.</w:t>
      </w:r>
      <w:r w:rsidR="00712084">
        <w:t xml:space="preserve"> </w:t>
      </w:r>
    </w:p>
    <w:p w:rsidR="00C66568" w:rsidRDefault="00712084" w:rsidP="00925D9D">
      <w:pPr>
        <w:jc w:val="both"/>
      </w:pPr>
      <w:r>
        <w:t xml:space="preserve">   Первым по настоящему масштабным и революционным прорывом в национальной литературе семидесятых годов стала поэма </w:t>
      </w:r>
      <w:proofErr w:type="spellStart"/>
      <w:r>
        <w:t>Олжаса</w:t>
      </w:r>
      <w:proofErr w:type="spellEnd"/>
      <w:r>
        <w:t xml:space="preserve"> Сулейменова «Глиняная книга». </w:t>
      </w:r>
      <w:r w:rsidR="00A530CD">
        <w:t xml:space="preserve">Если не знаешь ее предтеч, она кажется неожиданной и неподготовленной, воспринимается своего рода инопланетной гостьей. </w:t>
      </w:r>
      <w:r w:rsidR="00DF4689">
        <w:t xml:space="preserve">То есть своего рода метеором, пролетевшим над небом поэзии. </w:t>
      </w:r>
      <w:proofErr w:type="gramStart"/>
      <w:r w:rsidR="00A530CD">
        <w:t>О</w:t>
      </w:r>
      <w:proofErr w:type="gramEnd"/>
      <w:r w:rsidR="00A530CD">
        <w:t>днако у нее есть предтечи, и они очень глубокие, а уходят  корнями в неожиданны</w:t>
      </w:r>
      <w:r w:rsidR="006050C7">
        <w:t xml:space="preserve">е проекции. Например, </w:t>
      </w:r>
      <w:r w:rsidR="009A4F98">
        <w:t xml:space="preserve">по нашим предположениям, </w:t>
      </w:r>
      <w:r w:rsidR="00933FAE">
        <w:t xml:space="preserve">истоки угадываются в </w:t>
      </w:r>
      <w:r w:rsidR="006050C7">
        <w:t xml:space="preserve"> </w:t>
      </w:r>
      <w:proofErr w:type="spellStart"/>
      <w:r w:rsidR="006050C7">
        <w:t>м</w:t>
      </w:r>
      <w:r w:rsidR="00A530CD">
        <w:t>енипповой</w:t>
      </w:r>
      <w:proofErr w:type="spellEnd"/>
      <w:r w:rsidR="00A530CD">
        <w:t xml:space="preserve"> сатир</w:t>
      </w:r>
      <w:r w:rsidR="00933FAE">
        <w:t>е из мировой литературы</w:t>
      </w:r>
      <w:r w:rsidR="00A530CD">
        <w:t xml:space="preserve"> («Золотой осел» </w:t>
      </w:r>
      <w:proofErr w:type="spellStart"/>
      <w:r w:rsidR="00A530CD">
        <w:t>Апулея</w:t>
      </w:r>
      <w:proofErr w:type="spellEnd"/>
      <w:r w:rsidR="006050C7">
        <w:t>, «</w:t>
      </w:r>
      <w:proofErr w:type="spellStart"/>
      <w:r w:rsidR="006050C7">
        <w:t>Сатирикон</w:t>
      </w:r>
      <w:proofErr w:type="spellEnd"/>
      <w:r w:rsidR="006050C7">
        <w:t xml:space="preserve">» </w:t>
      </w:r>
      <w:proofErr w:type="spellStart"/>
      <w:r w:rsidR="006050C7">
        <w:t>Петрония</w:t>
      </w:r>
      <w:proofErr w:type="spellEnd"/>
      <w:r w:rsidR="00A530CD">
        <w:t>)</w:t>
      </w:r>
      <w:r w:rsidR="006050C7">
        <w:t xml:space="preserve">, в онтологическом и </w:t>
      </w:r>
      <w:proofErr w:type="spellStart"/>
      <w:r w:rsidR="006050C7">
        <w:t>лингвопоэтическом</w:t>
      </w:r>
      <w:proofErr w:type="spellEnd"/>
      <w:r w:rsidR="006050C7">
        <w:t xml:space="preserve"> плане – </w:t>
      </w:r>
      <w:r w:rsidR="00933FAE">
        <w:t xml:space="preserve">в </w:t>
      </w:r>
      <w:r w:rsidR="006050C7">
        <w:t>«</w:t>
      </w:r>
      <w:r w:rsidR="00933FAE">
        <w:t>Тайной доктрине</w:t>
      </w:r>
      <w:r w:rsidR="006050C7">
        <w:t>»</w:t>
      </w:r>
      <w:r w:rsidR="00933FAE">
        <w:t xml:space="preserve"> Е.П. </w:t>
      </w:r>
      <w:proofErr w:type="spellStart"/>
      <w:r w:rsidR="00933FAE">
        <w:t>Блаватской</w:t>
      </w:r>
      <w:proofErr w:type="spellEnd"/>
      <w:r w:rsidR="00933FAE">
        <w:t xml:space="preserve"> и т.д. </w:t>
      </w:r>
      <w:r w:rsidR="00DF4689">
        <w:t xml:space="preserve">Надо понимать, что поэт и мыслитель, </w:t>
      </w:r>
      <w:proofErr w:type="spellStart"/>
      <w:r w:rsidR="00DF4689">
        <w:t>Олжас</w:t>
      </w:r>
      <w:proofErr w:type="spellEnd"/>
      <w:r w:rsidR="00DF4689">
        <w:t xml:space="preserve"> Сулейменов на порядок превосходил уровень мышления и интеллекта своей косной среды, погруженной в социально-утопические сны о светлом будущем, и культивирующей ненависть к инакомыслящим и тем, кто за бугром. </w:t>
      </w:r>
      <w:r w:rsidR="00933FAE">
        <w:t>В семидесятых годах в казахской литературе</w:t>
      </w:r>
      <w:r w:rsidR="00DF4689">
        <w:t>, жестко скованной догматическим методом,</w:t>
      </w:r>
      <w:r w:rsidR="00933FAE">
        <w:t xml:space="preserve"> ультрасовременный синтез архаики и модернистской иронии в форме системных парадоксов, заявленный в поэме О. Сулейменова «Глиняная книга»</w:t>
      </w:r>
      <w:r w:rsidR="009F3DDE">
        <w:t>,</w:t>
      </w:r>
      <w:r w:rsidR="00933FAE">
        <w:t xml:space="preserve"> оказался неожиданным, даже шокирующим.</w:t>
      </w:r>
      <w:r w:rsidR="006050C7">
        <w:t xml:space="preserve"> </w:t>
      </w:r>
      <w:r w:rsidR="001E2EE2">
        <w:t xml:space="preserve">Многие критики и литературоведы просто не поняли сути этой поэмы. Они по-прежнему хотели читать по линейному принципу, а в поэме был совсем другой тип мышления. Он был странный и </w:t>
      </w:r>
      <w:r w:rsidR="007F0DD1">
        <w:t xml:space="preserve">просто </w:t>
      </w:r>
      <w:r w:rsidR="001E2EE2">
        <w:t xml:space="preserve">не укладывался в прокрустово ложе </w:t>
      </w:r>
      <w:r w:rsidR="009F1FCB">
        <w:t xml:space="preserve">косной </w:t>
      </w:r>
      <w:r w:rsidR="001E2EE2">
        <w:t>методолог</w:t>
      </w:r>
      <w:proofErr w:type="gramStart"/>
      <w:r w:rsidR="001E2EE2">
        <w:t>ии</w:t>
      </w:r>
      <w:r w:rsidR="007F0DD1">
        <w:t xml:space="preserve"> и ее</w:t>
      </w:r>
      <w:proofErr w:type="gramEnd"/>
      <w:r w:rsidR="007F0DD1">
        <w:t xml:space="preserve"> дихотомического принципа считывания</w:t>
      </w:r>
      <w:r w:rsidR="001E2EE2">
        <w:t>.</w:t>
      </w:r>
      <w:r w:rsidR="007F0DD1">
        <w:t xml:space="preserve">  </w:t>
      </w:r>
      <w:r w:rsidR="001E2EE2">
        <w:t xml:space="preserve"> </w:t>
      </w:r>
    </w:p>
    <w:p w:rsidR="00B12690" w:rsidRDefault="00C66568" w:rsidP="00925D9D">
      <w:pPr>
        <w:jc w:val="both"/>
      </w:pPr>
      <w:r>
        <w:t xml:space="preserve">   </w:t>
      </w:r>
      <w:r w:rsidR="007F0DD1">
        <w:t>Парадоксальна сама форма поэмы, где в зоне иронического гротеска сталкиваются архаическое прошлое и закосневшее настоящее застойной науки и культуры. В значительной мере эта поэма – ремейк древнейшей «Поэмы о Гил</w:t>
      </w:r>
      <w:r w:rsidR="009F1FCB">
        <w:t>ь</w:t>
      </w:r>
      <w:r w:rsidR="007F0DD1">
        <w:t xml:space="preserve">гамеше». То есть </w:t>
      </w:r>
      <w:proofErr w:type="spellStart"/>
      <w:r w:rsidR="007F0DD1">
        <w:t>идеологемы</w:t>
      </w:r>
      <w:proofErr w:type="spellEnd"/>
      <w:r w:rsidR="007F0DD1">
        <w:t xml:space="preserve"> и </w:t>
      </w:r>
      <w:proofErr w:type="spellStart"/>
      <w:r w:rsidR="007F0DD1">
        <w:t>культуремы</w:t>
      </w:r>
      <w:proofErr w:type="spellEnd"/>
      <w:r w:rsidR="007F0DD1">
        <w:t xml:space="preserve"> самой древней поэмы на Земле</w:t>
      </w:r>
      <w:r w:rsidR="00FB5666">
        <w:t xml:space="preserve"> перенесены в настоящее современной эпохи, в горнило ее диалектики.</w:t>
      </w:r>
      <w:r w:rsidR="007F0DD1">
        <w:t xml:space="preserve"> </w:t>
      </w:r>
      <w:r>
        <w:t xml:space="preserve">Парадоксы встречаются в поэме на каждом шагу и часто выступают как </w:t>
      </w:r>
      <w:r w:rsidR="00FB5666">
        <w:t xml:space="preserve">емкие </w:t>
      </w:r>
      <w:r>
        <w:t>тропы</w:t>
      </w:r>
      <w:r w:rsidR="00E61643">
        <w:t xml:space="preserve">, и их очень много, они экспрессивны, особенно в </w:t>
      </w:r>
      <w:r w:rsidR="00E61643">
        <w:lastRenderedPageBreak/>
        <w:t>ироническом или сатирическом контексте.</w:t>
      </w:r>
      <w:r>
        <w:t xml:space="preserve"> </w:t>
      </w:r>
      <w:r w:rsidR="00E61643">
        <w:t>Приведем лишь некоторые из них: «Спит человечество вечно, но каждый век из храпящей толпы поднимается один человек», «И снова в будущее пропутешествуют народы спящие», «Жизнь – это сон»,– сказано, но не нами. Явь – это смерть</w:t>
      </w:r>
      <w:r w:rsidR="00217EE5">
        <w:t xml:space="preserve">. Неплохо?», «И мука меда воздается ядом», «Не каждого любят, но каждого губит надежда», «А восьмой был шагом первым» и </w:t>
      </w:r>
      <w:proofErr w:type="spellStart"/>
      <w:r w:rsidR="00217EE5">
        <w:t>тд</w:t>
      </w:r>
      <w:proofErr w:type="spellEnd"/>
      <w:r w:rsidR="00217EE5">
        <w:t>. (2.338-352с.) Есть и скрытые иронические па</w:t>
      </w:r>
      <w:r w:rsidR="000C2CE7">
        <w:t>ссажи –</w:t>
      </w:r>
      <w:r w:rsidR="00FB7B15">
        <w:t xml:space="preserve"> оксюмороны</w:t>
      </w:r>
      <w:r w:rsidR="00217EE5">
        <w:t xml:space="preserve">, они направлены в плоскость </w:t>
      </w:r>
      <w:r w:rsidR="00FB7B15">
        <w:t xml:space="preserve">изжившего себя </w:t>
      </w:r>
      <w:r w:rsidR="00217EE5">
        <w:t>традицион</w:t>
      </w:r>
      <w:r w:rsidR="00FB7B15">
        <w:t>ализма</w:t>
      </w:r>
      <w:r w:rsidR="00217EE5">
        <w:t xml:space="preserve">: «Таков поэт по имени </w:t>
      </w:r>
      <w:proofErr w:type="spellStart"/>
      <w:r w:rsidR="00217EE5">
        <w:t>Котэн</w:t>
      </w:r>
      <w:proofErr w:type="spellEnd"/>
      <w:r w:rsidR="00217EE5">
        <w:t>»</w:t>
      </w:r>
      <w:r w:rsidR="00FB7B15">
        <w:t>.</w:t>
      </w:r>
      <w:r w:rsidR="001E2EE2">
        <w:t xml:space="preserve"> </w:t>
      </w:r>
      <w:r w:rsidR="009A0085">
        <w:t xml:space="preserve"> </w:t>
      </w:r>
      <w:r w:rsidR="00FB7B15">
        <w:t>Нет никакого сомнения, что вся система тропов  в поэме создает великолепную экспрессию, главная цель которой – осмеяние всего и вся, что представляет собой пресловутый шаблон, своего рода железную привязанность ко всему отжившему, омертвелому, безнадежно косному в науке, культуре, искусстве</w:t>
      </w:r>
      <w:r w:rsidR="00691EE1">
        <w:t xml:space="preserve">, особенно – </w:t>
      </w:r>
      <w:r w:rsidR="009F3DDE">
        <w:t xml:space="preserve">к </w:t>
      </w:r>
      <w:r w:rsidR="00691EE1">
        <w:t xml:space="preserve">догматической методологии. </w:t>
      </w:r>
      <w:r w:rsidR="008C64EF">
        <w:t>Есть объекты более или менее ясно вычерченные – это историческая наука на стадии провинциализма</w:t>
      </w:r>
      <w:r w:rsidR="00D81D1B">
        <w:t xml:space="preserve"> и плакатная, дежурная поэзия, служащая верхам</w:t>
      </w:r>
      <w:r w:rsidR="008C64EF">
        <w:t xml:space="preserve">. </w:t>
      </w:r>
      <w:r w:rsidR="006423C8">
        <w:t xml:space="preserve">Смех поэта здесь очевиден, известна и его реминисценция. </w:t>
      </w:r>
      <w:r w:rsidR="00945E64">
        <w:t>Однако это только верхушка айсберга, стратегия парадоксального метода Сулейменова простирается шире и глубже этого.</w:t>
      </w:r>
      <w:r w:rsidR="00975E25">
        <w:t xml:space="preserve"> </w:t>
      </w:r>
      <w:r w:rsidR="00441395">
        <w:t xml:space="preserve">Это противостояние авторской эзотерики и герменевтики, стремящейся </w:t>
      </w:r>
      <w:r w:rsidR="000A5816">
        <w:t xml:space="preserve">через парадоксы </w:t>
      </w:r>
      <w:r w:rsidR="00441395">
        <w:t xml:space="preserve"> к </w:t>
      </w:r>
      <w:r w:rsidR="000E07A7">
        <w:t xml:space="preserve">постижению </w:t>
      </w:r>
      <w:r w:rsidR="00441395">
        <w:t xml:space="preserve">амбивалентности и </w:t>
      </w:r>
      <w:proofErr w:type="spellStart"/>
      <w:r w:rsidR="00441395">
        <w:t>недвойственности</w:t>
      </w:r>
      <w:proofErr w:type="spellEnd"/>
      <w:r w:rsidR="000A5816">
        <w:t xml:space="preserve"> как важных </w:t>
      </w:r>
      <w:r w:rsidR="00FE7ED9">
        <w:t xml:space="preserve">стадиальных </w:t>
      </w:r>
      <w:r w:rsidR="000E07A7">
        <w:t xml:space="preserve">изоморфных </w:t>
      </w:r>
      <w:r w:rsidR="000A5816">
        <w:t>проявлений</w:t>
      </w:r>
      <w:r w:rsidR="00DC539B">
        <w:t>,</w:t>
      </w:r>
      <w:r w:rsidR="000A5816">
        <w:t xml:space="preserve"> </w:t>
      </w:r>
      <w:r w:rsidR="000E07A7">
        <w:t xml:space="preserve">как </w:t>
      </w:r>
      <w:r w:rsidR="000A5816">
        <w:t xml:space="preserve">в общечеловеческой истории, так и в типах мышления. </w:t>
      </w:r>
      <w:r w:rsidR="0012764E">
        <w:t xml:space="preserve">Например, храмовая блудница </w:t>
      </w:r>
      <w:proofErr w:type="spellStart"/>
      <w:r w:rsidR="0012764E">
        <w:t>Шамхат</w:t>
      </w:r>
      <w:proofErr w:type="spellEnd"/>
      <w:r w:rsidR="00FE7ED9">
        <w:t xml:space="preserve"> и ассирийский царь </w:t>
      </w:r>
      <w:r w:rsidR="0012764E">
        <w:t>амбивале</w:t>
      </w:r>
      <w:r w:rsidR="00080806">
        <w:t>н</w:t>
      </w:r>
      <w:r w:rsidR="0012764E">
        <w:t xml:space="preserve">тно </w:t>
      </w:r>
      <w:r w:rsidR="00FE7ED9">
        <w:t xml:space="preserve">– </w:t>
      </w:r>
      <w:r w:rsidR="0012764E">
        <w:t xml:space="preserve">это одно и то же лицо, исторические прецеденты </w:t>
      </w:r>
      <w:r w:rsidR="00080806">
        <w:t xml:space="preserve">таких метаморфоз в древнем мире </w:t>
      </w:r>
      <w:r w:rsidR="0012764E">
        <w:t xml:space="preserve">прекрасно объяснены Е.П. </w:t>
      </w:r>
      <w:proofErr w:type="spellStart"/>
      <w:r w:rsidR="0012764E">
        <w:t>Блаватской</w:t>
      </w:r>
      <w:proofErr w:type="spellEnd"/>
      <w:r w:rsidR="0012764E">
        <w:t xml:space="preserve"> в «Тайной доктрине».</w:t>
      </w:r>
      <w:r w:rsidR="00080806">
        <w:t xml:space="preserve"> </w:t>
      </w:r>
      <w:r w:rsidR="00526865">
        <w:t>Другое дело, что адресатом иронической атаки О. Сулейменова</w:t>
      </w:r>
      <w:r w:rsidR="00C6116C">
        <w:t xml:space="preserve"> является мир номадов, оказавший</w:t>
      </w:r>
      <w:r w:rsidR="00526865">
        <w:t>ся не на своем месте</w:t>
      </w:r>
      <w:r w:rsidR="00C6116C" w:rsidRPr="00C6116C">
        <w:t xml:space="preserve"> </w:t>
      </w:r>
      <w:r w:rsidR="00C6116C">
        <w:t>не в свое время</w:t>
      </w:r>
      <w:r w:rsidR="00526865">
        <w:t xml:space="preserve">, </w:t>
      </w:r>
      <w:r w:rsidR="00C6116C">
        <w:t xml:space="preserve">по этой причине </w:t>
      </w:r>
      <w:r w:rsidR="00526865">
        <w:t xml:space="preserve">порой выпадающий вообще из истории. </w:t>
      </w:r>
      <w:r w:rsidR="000C2CE7">
        <w:t xml:space="preserve">И тогда труд номада неизбежно превращается в Сизифов труд. </w:t>
      </w:r>
      <w:r w:rsidR="00275D91">
        <w:t xml:space="preserve">Но ведь номад – воин. </w:t>
      </w:r>
      <w:proofErr w:type="gramStart"/>
      <w:r w:rsidR="00526865">
        <w:t>И</w:t>
      </w:r>
      <w:proofErr w:type="gramEnd"/>
      <w:r w:rsidR="00526865">
        <w:t xml:space="preserve"> тогда конфликт культур неизбежен, и результаты инвектив прочитываются только в парадоксальном контексте. Например,  </w:t>
      </w:r>
      <w:r w:rsidR="00C6116C">
        <w:t xml:space="preserve">в представлении кочевников-воинов, </w:t>
      </w:r>
      <w:r w:rsidR="00434088">
        <w:t xml:space="preserve">позорно </w:t>
      </w:r>
      <w:r w:rsidR="00C6116C">
        <w:t>влюбившись в проклятую рабыню-блудницу,</w:t>
      </w:r>
      <w:r w:rsidR="00F90DC4" w:rsidRPr="00F90DC4">
        <w:t xml:space="preserve"> </w:t>
      </w:r>
      <w:r w:rsidR="00F90DC4">
        <w:t xml:space="preserve">скифский вождь </w:t>
      </w:r>
      <w:proofErr w:type="spellStart"/>
      <w:r w:rsidR="00F90DC4">
        <w:t>Ишпака</w:t>
      </w:r>
      <w:proofErr w:type="spellEnd"/>
      <w:r w:rsidR="00F90DC4">
        <w:t xml:space="preserve"> «умирает-выбывает» из их мира,</w:t>
      </w:r>
      <w:r w:rsidR="00C6116C">
        <w:t xml:space="preserve"> </w:t>
      </w:r>
      <w:r w:rsidR="000E07A7">
        <w:t>они еще не понимают,</w:t>
      </w:r>
      <w:r w:rsidR="00C6116C">
        <w:t xml:space="preserve"> что </w:t>
      </w:r>
      <w:r w:rsidR="00434088">
        <w:t>«</w:t>
      </w:r>
      <w:r w:rsidR="00C6116C">
        <w:t>она</w:t>
      </w:r>
      <w:r w:rsidR="00434088">
        <w:t xml:space="preserve">» одновременно </w:t>
      </w:r>
      <w:r w:rsidR="000E07A7">
        <w:t>является еще и</w:t>
      </w:r>
      <w:r w:rsidR="00C6116C">
        <w:t xml:space="preserve"> «</w:t>
      </w:r>
      <w:r w:rsidR="000E07A7">
        <w:t>им</w:t>
      </w:r>
      <w:r w:rsidR="00C6116C">
        <w:t>»</w:t>
      </w:r>
      <w:r w:rsidR="00F90DC4">
        <w:t xml:space="preserve"> (</w:t>
      </w:r>
      <w:r w:rsidR="000E7573">
        <w:t xml:space="preserve">то есть </w:t>
      </w:r>
      <w:r w:rsidR="00F90DC4">
        <w:t>мужчиной)</w:t>
      </w:r>
      <w:r w:rsidR="00C6116C">
        <w:t xml:space="preserve">. </w:t>
      </w:r>
      <w:r w:rsidR="000E7573">
        <w:t xml:space="preserve">В представлении персов и ассирийцев, </w:t>
      </w:r>
      <w:proofErr w:type="spellStart"/>
      <w:r w:rsidR="00434088">
        <w:t>Ишпака</w:t>
      </w:r>
      <w:proofErr w:type="spellEnd"/>
      <w:r w:rsidR="00434088">
        <w:t xml:space="preserve"> – вождь </w:t>
      </w:r>
      <w:proofErr w:type="spellStart"/>
      <w:r w:rsidR="00434088">
        <w:t>ишогузов</w:t>
      </w:r>
      <w:proofErr w:type="spellEnd"/>
      <w:r w:rsidR="00C6116C">
        <w:t xml:space="preserve"> </w:t>
      </w:r>
      <w:r w:rsidR="00434088">
        <w:t xml:space="preserve">именно через такую </w:t>
      </w:r>
      <w:r w:rsidR="000E7573">
        <w:t xml:space="preserve">«унизительную» </w:t>
      </w:r>
      <w:r w:rsidR="00434088">
        <w:t>любовь</w:t>
      </w:r>
      <w:r w:rsidR="00C6116C">
        <w:t xml:space="preserve"> возрождается, становится человеком</w:t>
      </w:r>
      <w:r w:rsidR="00434088">
        <w:t>, –</w:t>
      </w:r>
      <w:r w:rsidR="00C6116C">
        <w:t xml:space="preserve"> </w:t>
      </w:r>
      <w:r w:rsidR="00434088">
        <w:t xml:space="preserve">по парадигмам своей культуры </w:t>
      </w:r>
      <w:r w:rsidR="00C6116C">
        <w:t xml:space="preserve">они  иначе понимают </w:t>
      </w:r>
      <w:r w:rsidR="000E7573">
        <w:t xml:space="preserve">требования </w:t>
      </w:r>
      <w:r w:rsidR="00C6116C">
        <w:t>любв</w:t>
      </w:r>
      <w:r w:rsidR="000E7573">
        <w:t>и</w:t>
      </w:r>
      <w:r w:rsidR="00C6116C">
        <w:t xml:space="preserve">. </w:t>
      </w:r>
      <w:r w:rsidR="000E7573">
        <w:t>В</w:t>
      </w:r>
      <w:r w:rsidR="00C6116C">
        <w:t xml:space="preserve"> </w:t>
      </w:r>
      <w:proofErr w:type="spellStart"/>
      <w:r w:rsidR="00C6116C">
        <w:t>концептосфере</w:t>
      </w:r>
      <w:proofErr w:type="spellEnd"/>
      <w:r w:rsidR="00C6116C">
        <w:t xml:space="preserve"> поэмы</w:t>
      </w:r>
      <w:r w:rsidR="000E7573" w:rsidRPr="000E7573">
        <w:t xml:space="preserve"> </w:t>
      </w:r>
      <w:r w:rsidR="000E7573">
        <w:t>любовь для них</w:t>
      </w:r>
      <w:r w:rsidR="00C6116C">
        <w:t xml:space="preserve"> – самоотверженность</w:t>
      </w:r>
      <w:r w:rsidR="000F4B71">
        <w:t xml:space="preserve">, готовность к смерти </w:t>
      </w:r>
      <w:r w:rsidR="000E7573">
        <w:t xml:space="preserve">личного </w:t>
      </w:r>
      <w:r w:rsidR="000F4B71">
        <w:t>«эго»</w:t>
      </w:r>
      <w:r w:rsidR="00C6116C">
        <w:t>.</w:t>
      </w:r>
      <w:r w:rsidR="000F4B71">
        <w:t xml:space="preserve"> Этого еще требует религия </w:t>
      </w:r>
      <w:proofErr w:type="spellStart"/>
      <w:r w:rsidR="00A713AF">
        <w:t>Ишта</w:t>
      </w:r>
      <w:r w:rsidR="000F4B71">
        <w:t>р</w:t>
      </w:r>
      <w:proofErr w:type="spellEnd"/>
      <w:r w:rsidR="000F4B71">
        <w:t xml:space="preserve">. </w:t>
      </w:r>
      <w:proofErr w:type="spellStart"/>
      <w:r w:rsidR="000F4B71">
        <w:t>Ишогузы</w:t>
      </w:r>
      <w:proofErr w:type="spellEnd"/>
      <w:r w:rsidR="000F4B71">
        <w:t xml:space="preserve"> бесконечно далеки от таких «вырожденческих вариантов»</w:t>
      </w:r>
      <w:r w:rsidR="000E07A7">
        <w:t xml:space="preserve"> любви</w:t>
      </w:r>
      <w:r w:rsidR="00275D91">
        <w:t xml:space="preserve"> людей презренной оседлой культуры</w:t>
      </w:r>
      <w:r w:rsidR="000F4B71">
        <w:t xml:space="preserve">. А </w:t>
      </w:r>
      <w:r w:rsidR="000E07A7">
        <w:t xml:space="preserve">в </w:t>
      </w:r>
      <w:r w:rsidR="000F4B71">
        <w:t>наше время</w:t>
      </w:r>
      <w:r w:rsidR="000E07A7">
        <w:t xml:space="preserve"> маскулинизация</w:t>
      </w:r>
      <w:r w:rsidR="000F4B71">
        <w:t xml:space="preserve"> женщин и феминиз</w:t>
      </w:r>
      <w:r w:rsidR="00275D91">
        <w:t>ация мужчин</w:t>
      </w:r>
      <w:r w:rsidR="000E07A7">
        <w:t xml:space="preserve"> </w:t>
      </w:r>
      <w:r w:rsidR="00406231">
        <w:t>определенн</w:t>
      </w:r>
      <w:r w:rsidR="00275D91">
        <w:t xml:space="preserve">ых </w:t>
      </w:r>
      <w:proofErr w:type="spellStart"/>
      <w:r w:rsidR="00275D91">
        <w:t>трансгендерных</w:t>
      </w:r>
      <w:proofErr w:type="spellEnd"/>
      <w:r w:rsidR="00275D91">
        <w:t xml:space="preserve"> субкультур</w:t>
      </w:r>
      <w:r w:rsidR="00406231">
        <w:t>, изменение пола некоторыми людьми</w:t>
      </w:r>
      <w:r w:rsidR="00B12690">
        <w:t xml:space="preserve"> (особенно на Западе)</w:t>
      </w:r>
      <w:r w:rsidR="00275D91">
        <w:t>, трансформирующ</w:t>
      </w:r>
      <w:r w:rsidR="0080190C">
        <w:t>их</w:t>
      </w:r>
      <w:r w:rsidR="00275D91">
        <w:t>ся в заметную культурную экспансию</w:t>
      </w:r>
      <w:r w:rsidR="00F853AB">
        <w:t xml:space="preserve"> вкупе с требованиями сексуальных меньшинств</w:t>
      </w:r>
      <w:r w:rsidR="00275D91">
        <w:t>,</w:t>
      </w:r>
      <w:r w:rsidR="00B12690">
        <w:t xml:space="preserve"> разве не возвращают нас к </w:t>
      </w:r>
      <w:r w:rsidR="00DC539B">
        <w:lastRenderedPageBreak/>
        <w:t xml:space="preserve">повторному </w:t>
      </w:r>
      <w:r w:rsidR="00406231">
        <w:t>осмыслению некоторых правил</w:t>
      </w:r>
      <w:r w:rsidR="00FC1C67">
        <w:t xml:space="preserve"> </w:t>
      </w:r>
      <w:r w:rsidR="00406231">
        <w:t xml:space="preserve"> правящих кланов</w:t>
      </w:r>
      <w:r w:rsidR="00FC1C67">
        <w:t xml:space="preserve"> древнего Египта и Месопотамии</w:t>
      </w:r>
      <w:r w:rsidR="00B12690">
        <w:t xml:space="preserve">? </w:t>
      </w:r>
    </w:p>
    <w:p w:rsidR="00915E47" w:rsidRDefault="00915E47" w:rsidP="00925D9D">
      <w:pPr>
        <w:jc w:val="both"/>
      </w:pPr>
      <w:r>
        <w:t xml:space="preserve">    Драматическая фигура </w:t>
      </w:r>
      <w:proofErr w:type="spellStart"/>
      <w:r>
        <w:t>Ишпаки</w:t>
      </w:r>
      <w:proofErr w:type="spellEnd"/>
      <w:r>
        <w:t>, теряющего свой статус скифского вождя, мужа, воина, попавшего в зону событий притяжения иной культуры, растянутого в гравитационной кривой до атомов и молекул традиционного</w:t>
      </w:r>
      <w:r w:rsidR="00945021">
        <w:t xml:space="preserve"> космоса</w:t>
      </w:r>
      <w:r>
        <w:t xml:space="preserve">, </w:t>
      </w:r>
      <w:r w:rsidR="00945021">
        <w:t xml:space="preserve">погибающего в этом надломе, </w:t>
      </w:r>
      <w:r>
        <w:t>более интересна и симпатична читателю, нежели фигуры застывших в статичности</w:t>
      </w:r>
      <w:r w:rsidR="00945021">
        <w:t xml:space="preserve"> его товарищей-номадов, по </w:t>
      </w:r>
      <w:proofErr w:type="gramStart"/>
      <w:r w:rsidR="00945021">
        <w:t>сути</w:t>
      </w:r>
      <w:proofErr w:type="gramEnd"/>
      <w:r w:rsidR="00945021">
        <w:t xml:space="preserve">  являющихся заводными куклами старого театра истории. </w:t>
      </w:r>
    </w:p>
    <w:p w:rsidR="00C84135" w:rsidRDefault="00B12690" w:rsidP="00925D9D">
      <w:pPr>
        <w:jc w:val="both"/>
      </w:pPr>
      <w:r>
        <w:t xml:space="preserve">   </w:t>
      </w:r>
      <w:r w:rsidR="00F90DC4">
        <w:t xml:space="preserve"> </w:t>
      </w:r>
      <w:r>
        <w:t xml:space="preserve">Смех О. Сулейменова предлагает самый оптимальный вывод из громоздких абстракций и тяжелых теоретических построений, а также безнадежных пикировок. Смех есть смех, он есть средоточие жизни, которая всегда движется вперед, а парадоксы дают знать человеку, что он </w:t>
      </w:r>
      <w:r w:rsidR="00A6012B">
        <w:t xml:space="preserve">серьезно </w:t>
      </w:r>
      <w:r>
        <w:t>о</w:t>
      </w:r>
      <w:r w:rsidR="00A6012B">
        <w:t>т</w:t>
      </w:r>
      <w:r>
        <w:t xml:space="preserve">стал или </w:t>
      </w:r>
      <w:r w:rsidR="00A6012B">
        <w:t xml:space="preserve">все еще </w:t>
      </w:r>
      <w:r>
        <w:t xml:space="preserve">спит </w:t>
      </w:r>
      <w:r w:rsidR="00A6012B">
        <w:t xml:space="preserve"> крепким сном</w:t>
      </w:r>
      <w:r>
        <w:t>.</w:t>
      </w:r>
      <w:r w:rsidR="00434088">
        <w:t xml:space="preserve"> </w:t>
      </w:r>
      <w:r w:rsidR="0012764E">
        <w:t xml:space="preserve"> </w:t>
      </w:r>
      <w:r w:rsidR="006423C8">
        <w:t xml:space="preserve"> </w:t>
      </w:r>
      <w:r w:rsidR="00A245C5">
        <w:t xml:space="preserve">   </w:t>
      </w:r>
    </w:p>
    <w:p w:rsidR="00C9065A" w:rsidRDefault="009710FC" w:rsidP="00925D9D">
      <w:pPr>
        <w:jc w:val="both"/>
      </w:pPr>
      <w:r w:rsidRPr="00025CEA">
        <w:rPr>
          <w:b/>
        </w:rPr>
        <w:t>Литература</w:t>
      </w:r>
      <w:r>
        <w:t>:</w:t>
      </w:r>
    </w:p>
    <w:p w:rsidR="00C9065A" w:rsidRDefault="005062AB" w:rsidP="005062AB">
      <w:pPr>
        <w:pStyle w:val="a3"/>
        <w:numPr>
          <w:ilvl w:val="0"/>
          <w:numId w:val="1"/>
        </w:numPr>
        <w:jc w:val="both"/>
      </w:pPr>
      <w:proofErr w:type="spellStart"/>
      <w:r>
        <w:t>Капра</w:t>
      </w:r>
      <w:proofErr w:type="spellEnd"/>
      <w:r>
        <w:t xml:space="preserve"> Ф. Дао физики. –</w:t>
      </w:r>
      <w:r w:rsidR="009710FC">
        <w:t xml:space="preserve"> </w:t>
      </w:r>
      <w:proofErr w:type="spellStart"/>
      <w:r>
        <w:t>Санкт-Петебург</w:t>
      </w:r>
      <w:proofErr w:type="spellEnd"/>
      <w:r>
        <w:t xml:space="preserve">, </w:t>
      </w:r>
      <w:proofErr w:type="spellStart"/>
      <w:r>
        <w:t>Орис</w:t>
      </w:r>
      <w:proofErr w:type="spellEnd"/>
      <w:r>
        <w:t>, 1994.–302с.</w:t>
      </w:r>
    </w:p>
    <w:p w:rsidR="00C9065A" w:rsidRDefault="00C9065A" w:rsidP="00C9065A">
      <w:pPr>
        <w:pStyle w:val="a3"/>
        <w:numPr>
          <w:ilvl w:val="0"/>
          <w:numId w:val="1"/>
        </w:numPr>
        <w:jc w:val="both"/>
      </w:pPr>
      <w:r>
        <w:t xml:space="preserve">Сулейменов О. Определение берега. </w:t>
      </w:r>
      <w:proofErr w:type="gramStart"/>
      <w:r>
        <w:t>–А</w:t>
      </w:r>
      <w:proofErr w:type="gramEnd"/>
      <w:r>
        <w:t xml:space="preserve">лма-Ата: </w:t>
      </w:r>
      <w:proofErr w:type="spellStart"/>
      <w:r>
        <w:t>Жазушы</w:t>
      </w:r>
      <w:proofErr w:type="spellEnd"/>
      <w:r>
        <w:t>, 1976.–456с.</w:t>
      </w:r>
    </w:p>
    <w:p w:rsidR="00931CDD" w:rsidRDefault="00931CDD" w:rsidP="00C9065A">
      <w:pPr>
        <w:pStyle w:val="a3"/>
        <w:numPr>
          <w:ilvl w:val="0"/>
          <w:numId w:val="1"/>
        </w:numPr>
        <w:jc w:val="both"/>
      </w:pPr>
      <w:r>
        <w:rPr>
          <w:lang w:val="kk-KZ"/>
        </w:rPr>
        <w:t>Жаксылыков А.Ж.</w:t>
      </w:r>
      <w:r w:rsidR="00025CEA">
        <w:rPr>
          <w:lang w:val="kk-KZ"/>
        </w:rPr>
        <w:t xml:space="preserve"> </w:t>
      </w:r>
      <w:r>
        <w:t xml:space="preserve">Сравнительная типология образов и мотивов с религиозной содержательностью в произведениях казахской литературы. Эстетика, генезис. </w:t>
      </w:r>
      <w:proofErr w:type="spellStart"/>
      <w:r>
        <w:t>Алматы</w:t>
      </w:r>
      <w:proofErr w:type="spellEnd"/>
      <w:r>
        <w:t xml:space="preserve">: Қазақ </w:t>
      </w:r>
      <w:proofErr w:type="spellStart"/>
      <w:r>
        <w:t>университеті</w:t>
      </w:r>
      <w:proofErr w:type="spellEnd"/>
      <w:r>
        <w:t>, 2013</w:t>
      </w:r>
      <w:r w:rsidR="009710FC">
        <w:t>.–362с.</w:t>
      </w:r>
    </w:p>
    <w:p w:rsidR="005728EB" w:rsidRDefault="005728EB" w:rsidP="00925D9D">
      <w:pPr>
        <w:jc w:val="both"/>
      </w:pPr>
    </w:p>
    <w:sectPr w:rsidR="005728EB" w:rsidSect="00E52D1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692" w:rsidRDefault="003A0692" w:rsidP="00983B57">
      <w:pPr>
        <w:spacing w:after="0"/>
      </w:pPr>
      <w:r>
        <w:separator/>
      </w:r>
    </w:p>
  </w:endnote>
  <w:endnote w:type="continuationSeparator" w:id="0">
    <w:p w:rsidR="003A0692" w:rsidRDefault="003A0692" w:rsidP="00983B5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72453"/>
      <w:docPartObj>
        <w:docPartGallery w:val="Page Numbers (Bottom of Page)"/>
        <w:docPartUnique/>
      </w:docPartObj>
    </w:sdtPr>
    <w:sdtContent>
      <w:p w:rsidR="000C2CE7" w:rsidRDefault="000C2CE7">
        <w:pPr>
          <w:pStyle w:val="a6"/>
          <w:jc w:val="right"/>
        </w:pPr>
        <w:fldSimple w:instr=" PAGE   \* MERGEFORMAT ">
          <w:r w:rsidR="0080190C">
            <w:rPr>
              <w:noProof/>
            </w:rPr>
            <w:t>6</w:t>
          </w:r>
        </w:fldSimple>
      </w:p>
    </w:sdtContent>
  </w:sdt>
  <w:p w:rsidR="000C2CE7" w:rsidRDefault="000C2CE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692" w:rsidRDefault="003A0692" w:rsidP="00983B57">
      <w:pPr>
        <w:spacing w:after="0"/>
      </w:pPr>
      <w:r>
        <w:separator/>
      </w:r>
    </w:p>
  </w:footnote>
  <w:footnote w:type="continuationSeparator" w:id="0">
    <w:p w:rsidR="003A0692" w:rsidRDefault="003A0692" w:rsidP="00983B57">
      <w:pPr>
        <w:spacing w:after="0"/>
      </w:pPr>
      <w:r>
        <w:continuationSeparator/>
      </w:r>
    </w:p>
  </w:footnote>
  <w:footnote w:id="1">
    <w:p w:rsidR="000C2CE7" w:rsidRDefault="000C2CE7">
      <w:pPr>
        <w:pStyle w:val="a8"/>
      </w:pPr>
      <w:r>
        <w:rPr>
          <w:rStyle w:val="aa"/>
        </w:rPr>
        <w:footnoteRef/>
      </w:r>
      <w:r>
        <w:t xml:space="preserve"> Под оператором понимается мыслитель.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3426C"/>
    <w:multiLevelType w:val="hybridMultilevel"/>
    <w:tmpl w:val="B4E40DCC"/>
    <w:lvl w:ilvl="0" w:tplc="9B2C87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5D9D"/>
    <w:rsid w:val="00025CEA"/>
    <w:rsid w:val="00080806"/>
    <w:rsid w:val="000A5816"/>
    <w:rsid w:val="000C2CE7"/>
    <w:rsid w:val="000D552D"/>
    <w:rsid w:val="000E07A7"/>
    <w:rsid w:val="000E6639"/>
    <w:rsid w:val="000E7241"/>
    <w:rsid w:val="000E727A"/>
    <w:rsid w:val="000E7573"/>
    <w:rsid w:val="000F4B71"/>
    <w:rsid w:val="0012764E"/>
    <w:rsid w:val="00175D1B"/>
    <w:rsid w:val="001E2EE2"/>
    <w:rsid w:val="001F5BF7"/>
    <w:rsid w:val="00217EE5"/>
    <w:rsid w:val="00275D91"/>
    <w:rsid w:val="00282CDD"/>
    <w:rsid w:val="00296DC5"/>
    <w:rsid w:val="003A0692"/>
    <w:rsid w:val="003A578C"/>
    <w:rsid w:val="00406231"/>
    <w:rsid w:val="00423ABC"/>
    <w:rsid w:val="00434088"/>
    <w:rsid w:val="00441395"/>
    <w:rsid w:val="005062AB"/>
    <w:rsid w:val="00520EE0"/>
    <w:rsid w:val="00526865"/>
    <w:rsid w:val="005715A5"/>
    <w:rsid w:val="005728EB"/>
    <w:rsid w:val="0058029E"/>
    <w:rsid w:val="00591062"/>
    <w:rsid w:val="00604FB7"/>
    <w:rsid w:val="006050C7"/>
    <w:rsid w:val="006423C8"/>
    <w:rsid w:val="00691EE1"/>
    <w:rsid w:val="006B7A08"/>
    <w:rsid w:val="006E01A1"/>
    <w:rsid w:val="00712084"/>
    <w:rsid w:val="00716D23"/>
    <w:rsid w:val="007F0DD1"/>
    <w:rsid w:val="0080190C"/>
    <w:rsid w:val="00801A00"/>
    <w:rsid w:val="00806752"/>
    <w:rsid w:val="00834432"/>
    <w:rsid w:val="00844428"/>
    <w:rsid w:val="008C64EF"/>
    <w:rsid w:val="008F18D6"/>
    <w:rsid w:val="00914B09"/>
    <w:rsid w:val="00915E47"/>
    <w:rsid w:val="00925D9D"/>
    <w:rsid w:val="00931CDD"/>
    <w:rsid w:val="00933FAE"/>
    <w:rsid w:val="00945021"/>
    <w:rsid w:val="00945E64"/>
    <w:rsid w:val="0096202C"/>
    <w:rsid w:val="009710FC"/>
    <w:rsid w:val="00975E25"/>
    <w:rsid w:val="00983B57"/>
    <w:rsid w:val="00987766"/>
    <w:rsid w:val="009A0085"/>
    <w:rsid w:val="009A4F98"/>
    <w:rsid w:val="009F1FCB"/>
    <w:rsid w:val="009F3DDE"/>
    <w:rsid w:val="009F4EBB"/>
    <w:rsid w:val="00A239F0"/>
    <w:rsid w:val="00A245C5"/>
    <w:rsid w:val="00A530CD"/>
    <w:rsid w:val="00A6012B"/>
    <w:rsid w:val="00A713AF"/>
    <w:rsid w:val="00A752BB"/>
    <w:rsid w:val="00AC43B3"/>
    <w:rsid w:val="00AE720C"/>
    <w:rsid w:val="00B04CC3"/>
    <w:rsid w:val="00B12690"/>
    <w:rsid w:val="00B3461D"/>
    <w:rsid w:val="00B820E4"/>
    <w:rsid w:val="00B872D9"/>
    <w:rsid w:val="00C213A4"/>
    <w:rsid w:val="00C6116C"/>
    <w:rsid w:val="00C66568"/>
    <w:rsid w:val="00C84135"/>
    <w:rsid w:val="00C9065A"/>
    <w:rsid w:val="00CF3A80"/>
    <w:rsid w:val="00D81D1B"/>
    <w:rsid w:val="00DC218D"/>
    <w:rsid w:val="00DC539B"/>
    <w:rsid w:val="00DD5AD1"/>
    <w:rsid w:val="00DF2C5B"/>
    <w:rsid w:val="00DF4689"/>
    <w:rsid w:val="00E40B08"/>
    <w:rsid w:val="00E52D1F"/>
    <w:rsid w:val="00E61643"/>
    <w:rsid w:val="00EC3FF1"/>
    <w:rsid w:val="00F763EC"/>
    <w:rsid w:val="00F7750C"/>
    <w:rsid w:val="00F853AB"/>
    <w:rsid w:val="00F90DC4"/>
    <w:rsid w:val="00F93645"/>
    <w:rsid w:val="00FA5B2F"/>
    <w:rsid w:val="00FB5666"/>
    <w:rsid w:val="00FB7B15"/>
    <w:rsid w:val="00FC1C67"/>
    <w:rsid w:val="00FC6D46"/>
    <w:rsid w:val="00FE3351"/>
    <w:rsid w:val="00FE7ED9"/>
    <w:rsid w:val="00FF5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20"/>
        <w:ind w:firstLine="28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65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83B57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83B57"/>
  </w:style>
  <w:style w:type="paragraph" w:styleId="a6">
    <w:name w:val="footer"/>
    <w:basedOn w:val="a"/>
    <w:link w:val="a7"/>
    <w:uiPriority w:val="99"/>
    <w:unhideWhenUsed/>
    <w:rsid w:val="00983B57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983B57"/>
  </w:style>
  <w:style w:type="paragraph" w:styleId="a8">
    <w:name w:val="footnote text"/>
    <w:basedOn w:val="a"/>
    <w:link w:val="a9"/>
    <w:uiPriority w:val="99"/>
    <w:semiHidden/>
    <w:unhideWhenUsed/>
    <w:rsid w:val="00A239F0"/>
    <w:pPr>
      <w:spacing w:after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239F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239F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3B2B8-6B61-433F-A666-A92965596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2296</Words>
  <Characters>13090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Erlan@Aslan</dc:creator>
  <cp:keywords/>
  <dc:description/>
  <cp:lastModifiedBy>Erlan@Aslan</cp:lastModifiedBy>
  <cp:revision>41</cp:revision>
  <cp:lastPrinted>2016-05-04T14:51:00Z</cp:lastPrinted>
  <dcterms:created xsi:type="dcterms:W3CDTF">2016-04-25T08:49:00Z</dcterms:created>
  <dcterms:modified xsi:type="dcterms:W3CDTF">2018-03-23T09:50:00Z</dcterms:modified>
</cp:coreProperties>
</file>