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6E" w:rsidRPr="006E666E" w:rsidRDefault="006E666E" w:rsidP="006E66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 xml:space="preserve">ФОРМИРОВАНИЕ КОММУНИКАТИВНЫХ КОМПЕТЕНЦИЙ </w:t>
      </w:r>
      <w:proofErr w:type="gramStart"/>
      <w:r w:rsidRPr="006E666E">
        <w:rPr>
          <w:rFonts w:ascii="Times New Roman" w:hAnsi="Times New Roman" w:cs="Times New Roman"/>
        </w:rPr>
        <w:t>У</w:t>
      </w:r>
      <w:proofErr w:type="gramEnd"/>
      <w:r w:rsidRPr="006E666E">
        <w:rPr>
          <w:rFonts w:ascii="Times New Roman" w:hAnsi="Times New Roman" w:cs="Times New Roman"/>
        </w:rPr>
        <w:t xml:space="preserve"> ОБУЧАЮЩИХСЯ</w:t>
      </w:r>
    </w:p>
    <w:p w:rsidR="006E666E" w:rsidRPr="006E666E" w:rsidRDefault="006E666E" w:rsidP="006E66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>В ПРОЦЕССЕ ОБУЧЕНИЯ ЯЗЫКАМ В НЕЯЗЫКОВОМ ВУЗЕ</w:t>
      </w: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66E" w:rsidRPr="006E666E" w:rsidRDefault="006E666E" w:rsidP="006E66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>А.Б. Туманова</w:t>
      </w:r>
      <w:proofErr w:type="gramStart"/>
      <w:r w:rsidRPr="006E666E">
        <w:rPr>
          <w:rFonts w:ascii="Times New Roman" w:hAnsi="Times New Roman" w:cs="Times New Roman"/>
        </w:rPr>
        <w:t>1</w:t>
      </w:r>
      <w:proofErr w:type="gramEnd"/>
      <w:r w:rsidRPr="006E666E">
        <w:rPr>
          <w:rFonts w:ascii="Times New Roman" w:hAnsi="Times New Roman" w:cs="Times New Roman"/>
        </w:rPr>
        <w:t>, Т.В. Павлова2, К.С. Курманбай3</w:t>
      </w: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 xml:space="preserve">1 доктор филологических наук, ассоциированный профессор, </w:t>
      </w: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 xml:space="preserve">2 кандидат педагогических наук, доцент, </w:t>
      </w: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 xml:space="preserve">3 доктор педагогических наук, профессор </w:t>
      </w: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>1 Казахстанско-Британский технический университет, 2 Казахский нацио</w:t>
      </w:r>
      <w:r>
        <w:rPr>
          <w:rFonts w:ascii="Times New Roman" w:hAnsi="Times New Roman" w:cs="Times New Roman"/>
        </w:rPr>
        <w:t xml:space="preserve">нальный технический </w:t>
      </w:r>
      <w:proofErr w:type="spellStart"/>
      <w:r>
        <w:rPr>
          <w:rFonts w:ascii="Times New Roman" w:hAnsi="Times New Roman" w:cs="Times New Roman"/>
        </w:rPr>
        <w:t>университет</w:t>
      </w:r>
      <w:r w:rsidRPr="006E666E">
        <w:rPr>
          <w:rFonts w:ascii="Times New Roman" w:hAnsi="Times New Roman" w:cs="Times New Roman"/>
        </w:rPr>
        <w:t>имени</w:t>
      </w:r>
      <w:proofErr w:type="spellEnd"/>
      <w:r w:rsidRPr="006E666E">
        <w:rPr>
          <w:rFonts w:ascii="Times New Roman" w:hAnsi="Times New Roman" w:cs="Times New Roman"/>
        </w:rPr>
        <w:t xml:space="preserve"> К.И. </w:t>
      </w:r>
      <w:proofErr w:type="spellStart"/>
      <w:r w:rsidRPr="006E666E">
        <w:rPr>
          <w:rFonts w:ascii="Times New Roman" w:hAnsi="Times New Roman" w:cs="Times New Roman"/>
        </w:rPr>
        <w:t>Сатпаева</w:t>
      </w:r>
      <w:proofErr w:type="spellEnd"/>
      <w:r w:rsidRPr="006E666E">
        <w:rPr>
          <w:rFonts w:ascii="Times New Roman" w:hAnsi="Times New Roman" w:cs="Times New Roman"/>
        </w:rPr>
        <w:t xml:space="preserve">, 3 Назарбаев университет, Казахстан </w:t>
      </w: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 xml:space="preserve">Аннотация. Статья посвящена проблеме формирования коммуникативных компетенций в процессе обучения языкам в неязыковых вузах Республики Казахстан. В работе представлен краткий обзор основных ключевых понятий, таких, как компетенция, компетентность, </w:t>
      </w:r>
      <w:proofErr w:type="spellStart"/>
      <w:r w:rsidRPr="006E666E">
        <w:rPr>
          <w:rFonts w:ascii="Times New Roman" w:hAnsi="Times New Roman" w:cs="Times New Roman"/>
        </w:rPr>
        <w:t>компетентностный</w:t>
      </w:r>
      <w:proofErr w:type="spellEnd"/>
      <w:r w:rsidRPr="006E666E">
        <w:rPr>
          <w:rFonts w:ascii="Times New Roman" w:hAnsi="Times New Roman" w:cs="Times New Roman"/>
        </w:rPr>
        <w:t xml:space="preserve"> подход, ключевые компетенции. В ней говорится, что развитие и совершенствование данного вида компетенций осуществляется путем внедрения в систему образования уровневого обучения языкам, в нашем случае - обучения русскому языку </w:t>
      </w: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 xml:space="preserve">студентов нерусской аудитории неязыковых вузов. Кроме того, описываются возможности использования в учебном процессе </w:t>
      </w:r>
      <w:proofErr w:type="spellStart"/>
      <w:r w:rsidRPr="006E666E">
        <w:rPr>
          <w:rFonts w:ascii="Times New Roman" w:hAnsi="Times New Roman" w:cs="Times New Roman"/>
        </w:rPr>
        <w:t>компетентностного</w:t>
      </w:r>
      <w:proofErr w:type="spellEnd"/>
      <w:r w:rsidRPr="006E666E">
        <w:rPr>
          <w:rFonts w:ascii="Times New Roman" w:hAnsi="Times New Roman" w:cs="Times New Roman"/>
        </w:rPr>
        <w:t xml:space="preserve"> и личностно-ориентированного подходов. Впервые рассмотрение данных вопросов проводится в условиях кредитной технологии обучения, действующего в системе высшего образования Казахстана с 2004 года. В качестве примера предлагается материал о решении данной проблемы пре</w:t>
      </w:r>
      <w:bookmarkStart w:id="0" w:name="_GoBack"/>
      <w:bookmarkEnd w:id="0"/>
      <w:r w:rsidRPr="006E666E">
        <w:rPr>
          <w:rFonts w:ascii="Times New Roman" w:hAnsi="Times New Roman" w:cs="Times New Roman"/>
        </w:rPr>
        <w:t xml:space="preserve">подавателями Казахстанско-Британского технического университета. </w:t>
      </w: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666E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666E">
        <w:rPr>
          <w:rFonts w:ascii="Times New Roman" w:hAnsi="Times New Roman" w:cs="Times New Roman"/>
        </w:rPr>
        <w:t xml:space="preserve">Ключевые слова: компетенция, компетентность, </w:t>
      </w:r>
      <w:proofErr w:type="spellStart"/>
      <w:r w:rsidRPr="006E666E">
        <w:rPr>
          <w:rFonts w:ascii="Times New Roman" w:hAnsi="Times New Roman" w:cs="Times New Roman"/>
        </w:rPr>
        <w:t>компетентностный</w:t>
      </w:r>
      <w:proofErr w:type="spellEnd"/>
      <w:r w:rsidRPr="006E666E">
        <w:rPr>
          <w:rFonts w:ascii="Times New Roman" w:hAnsi="Times New Roman" w:cs="Times New Roman"/>
        </w:rPr>
        <w:t xml:space="preserve"> подход, ключевые </w:t>
      </w:r>
      <w:proofErr w:type="spellStart"/>
      <w:r w:rsidRPr="006E666E">
        <w:rPr>
          <w:rFonts w:ascii="Times New Roman" w:hAnsi="Times New Roman" w:cs="Times New Roman"/>
        </w:rPr>
        <w:t>компетен</w:t>
      </w:r>
      <w:proofErr w:type="spellEnd"/>
      <w:r w:rsidRPr="006E666E">
        <w:rPr>
          <w:rFonts w:ascii="Times New Roman" w:hAnsi="Times New Roman" w:cs="Times New Roman"/>
        </w:rPr>
        <w:t>-</w:t>
      </w:r>
    </w:p>
    <w:p w:rsidR="00163648" w:rsidRPr="006E666E" w:rsidRDefault="006E666E" w:rsidP="006E666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E666E">
        <w:rPr>
          <w:rFonts w:ascii="Times New Roman" w:hAnsi="Times New Roman" w:cs="Times New Roman"/>
        </w:rPr>
        <w:t>ции</w:t>
      </w:r>
      <w:proofErr w:type="spellEnd"/>
      <w:r w:rsidRPr="006E666E">
        <w:rPr>
          <w:rFonts w:ascii="Times New Roman" w:hAnsi="Times New Roman" w:cs="Times New Roman"/>
        </w:rPr>
        <w:t>, уровневое обучение, самостоятельная работа студентов, групповая работа.</w:t>
      </w:r>
    </w:p>
    <w:sectPr w:rsidR="00163648" w:rsidRPr="006E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21"/>
    <w:rsid w:val="006E666E"/>
    <w:rsid w:val="00A67821"/>
    <w:rsid w:val="00C424ED"/>
    <w:rsid w:val="00C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2014-11-05T15:19:00Z</dcterms:created>
  <dcterms:modified xsi:type="dcterms:W3CDTF">2014-11-05T15:22:00Z</dcterms:modified>
</cp:coreProperties>
</file>