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76" w:rsidRDefault="00013276" w:rsidP="00A62C8F">
      <w:pPr>
        <w:spacing w:line="240" w:lineRule="auto"/>
        <w:jc w:val="center"/>
        <w:rPr>
          <w:rFonts w:ascii="Times New Roman" w:hAnsi="Times New Roman"/>
          <w:b/>
          <w:sz w:val="28"/>
          <w:szCs w:val="28"/>
        </w:rPr>
      </w:pPr>
    </w:p>
    <w:p w:rsidR="00013276" w:rsidRDefault="00013276" w:rsidP="00A62C8F">
      <w:pPr>
        <w:spacing w:line="240" w:lineRule="auto"/>
        <w:jc w:val="center"/>
        <w:rPr>
          <w:rFonts w:ascii="Times New Roman" w:hAnsi="Times New Roman"/>
          <w:b/>
          <w:sz w:val="28"/>
          <w:szCs w:val="28"/>
        </w:rPr>
      </w:pPr>
    </w:p>
    <w:p w:rsidR="00013276" w:rsidRDefault="00013276" w:rsidP="00A62C8F">
      <w:pPr>
        <w:spacing w:line="240" w:lineRule="auto"/>
        <w:jc w:val="center"/>
        <w:rPr>
          <w:rFonts w:ascii="Times New Roman" w:hAnsi="Times New Roman"/>
          <w:b/>
          <w:sz w:val="28"/>
          <w:szCs w:val="28"/>
        </w:rPr>
      </w:pPr>
    </w:p>
    <w:p w:rsidR="00013276" w:rsidRDefault="00013276" w:rsidP="00A62C8F">
      <w:pPr>
        <w:spacing w:line="240" w:lineRule="auto"/>
        <w:jc w:val="center"/>
        <w:rPr>
          <w:rFonts w:ascii="Times New Roman" w:hAnsi="Times New Roman"/>
          <w:b/>
          <w:sz w:val="28"/>
          <w:szCs w:val="28"/>
        </w:rPr>
      </w:pPr>
    </w:p>
    <w:p w:rsidR="00013276" w:rsidRPr="00013276" w:rsidRDefault="00323ADF" w:rsidP="00A62C8F">
      <w:pPr>
        <w:spacing w:line="240" w:lineRule="auto"/>
        <w:jc w:val="center"/>
        <w:rPr>
          <w:rFonts w:ascii="Times New Roman" w:hAnsi="Times New Roman"/>
          <w:sz w:val="28"/>
          <w:szCs w:val="28"/>
        </w:rPr>
      </w:pPr>
      <w:r w:rsidRPr="00013276">
        <w:rPr>
          <w:rFonts w:ascii="Times New Roman" w:hAnsi="Times New Roman"/>
          <w:b/>
          <w:sz w:val="28"/>
          <w:szCs w:val="28"/>
        </w:rPr>
        <w:t>Актуальные проблемы филологии и методики преподавания иностранных языков:  теория и практика.</w:t>
      </w:r>
      <w:r w:rsidRPr="00013276">
        <w:rPr>
          <w:rFonts w:ascii="Times New Roman" w:hAnsi="Times New Roman"/>
          <w:sz w:val="28"/>
          <w:szCs w:val="28"/>
        </w:rPr>
        <w:t xml:space="preserve">  </w:t>
      </w:r>
    </w:p>
    <w:p w:rsidR="00013276" w:rsidRDefault="00013276" w:rsidP="00A62C8F">
      <w:pPr>
        <w:spacing w:line="240" w:lineRule="auto"/>
        <w:jc w:val="center"/>
        <w:rPr>
          <w:rFonts w:ascii="Times New Roman" w:hAnsi="Times New Roman"/>
          <w:sz w:val="28"/>
          <w:szCs w:val="28"/>
        </w:rPr>
      </w:pPr>
    </w:p>
    <w:p w:rsidR="00013276" w:rsidRDefault="00013276" w:rsidP="00A62C8F">
      <w:pPr>
        <w:spacing w:line="240" w:lineRule="auto"/>
        <w:jc w:val="center"/>
        <w:rPr>
          <w:rFonts w:ascii="Times New Roman" w:hAnsi="Times New Roman"/>
          <w:sz w:val="28"/>
          <w:szCs w:val="28"/>
        </w:rPr>
      </w:pPr>
    </w:p>
    <w:p w:rsidR="00323ADF" w:rsidRPr="00013276" w:rsidRDefault="00323ADF" w:rsidP="00A62C8F">
      <w:pPr>
        <w:spacing w:line="240" w:lineRule="auto"/>
        <w:jc w:val="center"/>
        <w:rPr>
          <w:rFonts w:ascii="Times New Roman" w:hAnsi="Times New Roman"/>
          <w:sz w:val="28"/>
          <w:szCs w:val="28"/>
        </w:rPr>
      </w:pPr>
      <w:r w:rsidRPr="00013276">
        <w:rPr>
          <w:rFonts w:ascii="Times New Roman" w:hAnsi="Times New Roman"/>
          <w:sz w:val="28"/>
          <w:szCs w:val="28"/>
        </w:rPr>
        <w:t>Сборник материалов международной научно-методической конференции.</w:t>
      </w:r>
      <w:r w:rsidR="00013276" w:rsidRPr="00013276">
        <w:rPr>
          <w:rFonts w:ascii="Times New Roman" w:hAnsi="Times New Roman"/>
          <w:sz w:val="28"/>
          <w:szCs w:val="28"/>
        </w:rPr>
        <w:t xml:space="preserve"> </w:t>
      </w:r>
      <w:proofErr w:type="spellStart"/>
      <w:r w:rsidR="00013276" w:rsidRPr="00013276">
        <w:rPr>
          <w:rFonts w:ascii="Times New Roman" w:hAnsi="Times New Roman"/>
          <w:sz w:val="28"/>
          <w:szCs w:val="28"/>
        </w:rPr>
        <w:t>КазНУ</w:t>
      </w:r>
      <w:proofErr w:type="spellEnd"/>
      <w:r w:rsidR="00013276" w:rsidRPr="00013276">
        <w:rPr>
          <w:rFonts w:ascii="Times New Roman" w:hAnsi="Times New Roman"/>
          <w:sz w:val="28"/>
          <w:szCs w:val="28"/>
        </w:rPr>
        <w:t xml:space="preserve"> им. </w:t>
      </w:r>
      <w:proofErr w:type="spellStart"/>
      <w:r w:rsidR="00013276" w:rsidRPr="00013276">
        <w:rPr>
          <w:rFonts w:ascii="Times New Roman" w:hAnsi="Times New Roman"/>
          <w:sz w:val="28"/>
          <w:szCs w:val="28"/>
        </w:rPr>
        <w:t>аль-Фраби</w:t>
      </w:r>
      <w:proofErr w:type="spellEnd"/>
      <w:r w:rsidR="00013276" w:rsidRPr="00013276">
        <w:rPr>
          <w:rFonts w:ascii="Times New Roman" w:hAnsi="Times New Roman"/>
          <w:sz w:val="28"/>
          <w:szCs w:val="28"/>
        </w:rPr>
        <w:t xml:space="preserve">. – </w:t>
      </w:r>
      <w:proofErr w:type="spellStart"/>
      <w:r w:rsidR="00013276" w:rsidRPr="00013276">
        <w:rPr>
          <w:rFonts w:ascii="Times New Roman" w:hAnsi="Times New Roman"/>
          <w:sz w:val="28"/>
          <w:szCs w:val="28"/>
        </w:rPr>
        <w:t>Алматы</w:t>
      </w:r>
      <w:proofErr w:type="spellEnd"/>
      <w:r w:rsidR="00013276" w:rsidRPr="00013276">
        <w:rPr>
          <w:rFonts w:ascii="Times New Roman" w:hAnsi="Times New Roman"/>
          <w:sz w:val="28"/>
          <w:szCs w:val="28"/>
        </w:rPr>
        <w:t>, 2018. – С.152-155э</w:t>
      </w:r>
    </w:p>
    <w:p w:rsidR="00323ADF" w:rsidRDefault="00323ADF" w:rsidP="00A62C8F">
      <w:pPr>
        <w:spacing w:line="240" w:lineRule="auto"/>
        <w:jc w:val="center"/>
        <w:rPr>
          <w:rFonts w:ascii="Times New Roman" w:hAnsi="Times New Roman"/>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013276" w:rsidRDefault="00013276" w:rsidP="00A62C8F">
      <w:pPr>
        <w:spacing w:line="240" w:lineRule="auto"/>
        <w:jc w:val="center"/>
        <w:rPr>
          <w:rFonts w:ascii="Times New Roman" w:hAnsi="Times New Roman"/>
          <w:b/>
          <w:sz w:val="24"/>
          <w:szCs w:val="24"/>
        </w:rPr>
      </w:pPr>
    </w:p>
    <w:p w:rsidR="00A62C8F" w:rsidRPr="004E2618" w:rsidRDefault="00967E5A" w:rsidP="00A62C8F">
      <w:pPr>
        <w:spacing w:line="240" w:lineRule="auto"/>
        <w:jc w:val="center"/>
        <w:rPr>
          <w:rFonts w:ascii="Times New Roman" w:hAnsi="Times New Roman"/>
          <w:b/>
          <w:sz w:val="24"/>
          <w:szCs w:val="24"/>
        </w:rPr>
      </w:pPr>
      <w:r w:rsidRPr="004E2618">
        <w:rPr>
          <w:rFonts w:ascii="Times New Roman" w:hAnsi="Times New Roman"/>
          <w:b/>
          <w:sz w:val="24"/>
          <w:szCs w:val="24"/>
        </w:rPr>
        <w:lastRenderedPageBreak/>
        <w:t>.</w:t>
      </w:r>
      <w:r w:rsidR="00093050" w:rsidRPr="004E2618">
        <w:rPr>
          <w:rFonts w:ascii="Times New Roman" w:hAnsi="Times New Roman"/>
          <w:b/>
          <w:sz w:val="24"/>
          <w:szCs w:val="24"/>
        </w:rPr>
        <w:t xml:space="preserve">ПРОБЛЕМА ОНТОЛОГИИ ЯЗЫКОВОГО ЗНАКА ПРИ ИЗУЧЕНИИ ДИСЦИПЛИН ЛИНГВИСТИЧЕСКОГО ЦИКЛА В </w:t>
      </w:r>
      <w:r w:rsidR="003D5D30" w:rsidRPr="004E2618">
        <w:rPr>
          <w:rFonts w:ascii="Times New Roman" w:hAnsi="Times New Roman"/>
          <w:b/>
          <w:sz w:val="24"/>
          <w:szCs w:val="24"/>
        </w:rPr>
        <w:t>ВЫСШЕЙ ШКОЛЕ</w:t>
      </w:r>
    </w:p>
    <w:p w:rsidR="00C118F6" w:rsidRPr="004E2618" w:rsidRDefault="00C118F6" w:rsidP="00C118F6">
      <w:pPr>
        <w:pStyle w:val="Default"/>
        <w:jc w:val="center"/>
      </w:pPr>
      <w:r w:rsidRPr="004E2618">
        <w:rPr>
          <w:b/>
          <w:bCs/>
        </w:rPr>
        <w:t xml:space="preserve">В.С. Ли </w:t>
      </w:r>
    </w:p>
    <w:p w:rsidR="00C118F6" w:rsidRPr="004E2618" w:rsidRDefault="00C118F6" w:rsidP="00C118F6">
      <w:pPr>
        <w:pStyle w:val="Default"/>
        <w:jc w:val="center"/>
        <w:rPr>
          <w:b/>
          <w:bCs/>
          <w:i/>
          <w:iCs/>
        </w:rPr>
      </w:pPr>
      <w:proofErr w:type="spellStart"/>
      <w:r w:rsidRPr="004E2618">
        <w:rPr>
          <w:b/>
          <w:bCs/>
          <w:i/>
          <w:iCs/>
        </w:rPr>
        <w:t>д</w:t>
      </w:r>
      <w:proofErr w:type="gramStart"/>
      <w:r w:rsidRPr="004E2618">
        <w:rPr>
          <w:b/>
          <w:bCs/>
          <w:i/>
          <w:iCs/>
        </w:rPr>
        <w:t>.ф</w:t>
      </w:r>
      <w:proofErr w:type="gramEnd"/>
      <w:r w:rsidRPr="004E2618">
        <w:rPr>
          <w:b/>
          <w:bCs/>
          <w:i/>
          <w:iCs/>
        </w:rPr>
        <w:t>илол.н</w:t>
      </w:r>
      <w:proofErr w:type="spellEnd"/>
      <w:r w:rsidR="003D5D30" w:rsidRPr="004E2618">
        <w:rPr>
          <w:b/>
          <w:bCs/>
          <w:i/>
          <w:iCs/>
        </w:rPr>
        <w:t>., проф.</w:t>
      </w:r>
      <w:r w:rsidRPr="004E2618">
        <w:rPr>
          <w:b/>
          <w:bCs/>
          <w:i/>
          <w:iCs/>
        </w:rPr>
        <w:t xml:space="preserve"> кафедры русской филологии и миров</w:t>
      </w:r>
      <w:r w:rsidR="003D5D30" w:rsidRPr="004E2618">
        <w:rPr>
          <w:b/>
          <w:bCs/>
          <w:i/>
          <w:iCs/>
        </w:rPr>
        <w:t>ой л</w:t>
      </w:r>
      <w:r w:rsidRPr="004E2618">
        <w:rPr>
          <w:b/>
          <w:bCs/>
          <w:i/>
          <w:iCs/>
        </w:rPr>
        <w:t>итературы</w:t>
      </w:r>
    </w:p>
    <w:p w:rsidR="003D5D30" w:rsidRPr="004E2618" w:rsidRDefault="003D5D30" w:rsidP="00C118F6">
      <w:pPr>
        <w:pStyle w:val="Default"/>
        <w:jc w:val="center"/>
        <w:rPr>
          <w:b/>
          <w:bCs/>
        </w:rPr>
      </w:pPr>
      <w:r w:rsidRPr="004E2618">
        <w:rPr>
          <w:b/>
          <w:bCs/>
        </w:rPr>
        <w:t>А.Б. Туманова</w:t>
      </w:r>
    </w:p>
    <w:p w:rsidR="003D5D30" w:rsidRPr="004E2618" w:rsidRDefault="003D5D30" w:rsidP="003D5D30">
      <w:pPr>
        <w:pStyle w:val="Default"/>
        <w:jc w:val="center"/>
        <w:rPr>
          <w:b/>
          <w:bCs/>
          <w:i/>
          <w:iCs/>
        </w:rPr>
      </w:pPr>
      <w:proofErr w:type="spellStart"/>
      <w:r w:rsidRPr="004E2618">
        <w:rPr>
          <w:b/>
          <w:bCs/>
          <w:i/>
          <w:iCs/>
        </w:rPr>
        <w:t>д</w:t>
      </w:r>
      <w:proofErr w:type="gramStart"/>
      <w:r w:rsidRPr="004E2618">
        <w:rPr>
          <w:b/>
          <w:bCs/>
          <w:i/>
          <w:iCs/>
        </w:rPr>
        <w:t>.ф</w:t>
      </w:r>
      <w:proofErr w:type="gramEnd"/>
      <w:r w:rsidRPr="004E2618">
        <w:rPr>
          <w:b/>
          <w:bCs/>
          <w:i/>
          <w:iCs/>
        </w:rPr>
        <w:t>илол.н</w:t>
      </w:r>
      <w:proofErr w:type="spellEnd"/>
      <w:r w:rsidRPr="004E2618">
        <w:rPr>
          <w:b/>
          <w:bCs/>
          <w:i/>
          <w:iCs/>
        </w:rPr>
        <w:t>., проф. кафедры русской филологии и мировой литературы</w:t>
      </w:r>
    </w:p>
    <w:p w:rsidR="00C118F6" w:rsidRPr="004E2618" w:rsidRDefault="00C118F6" w:rsidP="00C118F6">
      <w:pPr>
        <w:pStyle w:val="Default"/>
        <w:jc w:val="center"/>
      </w:pPr>
      <w:r w:rsidRPr="004E2618">
        <w:rPr>
          <w:b/>
          <w:bCs/>
          <w:i/>
          <w:iCs/>
        </w:rPr>
        <w:t xml:space="preserve">Казахский национальный университет им. </w:t>
      </w:r>
      <w:proofErr w:type="spellStart"/>
      <w:r w:rsidRPr="004E2618">
        <w:rPr>
          <w:b/>
          <w:bCs/>
          <w:i/>
          <w:iCs/>
        </w:rPr>
        <w:t>аль-Фараби</w:t>
      </w:r>
      <w:proofErr w:type="spellEnd"/>
    </w:p>
    <w:p w:rsidR="00C118F6" w:rsidRPr="004E2618" w:rsidRDefault="00C118F6" w:rsidP="00C118F6">
      <w:pPr>
        <w:pStyle w:val="Default"/>
        <w:jc w:val="center"/>
      </w:pPr>
      <w:proofErr w:type="spellStart"/>
      <w:r w:rsidRPr="004E2618">
        <w:rPr>
          <w:b/>
          <w:bCs/>
          <w:i/>
          <w:iCs/>
        </w:rPr>
        <w:t>Алматы</w:t>
      </w:r>
      <w:proofErr w:type="spellEnd"/>
      <w:r w:rsidRPr="004E2618">
        <w:rPr>
          <w:b/>
          <w:bCs/>
          <w:i/>
          <w:iCs/>
        </w:rPr>
        <w:t>, Казахстан</w:t>
      </w:r>
    </w:p>
    <w:p w:rsidR="00A62C8F" w:rsidRPr="004E2618" w:rsidRDefault="007C057C" w:rsidP="003D5D30">
      <w:pPr>
        <w:pStyle w:val="Default"/>
        <w:jc w:val="center"/>
        <w:rPr>
          <w:b/>
          <w:bCs/>
          <w:i/>
          <w:iCs/>
        </w:rPr>
      </w:pPr>
      <w:hyperlink r:id="rId5" w:history="1">
        <w:r w:rsidR="003D5D30" w:rsidRPr="004E2618">
          <w:rPr>
            <w:rStyle w:val="a7"/>
            <w:b/>
            <w:bCs/>
            <w:i/>
            <w:iCs/>
            <w:lang w:val="en-US"/>
          </w:rPr>
          <w:t>li</w:t>
        </w:r>
        <w:r w:rsidR="003D5D30" w:rsidRPr="004E2618">
          <w:rPr>
            <w:rStyle w:val="a7"/>
            <w:b/>
            <w:bCs/>
            <w:i/>
            <w:iCs/>
          </w:rPr>
          <w:t>-</w:t>
        </w:r>
        <w:r w:rsidR="003D5D30" w:rsidRPr="004E2618">
          <w:rPr>
            <w:rStyle w:val="a7"/>
            <w:b/>
            <w:bCs/>
            <w:i/>
            <w:iCs/>
            <w:lang w:val="en-US"/>
          </w:rPr>
          <w:t>vs</w:t>
        </w:r>
        <w:r w:rsidR="003D5D30" w:rsidRPr="004E2618">
          <w:rPr>
            <w:rStyle w:val="a7"/>
            <w:b/>
            <w:bCs/>
            <w:i/>
            <w:iCs/>
          </w:rPr>
          <w:t>@</w:t>
        </w:r>
        <w:r w:rsidR="003D5D30" w:rsidRPr="004E2618">
          <w:rPr>
            <w:rStyle w:val="a7"/>
            <w:b/>
            <w:bCs/>
            <w:i/>
            <w:iCs/>
            <w:lang w:val="en-US"/>
          </w:rPr>
          <w:t>mail</w:t>
        </w:r>
        <w:r w:rsidR="003D5D30" w:rsidRPr="004E2618">
          <w:rPr>
            <w:rStyle w:val="a7"/>
            <w:b/>
            <w:bCs/>
            <w:i/>
            <w:iCs/>
          </w:rPr>
          <w:t>.</w:t>
        </w:r>
        <w:r w:rsidR="003D5D30" w:rsidRPr="004E2618">
          <w:rPr>
            <w:rStyle w:val="a7"/>
            <w:b/>
            <w:bCs/>
            <w:i/>
            <w:iCs/>
            <w:lang w:val="en-US"/>
          </w:rPr>
          <w:t>ru</w:t>
        </w:r>
      </w:hyperlink>
    </w:p>
    <w:p w:rsidR="0053450E" w:rsidRPr="004E2618" w:rsidRDefault="0053450E" w:rsidP="00FA73E5">
      <w:pPr>
        <w:pStyle w:val="Default"/>
        <w:jc w:val="both"/>
      </w:pPr>
    </w:p>
    <w:p w:rsidR="00A62C8F" w:rsidRPr="00386607" w:rsidRDefault="00CF34FE" w:rsidP="00B25D9B">
      <w:pPr>
        <w:pStyle w:val="Default"/>
        <w:ind w:firstLine="567"/>
        <w:jc w:val="both"/>
        <w:rPr>
          <w:sz w:val="28"/>
          <w:szCs w:val="28"/>
        </w:rPr>
      </w:pPr>
      <w:r w:rsidRPr="00386607">
        <w:rPr>
          <w:sz w:val="28"/>
          <w:szCs w:val="28"/>
        </w:rPr>
        <w:t>В</w:t>
      </w:r>
      <w:r w:rsidR="00FA73E5" w:rsidRPr="00386607">
        <w:rPr>
          <w:sz w:val="28"/>
          <w:szCs w:val="28"/>
        </w:rPr>
        <w:t xml:space="preserve"> статье рассматриваются проблемы содержания теоретических дисциплин л</w:t>
      </w:r>
      <w:r w:rsidR="009D1DB4" w:rsidRPr="00386607">
        <w:rPr>
          <w:sz w:val="28"/>
          <w:szCs w:val="28"/>
        </w:rPr>
        <w:t>ингвистического цикла в высшей ш</w:t>
      </w:r>
      <w:r w:rsidR="00FA73E5" w:rsidRPr="00386607">
        <w:rPr>
          <w:sz w:val="28"/>
          <w:szCs w:val="28"/>
        </w:rPr>
        <w:t>к</w:t>
      </w:r>
      <w:r w:rsidR="009D1DB4" w:rsidRPr="00386607">
        <w:rPr>
          <w:sz w:val="28"/>
          <w:szCs w:val="28"/>
        </w:rPr>
        <w:t>оле.</w:t>
      </w:r>
      <w:r w:rsidR="00D94FB9" w:rsidRPr="00386607">
        <w:rPr>
          <w:sz w:val="28"/>
          <w:szCs w:val="28"/>
        </w:rPr>
        <w:t xml:space="preserve"> На материале изучения при</w:t>
      </w:r>
      <w:r w:rsidR="00FA73E5" w:rsidRPr="00386607">
        <w:rPr>
          <w:sz w:val="28"/>
          <w:szCs w:val="28"/>
        </w:rPr>
        <w:t xml:space="preserve">роды языкового знака обосновывается  необходимость </w:t>
      </w:r>
      <w:r w:rsidR="00A20F7A" w:rsidRPr="00386607">
        <w:rPr>
          <w:sz w:val="28"/>
          <w:szCs w:val="28"/>
        </w:rPr>
        <w:t xml:space="preserve">использования современного принципа антропоцентризма при определении природы языкового знака, его </w:t>
      </w:r>
      <w:proofErr w:type="spellStart"/>
      <w:r w:rsidR="00A20F7A" w:rsidRPr="00386607">
        <w:rPr>
          <w:sz w:val="28"/>
          <w:szCs w:val="28"/>
        </w:rPr>
        <w:t>мотивированности</w:t>
      </w:r>
      <w:proofErr w:type="spellEnd"/>
      <w:r w:rsidR="00A20F7A" w:rsidRPr="00386607">
        <w:rPr>
          <w:sz w:val="28"/>
          <w:szCs w:val="28"/>
        </w:rPr>
        <w:t xml:space="preserve"> национально-этническим видением мира. В связи с этим в работе</w:t>
      </w:r>
      <w:r w:rsidR="00A62C8F" w:rsidRPr="00386607">
        <w:rPr>
          <w:sz w:val="28"/>
          <w:szCs w:val="28"/>
        </w:rPr>
        <w:t xml:space="preserve"> рассматриваются</w:t>
      </w:r>
      <w:r w:rsidR="00B25D9B" w:rsidRPr="00386607">
        <w:rPr>
          <w:sz w:val="28"/>
          <w:szCs w:val="28"/>
        </w:rPr>
        <w:t xml:space="preserve"> также</w:t>
      </w:r>
      <w:r w:rsidR="00A62C8F" w:rsidRPr="00386607">
        <w:rPr>
          <w:sz w:val="28"/>
          <w:szCs w:val="28"/>
        </w:rPr>
        <w:t xml:space="preserve"> некоторые вопросы современной </w:t>
      </w:r>
      <w:proofErr w:type="spellStart"/>
      <w:r w:rsidR="00A62C8F" w:rsidRPr="00386607">
        <w:rPr>
          <w:sz w:val="28"/>
          <w:szCs w:val="28"/>
        </w:rPr>
        <w:t>мотивологии</w:t>
      </w:r>
      <w:proofErr w:type="spellEnd"/>
      <w:r w:rsidR="00A62C8F" w:rsidRPr="00386607">
        <w:rPr>
          <w:sz w:val="28"/>
          <w:szCs w:val="28"/>
        </w:rPr>
        <w:t xml:space="preserve">, связанные с языковой концептуализацией действительности. </w:t>
      </w:r>
      <w:proofErr w:type="spellStart"/>
      <w:r w:rsidR="00A62C8F" w:rsidRPr="00386607">
        <w:rPr>
          <w:sz w:val="28"/>
          <w:szCs w:val="28"/>
        </w:rPr>
        <w:t>Мотивированность</w:t>
      </w:r>
      <w:proofErr w:type="spellEnd"/>
      <w:r w:rsidR="00A62C8F" w:rsidRPr="00386607">
        <w:rPr>
          <w:sz w:val="28"/>
          <w:szCs w:val="28"/>
        </w:rPr>
        <w:t xml:space="preserve"> языка, мотивировка языкового знака </w:t>
      </w:r>
      <w:proofErr w:type="gramStart"/>
      <w:r w:rsidR="00A62C8F" w:rsidRPr="00386607">
        <w:rPr>
          <w:sz w:val="28"/>
          <w:szCs w:val="28"/>
        </w:rPr>
        <w:t>обусловлены</w:t>
      </w:r>
      <w:proofErr w:type="gramEnd"/>
      <w:r w:rsidR="00A62C8F" w:rsidRPr="00386607">
        <w:rPr>
          <w:sz w:val="28"/>
          <w:szCs w:val="28"/>
        </w:rPr>
        <w:t xml:space="preserve"> особым взглядом на мир, присущим определенному этносу. Этим обстоятельством во многом объясняется самобытность любого народа, его культуры и ментальности. На материале </w:t>
      </w:r>
      <w:proofErr w:type="spellStart"/>
      <w:r w:rsidR="00A62C8F" w:rsidRPr="00386607">
        <w:rPr>
          <w:sz w:val="28"/>
          <w:szCs w:val="28"/>
        </w:rPr>
        <w:t>фоносемантики</w:t>
      </w:r>
      <w:proofErr w:type="spellEnd"/>
      <w:r w:rsidR="00A62C8F" w:rsidRPr="00386607">
        <w:rPr>
          <w:sz w:val="28"/>
          <w:szCs w:val="28"/>
        </w:rPr>
        <w:t xml:space="preserve">, </w:t>
      </w:r>
      <w:proofErr w:type="spellStart"/>
      <w:r w:rsidR="00A62C8F" w:rsidRPr="00386607">
        <w:rPr>
          <w:sz w:val="28"/>
          <w:szCs w:val="28"/>
        </w:rPr>
        <w:t>звукосимволизма</w:t>
      </w:r>
      <w:proofErr w:type="spellEnd"/>
      <w:r w:rsidR="00A62C8F" w:rsidRPr="00386607">
        <w:rPr>
          <w:sz w:val="28"/>
          <w:szCs w:val="28"/>
        </w:rPr>
        <w:t xml:space="preserve"> и звукоподражания устанавливаются </w:t>
      </w:r>
      <w:proofErr w:type="spellStart"/>
      <w:r w:rsidR="00A62C8F" w:rsidRPr="00386607">
        <w:rPr>
          <w:sz w:val="28"/>
          <w:szCs w:val="28"/>
        </w:rPr>
        <w:t>идиоэтнические</w:t>
      </w:r>
      <w:proofErr w:type="spellEnd"/>
      <w:r w:rsidR="00A62C8F" w:rsidRPr="00386607">
        <w:rPr>
          <w:sz w:val="28"/>
          <w:szCs w:val="28"/>
        </w:rPr>
        <w:t xml:space="preserve"> особенности номинации реалий в том   или   ином языке. Использованный в статье антропоцентрический принцип позволяет определить лингвистическую природу человека, и понять дух народа, которому принадлежит определенный язык.</w:t>
      </w:r>
    </w:p>
    <w:p w:rsidR="00A62C8F" w:rsidRPr="004E2618" w:rsidRDefault="00A62C8F" w:rsidP="00A62C8F">
      <w:pPr>
        <w:spacing w:line="240" w:lineRule="auto"/>
        <w:ind w:firstLine="567"/>
        <w:jc w:val="both"/>
        <w:rPr>
          <w:rFonts w:ascii="Times New Roman" w:hAnsi="Times New Roman"/>
          <w:i/>
          <w:sz w:val="24"/>
          <w:szCs w:val="24"/>
        </w:rPr>
      </w:pPr>
      <w:r w:rsidRPr="004E2618">
        <w:rPr>
          <w:rFonts w:ascii="Times New Roman" w:hAnsi="Times New Roman"/>
          <w:b/>
          <w:sz w:val="24"/>
          <w:szCs w:val="24"/>
        </w:rPr>
        <w:t>Ключевые слова:</w:t>
      </w:r>
      <w:r w:rsidRPr="004E2618">
        <w:rPr>
          <w:rFonts w:ascii="Times New Roman" w:hAnsi="Times New Roman"/>
          <w:i/>
          <w:sz w:val="24"/>
          <w:szCs w:val="24"/>
        </w:rPr>
        <w:t xml:space="preserve"> </w:t>
      </w:r>
      <w:proofErr w:type="spellStart"/>
      <w:r w:rsidRPr="004E2618">
        <w:rPr>
          <w:rFonts w:ascii="Times New Roman" w:hAnsi="Times New Roman"/>
          <w:i/>
          <w:sz w:val="24"/>
          <w:szCs w:val="24"/>
        </w:rPr>
        <w:t>мотивология</w:t>
      </w:r>
      <w:proofErr w:type="spellEnd"/>
      <w:r w:rsidRPr="004E2618">
        <w:rPr>
          <w:rFonts w:ascii="Times New Roman" w:hAnsi="Times New Roman"/>
          <w:i/>
          <w:sz w:val="24"/>
          <w:szCs w:val="24"/>
        </w:rPr>
        <w:t xml:space="preserve">, принцип </w:t>
      </w:r>
      <w:proofErr w:type="spellStart"/>
      <w:r w:rsidRPr="004E2618">
        <w:rPr>
          <w:rFonts w:ascii="Times New Roman" w:hAnsi="Times New Roman"/>
          <w:i/>
          <w:sz w:val="24"/>
          <w:szCs w:val="24"/>
        </w:rPr>
        <w:t>антроцентризма</w:t>
      </w:r>
      <w:proofErr w:type="spellEnd"/>
      <w:r w:rsidRPr="004E2618">
        <w:rPr>
          <w:rFonts w:ascii="Times New Roman" w:hAnsi="Times New Roman"/>
          <w:i/>
          <w:sz w:val="24"/>
          <w:szCs w:val="24"/>
        </w:rPr>
        <w:t xml:space="preserve">, языковой знак, языковая картина мира, </w:t>
      </w:r>
      <w:proofErr w:type="spellStart"/>
      <w:r w:rsidRPr="004E2618">
        <w:rPr>
          <w:rFonts w:ascii="Times New Roman" w:hAnsi="Times New Roman"/>
          <w:i/>
          <w:sz w:val="24"/>
          <w:szCs w:val="24"/>
        </w:rPr>
        <w:t>фоносемантика</w:t>
      </w:r>
      <w:proofErr w:type="spellEnd"/>
      <w:r w:rsidRPr="004E2618">
        <w:rPr>
          <w:rFonts w:ascii="Times New Roman" w:hAnsi="Times New Roman"/>
          <w:i/>
          <w:sz w:val="24"/>
          <w:szCs w:val="24"/>
        </w:rPr>
        <w:t xml:space="preserve">, </w:t>
      </w:r>
      <w:proofErr w:type="spellStart"/>
      <w:r w:rsidRPr="004E2618">
        <w:rPr>
          <w:rFonts w:ascii="Times New Roman" w:hAnsi="Times New Roman"/>
          <w:i/>
          <w:sz w:val="24"/>
          <w:szCs w:val="24"/>
        </w:rPr>
        <w:t>звукосимволизм</w:t>
      </w:r>
      <w:proofErr w:type="spellEnd"/>
      <w:r w:rsidRPr="004E2618">
        <w:rPr>
          <w:rFonts w:ascii="Times New Roman" w:hAnsi="Times New Roman"/>
          <w:i/>
          <w:sz w:val="24"/>
          <w:szCs w:val="24"/>
        </w:rPr>
        <w:t>, звукоподражательные слова.</w:t>
      </w:r>
    </w:p>
    <w:p w:rsidR="00A62C8F" w:rsidRPr="004E2618" w:rsidRDefault="00B25D9B" w:rsidP="00B25D9B">
      <w:pPr>
        <w:pStyle w:val="Default"/>
        <w:ind w:firstLine="567"/>
        <w:jc w:val="both"/>
        <w:rPr>
          <w:lang w:val="en-US"/>
        </w:rPr>
      </w:pPr>
      <w:r w:rsidRPr="004E2618">
        <w:rPr>
          <w:lang w:val="en-US"/>
        </w:rPr>
        <w:t>In article were considered problems of content of theoretical disciplines of a linguistic cycle at the highest school. On material of research of the nature of the language sign need of use of the modern principle of anthropocentrism when determining the nature of the language sign, his motivation is proved by national and ethnic vision of the world. In this regard in work</w:t>
      </w:r>
      <w:r w:rsidR="00A62C8F" w:rsidRPr="004E2618">
        <w:rPr>
          <w:i/>
          <w:lang w:val="en-US"/>
        </w:rPr>
        <w:t xml:space="preserve"> are considered some questions of a modern science of motivation connected from language conceptualization of reality. The motivation of language, motivation of a language sign are caused by the special view of the world inherent in a certain ethnos. Identity of any people, its culture and mentality in many respects is explained by this circumstance. On material of </w:t>
      </w:r>
      <w:proofErr w:type="spellStart"/>
      <w:r w:rsidR="00A62C8F" w:rsidRPr="004E2618">
        <w:rPr>
          <w:i/>
          <w:lang w:val="en-US"/>
        </w:rPr>
        <w:t>phonosemantics</w:t>
      </w:r>
      <w:proofErr w:type="spellEnd"/>
      <w:r w:rsidR="00A62C8F" w:rsidRPr="004E2618">
        <w:rPr>
          <w:i/>
          <w:lang w:val="en-US"/>
        </w:rPr>
        <w:t xml:space="preserve">, sound symbolism and </w:t>
      </w:r>
      <w:proofErr w:type="gramStart"/>
      <w:r w:rsidR="00A62C8F" w:rsidRPr="004E2618">
        <w:rPr>
          <w:i/>
          <w:lang w:val="en-US"/>
        </w:rPr>
        <w:t>an onomatopoeia features</w:t>
      </w:r>
      <w:proofErr w:type="gramEnd"/>
      <w:r w:rsidR="00A62C8F" w:rsidRPr="004E2618">
        <w:rPr>
          <w:i/>
          <w:lang w:val="en-US"/>
        </w:rPr>
        <w:t xml:space="preserve"> of the nomination of realities in this or that language are established. The anthropocentric principle used in article allows to define linguistic human nature, and to understand spirit of the people which possesses a certain language.</w:t>
      </w:r>
    </w:p>
    <w:p w:rsidR="00A62C8F" w:rsidRPr="004E2618" w:rsidRDefault="00A62C8F" w:rsidP="00A62C8F">
      <w:pPr>
        <w:spacing w:line="240" w:lineRule="auto"/>
        <w:ind w:firstLine="567"/>
        <w:jc w:val="both"/>
        <w:rPr>
          <w:rFonts w:ascii="Times New Roman" w:hAnsi="Times New Roman"/>
          <w:sz w:val="24"/>
          <w:szCs w:val="24"/>
          <w:lang w:val="en-US"/>
        </w:rPr>
      </w:pPr>
      <w:r w:rsidRPr="004E2618">
        <w:rPr>
          <w:rFonts w:ascii="Times New Roman" w:hAnsi="Times New Roman"/>
          <w:b/>
          <w:sz w:val="24"/>
          <w:szCs w:val="24"/>
          <w:lang w:val="en-US"/>
        </w:rPr>
        <w:t>Keywords:</w:t>
      </w:r>
      <w:r w:rsidRPr="004E2618">
        <w:rPr>
          <w:rFonts w:ascii="Times New Roman" w:hAnsi="Times New Roman"/>
          <w:i/>
          <w:sz w:val="24"/>
          <w:szCs w:val="24"/>
          <w:lang w:val="en-US"/>
        </w:rPr>
        <w:t xml:space="preserve"> science of motivation, principle of an </w:t>
      </w:r>
      <w:proofErr w:type="spellStart"/>
      <w:r w:rsidRPr="004E2618">
        <w:rPr>
          <w:rFonts w:ascii="Times New Roman" w:hAnsi="Times New Roman"/>
          <w:i/>
          <w:sz w:val="24"/>
          <w:szCs w:val="24"/>
          <w:lang w:val="en-US"/>
        </w:rPr>
        <w:t>antrocentrism</w:t>
      </w:r>
      <w:proofErr w:type="spellEnd"/>
      <w:r w:rsidRPr="004E2618">
        <w:rPr>
          <w:rFonts w:ascii="Times New Roman" w:hAnsi="Times New Roman"/>
          <w:i/>
          <w:sz w:val="24"/>
          <w:szCs w:val="24"/>
          <w:lang w:val="en-US"/>
        </w:rPr>
        <w:t>, language sign, language picture of the world.</w:t>
      </w:r>
    </w:p>
    <w:p w:rsidR="00C37ABA" w:rsidRPr="00386607" w:rsidRDefault="00C37ABA" w:rsidP="009F4334">
      <w:pPr>
        <w:spacing w:after="0" w:line="240" w:lineRule="auto"/>
        <w:ind w:firstLine="567"/>
        <w:jc w:val="both"/>
        <w:rPr>
          <w:rFonts w:ascii="Times New Roman" w:hAnsi="Times New Roman"/>
          <w:sz w:val="28"/>
          <w:szCs w:val="28"/>
        </w:rPr>
      </w:pPr>
      <w:r w:rsidRPr="00386607">
        <w:rPr>
          <w:rFonts w:ascii="Times New Roman" w:hAnsi="Times New Roman"/>
          <w:sz w:val="28"/>
          <w:szCs w:val="28"/>
        </w:rPr>
        <w:t>При изучении лингвистических дисциплин в высшей школе с целью формирования у студентов и магистрантов предметной компетенции</w:t>
      </w:r>
      <w:r w:rsidR="00FB052A" w:rsidRPr="00386607">
        <w:rPr>
          <w:rFonts w:ascii="Times New Roman" w:hAnsi="Times New Roman"/>
          <w:sz w:val="28"/>
          <w:szCs w:val="28"/>
        </w:rPr>
        <w:t xml:space="preserve"> особенно важно учитывать те изменения в теоретико-методологическом аппарате, которые произошли на рубеже веков, в </w:t>
      </w:r>
      <w:proofErr w:type="spellStart"/>
      <w:r w:rsidR="00FB052A" w:rsidRPr="00386607">
        <w:rPr>
          <w:rFonts w:ascii="Times New Roman" w:hAnsi="Times New Roman"/>
          <w:sz w:val="28"/>
          <w:szCs w:val="28"/>
        </w:rPr>
        <w:t>постс</w:t>
      </w:r>
      <w:r w:rsidR="009F4334" w:rsidRPr="00386607">
        <w:rPr>
          <w:rFonts w:ascii="Times New Roman" w:hAnsi="Times New Roman"/>
          <w:sz w:val="28"/>
          <w:szCs w:val="28"/>
        </w:rPr>
        <w:t>труктурологический</w:t>
      </w:r>
      <w:proofErr w:type="spellEnd"/>
      <w:r w:rsidR="009F4334" w:rsidRPr="00386607">
        <w:rPr>
          <w:rFonts w:ascii="Times New Roman" w:hAnsi="Times New Roman"/>
          <w:sz w:val="28"/>
          <w:szCs w:val="28"/>
        </w:rPr>
        <w:t xml:space="preserve"> период. Отказ</w:t>
      </w:r>
      <w:r w:rsidR="00FB052A" w:rsidRPr="00386607">
        <w:rPr>
          <w:rFonts w:ascii="Times New Roman" w:hAnsi="Times New Roman"/>
          <w:sz w:val="28"/>
          <w:szCs w:val="28"/>
        </w:rPr>
        <w:t xml:space="preserve"> от изучения </w:t>
      </w:r>
      <w:r w:rsidR="009F4334" w:rsidRPr="00386607">
        <w:rPr>
          <w:rFonts w:ascii="Times New Roman" w:hAnsi="Times New Roman"/>
          <w:sz w:val="28"/>
          <w:szCs w:val="28"/>
        </w:rPr>
        <w:t xml:space="preserve">языка </w:t>
      </w:r>
      <w:r w:rsidR="00FB052A" w:rsidRPr="00386607">
        <w:rPr>
          <w:rFonts w:ascii="Times New Roman" w:hAnsi="Times New Roman"/>
          <w:sz w:val="28"/>
          <w:szCs w:val="28"/>
        </w:rPr>
        <w:t xml:space="preserve">«в самом себе и для себя (Ф. </w:t>
      </w:r>
      <w:r w:rsidR="008D554D" w:rsidRPr="00386607">
        <w:rPr>
          <w:rFonts w:ascii="Times New Roman" w:hAnsi="Times New Roman"/>
          <w:sz w:val="28"/>
          <w:szCs w:val="28"/>
        </w:rPr>
        <w:t xml:space="preserve">де Соссюр) выдвинул в </w:t>
      </w:r>
      <w:r w:rsidR="008D554D" w:rsidRPr="00386607">
        <w:rPr>
          <w:rFonts w:ascii="Times New Roman" w:hAnsi="Times New Roman"/>
          <w:sz w:val="28"/>
          <w:szCs w:val="28"/>
        </w:rPr>
        <w:lastRenderedPageBreak/>
        <w:t>качестве ведущего принцип антропоцентризм</w:t>
      </w:r>
      <w:r w:rsidR="009F4334" w:rsidRPr="00386607">
        <w:rPr>
          <w:rFonts w:ascii="Times New Roman" w:hAnsi="Times New Roman"/>
          <w:sz w:val="28"/>
          <w:szCs w:val="28"/>
        </w:rPr>
        <w:t>а</w:t>
      </w:r>
      <w:r w:rsidR="008D554D" w:rsidRPr="00386607">
        <w:rPr>
          <w:rFonts w:ascii="Times New Roman" w:hAnsi="Times New Roman"/>
          <w:sz w:val="28"/>
          <w:szCs w:val="28"/>
        </w:rPr>
        <w:t>, когда в центре</w:t>
      </w:r>
      <w:r w:rsidR="009F4334" w:rsidRPr="00386607">
        <w:rPr>
          <w:rFonts w:ascii="Times New Roman" w:hAnsi="Times New Roman"/>
          <w:sz w:val="28"/>
          <w:szCs w:val="28"/>
        </w:rPr>
        <w:t xml:space="preserve"> внимания оказался не сам язык </w:t>
      </w:r>
      <w:r w:rsidR="008D554D" w:rsidRPr="00386607">
        <w:rPr>
          <w:rFonts w:ascii="Times New Roman" w:hAnsi="Times New Roman"/>
          <w:sz w:val="28"/>
          <w:szCs w:val="28"/>
        </w:rPr>
        <w:t>как таковой, а его носитель, т.е. человек, этнос, народ. Такой подход, как  известно, в свое время выдвинул Гумбольдт.</w:t>
      </w:r>
    </w:p>
    <w:p w:rsidR="00A62C8F" w:rsidRPr="00386607" w:rsidRDefault="00A62C8F" w:rsidP="009F4334">
      <w:pPr>
        <w:spacing w:after="0" w:line="240" w:lineRule="auto"/>
        <w:ind w:firstLine="567"/>
        <w:jc w:val="both"/>
        <w:rPr>
          <w:rFonts w:ascii="Times New Roman" w:hAnsi="Times New Roman"/>
          <w:sz w:val="28"/>
          <w:szCs w:val="28"/>
        </w:rPr>
      </w:pPr>
      <w:r w:rsidRPr="00386607">
        <w:rPr>
          <w:rFonts w:ascii="Times New Roman" w:hAnsi="Times New Roman"/>
          <w:sz w:val="28"/>
          <w:szCs w:val="28"/>
        </w:rPr>
        <w:t xml:space="preserve">Знаменитая формула Вильгельма фон Гумбольдта «Язык народа есть дух народа, а дух народа есть его язык» позволяет многое понять и объяснить в природе дихотомии «язык и этнос», «язык и человек». Общеизвестно, многие лингвистические школы в истории науки в своих общетеоретических и методологических положениях исходили из идей В. фон Гумбольдта. </w:t>
      </w:r>
      <w:proofErr w:type="gramStart"/>
      <w:r w:rsidRPr="00386607">
        <w:rPr>
          <w:rFonts w:ascii="Times New Roman" w:hAnsi="Times New Roman"/>
          <w:sz w:val="28"/>
          <w:szCs w:val="28"/>
        </w:rPr>
        <w:t xml:space="preserve">И принцип </w:t>
      </w:r>
      <w:proofErr w:type="spellStart"/>
      <w:r w:rsidRPr="00386607">
        <w:rPr>
          <w:rFonts w:ascii="Times New Roman" w:hAnsi="Times New Roman"/>
          <w:sz w:val="28"/>
          <w:szCs w:val="28"/>
        </w:rPr>
        <w:t>антроцентризма</w:t>
      </w:r>
      <w:proofErr w:type="spellEnd"/>
      <w:r w:rsidRPr="00386607">
        <w:rPr>
          <w:rFonts w:ascii="Times New Roman" w:hAnsi="Times New Roman"/>
          <w:sz w:val="28"/>
          <w:szCs w:val="28"/>
        </w:rPr>
        <w:t xml:space="preserve"> и сама антропоцентрическая парадигма, ставшие господствующими в  современной лингвистике, исходят из учения В. фон Гумбольдта о природе языка.</w:t>
      </w:r>
      <w:proofErr w:type="gramEnd"/>
      <w:r w:rsidRPr="00386607">
        <w:rPr>
          <w:rFonts w:ascii="Times New Roman" w:hAnsi="Times New Roman"/>
          <w:sz w:val="28"/>
          <w:szCs w:val="28"/>
        </w:rPr>
        <w:t xml:space="preserve"> </w:t>
      </w:r>
      <w:proofErr w:type="gramStart"/>
      <w:r w:rsidRPr="00386607">
        <w:rPr>
          <w:rFonts w:ascii="Times New Roman" w:hAnsi="Times New Roman"/>
          <w:sz w:val="28"/>
          <w:szCs w:val="28"/>
        </w:rPr>
        <w:t>Несомненно</w:t>
      </w:r>
      <w:proofErr w:type="gramEnd"/>
      <w:r w:rsidRPr="00386607">
        <w:rPr>
          <w:rFonts w:ascii="Times New Roman" w:hAnsi="Times New Roman"/>
          <w:sz w:val="28"/>
          <w:szCs w:val="28"/>
        </w:rPr>
        <w:t xml:space="preserve"> также, что современные концепции о языковой концептуализации действительности, о языковой картине мира восходят к В. фон Гумбольдту, к его идеям. К идее В. фон Гумбольдта о внутренней форме языка как отражении самобытности этнической культуры восходит и современное  лингвистическое учение, именуемое </w:t>
      </w:r>
      <w:proofErr w:type="spellStart"/>
      <w:r w:rsidRPr="00386607">
        <w:rPr>
          <w:rFonts w:ascii="Times New Roman" w:hAnsi="Times New Roman"/>
          <w:sz w:val="28"/>
          <w:szCs w:val="28"/>
        </w:rPr>
        <w:t>мотивологией</w:t>
      </w:r>
      <w:proofErr w:type="spellEnd"/>
      <w:r w:rsidRPr="00386607">
        <w:rPr>
          <w:rFonts w:ascii="Times New Roman" w:hAnsi="Times New Roman"/>
          <w:sz w:val="28"/>
          <w:szCs w:val="28"/>
        </w:rPr>
        <w:t xml:space="preserve"> (см. [1]). Как известно, в этом направлении исследование языка сводится в итоге к установлению так называемой внутренней формы слова, семантической мотивировки лексической номинации. Однако </w:t>
      </w:r>
      <w:proofErr w:type="spellStart"/>
      <w:r w:rsidRPr="00386607">
        <w:rPr>
          <w:rFonts w:ascii="Times New Roman" w:hAnsi="Times New Roman"/>
          <w:sz w:val="28"/>
          <w:szCs w:val="28"/>
        </w:rPr>
        <w:t>мотивированность</w:t>
      </w:r>
      <w:proofErr w:type="spellEnd"/>
      <w:r w:rsidRPr="00386607">
        <w:rPr>
          <w:rFonts w:ascii="Times New Roman" w:hAnsi="Times New Roman"/>
          <w:sz w:val="28"/>
          <w:szCs w:val="28"/>
        </w:rPr>
        <w:t>, мотивировка языкового знака может быть прослежена на всех уровнях языка, прежде всего на фонетическом, поскольку в звуковом строе наиболее наглядно, «осязаемо» проявляется национально-культурная самобытность определенного народа.</w:t>
      </w:r>
    </w:p>
    <w:p w:rsidR="00A62C8F" w:rsidRPr="00386607" w:rsidRDefault="00A62C8F" w:rsidP="00910D90">
      <w:pPr>
        <w:pStyle w:val="a5"/>
        <w:spacing w:after="0" w:line="240" w:lineRule="auto"/>
        <w:ind w:left="0" w:firstLine="567"/>
        <w:jc w:val="both"/>
        <w:rPr>
          <w:rFonts w:ascii="Times New Roman" w:hAnsi="Times New Roman"/>
          <w:sz w:val="28"/>
          <w:szCs w:val="28"/>
        </w:rPr>
      </w:pPr>
      <w:r w:rsidRPr="00386607">
        <w:rPr>
          <w:rFonts w:ascii="Times New Roman" w:hAnsi="Times New Roman"/>
          <w:sz w:val="28"/>
          <w:szCs w:val="28"/>
        </w:rPr>
        <w:t xml:space="preserve">Несмотря на общие, универсальные черты, обусловленные концептуальной картиной мира, язык человека как реальность по природе своей </w:t>
      </w:r>
      <w:proofErr w:type="spellStart"/>
      <w:r w:rsidRPr="00386607">
        <w:rPr>
          <w:rFonts w:ascii="Times New Roman" w:hAnsi="Times New Roman"/>
          <w:sz w:val="28"/>
          <w:szCs w:val="28"/>
        </w:rPr>
        <w:t>идиоэтничен</w:t>
      </w:r>
      <w:proofErr w:type="spellEnd"/>
      <w:r w:rsidRPr="00386607">
        <w:rPr>
          <w:rFonts w:ascii="Times New Roman" w:hAnsi="Times New Roman"/>
          <w:sz w:val="28"/>
          <w:szCs w:val="28"/>
        </w:rPr>
        <w:t xml:space="preserve">, что </w:t>
      </w:r>
      <w:proofErr w:type="gramStart"/>
      <w:r w:rsidRPr="00386607">
        <w:rPr>
          <w:rFonts w:ascii="Times New Roman" w:hAnsi="Times New Roman"/>
          <w:sz w:val="28"/>
          <w:szCs w:val="28"/>
        </w:rPr>
        <w:t>проявляется</w:t>
      </w:r>
      <w:proofErr w:type="gramEnd"/>
      <w:r w:rsidRPr="00386607">
        <w:rPr>
          <w:rFonts w:ascii="Times New Roman" w:hAnsi="Times New Roman"/>
          <w:sz w:val="28"/>
          <w:szCs w:val="28"/>
        </w:rPr>
        <w:t xml:space="preserve"> прежде всего в языковой (наивной) картине мира, под влиянием которой находятся все сферы языка и его единицы. Существенно также, что кар</w:t>
      </w:r>
      <w:r w:rsidRPr="00386607">
        <w:rPr>
          <w:rFonts w:ascii="Times New Roman" w:hAnsi="Times New Roman"/>
          <w:sz w:val="28"/>
          <w:szCs w:val="28"/>
        </w:rPr>
        <w:softHyphen/>
        <w:t>тина мира зависит не только от языкового “взгляда” на мир, когда “</w:t>
      </w:r>
      <w:proofErr w:type="spellStart"/>
      <w:proofErr w:type="gramStart"/>
      <w:r w:rsidRPr="00386607">
        <w:rPr>
          <w:rFonts w:ascii="Times New Roman" w:hAnsi="Times New Roman"/>
          <w:sz w:val="28"/>
          <w:szCs w:val="28"/>
        </w:rPr>
        <w:t>умо-зрительное</w:t>
      </w:r>
      <w:proofErr w:type="spellEnd"/>
      <w:proofErr w:type="gramEnd"/>
      <w:r w:rsidRPr="00386607">
        <w:rPr>
          <w:rFonts w:ascii="Times New Roman" w:hAnsi="Times New Roman"/>
          <w:sz w:val="28"/>
          <w:szCs w:val="28"/>
        </w:rPr>
        <w:t>”, ненаблюдаемое, предстает в виде “</w:t>
      </w:r>
      <w:proofErr w:type="spellStart"/>
      <w:r w:rsidRPr="00386607">
        <w:rPr>
          <w:rFonts w:ascii="Times New Roman" w:hAnsi="Times New Roman"/>
          <w:sz w:val="28"/>
          <w:szCs w:val="28"/>
        </w:rPr>
        <w:t>оче-видного</w:t>
      </w:r>
      <w:proofErr w:type="spellEnd"/>
      <w:r w:rsidRPr="00386607">
        <w:rPr>
          <w:rFonts w:ascii="Times New Roman" w:hAnsi="Times New Roman"/>
          <w:sz w:val="28"/>
          <w:szCs w:val="28"/>
        </w:rPr>
        <w:t xml:space="preserve">”, чувственно воспринимаемого, наглядного [6: 53], но и от акустического, слухового восприятия мира. В этом случае языковая картина мира определяется тем, как “слышимое” и “слушаемое” трансформируется в “услышанное”, т.е. как и каким образом происходит </w:t>
      </w:r>
      <w:proofErr w:type="spellStart"/>
      <w:r w:rsidRPr="00386607">
        <w:rPr>
          <w:rFonts w:ascii="Times New Roman" w:hAnsi="Times New Roman"/>
          <w:sz w:val="28"/>
          <w:szCs w:val="28"/>
        </w:rPr>
        <w:t>социологизация</w:t>
      </w:r>
      <w:proofErr w:type="spellEnd"/>
      <w:r w:rsidRPr="00386607">
        <w:rPr>
          <w:rFonts w:ascii="Times New Roman" w:hAnsi="Times New Roman"/>
          <w:sz w:val="28"/>
          <w:szCs w:val="28"/>
        </w:rPr>
        <w:t xml:space="preserve"> звуковых образов языка, поскольку фонемное распознавание того или иного языка есть условие и результат смыслового распознавания. </w:t>
      </w:r>
    </w:p>
    <w:p w:rsidR="00A62C8F" w:rsidRPr="00386607" w:rsidRDefault="00A62C8F" w:rsidP="00910D90">
      <w:pPr>
        <w:pStyle w:val="a5"/>
        <w:spacing w:after="0" w:line="240" w:lineRule="auto"/>
        <w:ind w:left="0" w:firstLine="567"/>
        <w:rPr>
          <w:rFonts w:ascii="Times New Roman" w:hAnsi="Times New Roman"/>
          <w:sz w:val="28"/>
          <w:szCs w:val="28"/>
        </w:rPr>
      </w:pPr>
      <w:r w:rsidRPr="00386607">
        <w:rPr>
          <w:rFonts w:ascii="Times New Roman" w:hAnsi="Times New Roman"/>
          <w:sz w:val="28"/>
          <w:szCs w:val="28"/>
        </w:rPr>
        <w:t>Зву</w:t>
      </w:r>
      <w:r w:rsidRPr="00386607">
        <w:rPr>
          <w:rFonts w:ascii="Times New Roman" w:hAnsi="Times New Roman"/>
          <w:sz w:val="28"/>
          <w:szCs w:val="28"/>
        </w:rPr>
        <w:softHyphen/>
        <w:t>ковые восприятия, участвующие в создании языковой картины мира, занимают важное мес</w:t>
      </w:r>
      <w:r w:rsidRPr="00386607">
        <w:rPr>
          <w:rFonts w:ascii="Times New Roman" w:hAnsi="Times New Roman"/>
          <w:sz w:val="28"/>
          <w:szCs w:val="28"/>
        </w:rPr>
        <w:softHyphen/>
        <w:t>то в сознании носителей языка. Это связано с необходимостью или создать звуковой “образ” фрагментов действительности, или осмыслить (точнее – “</w:t>
      </w:r>
      <w:proofErr w:type="spellStart"/>
      <w:proofErr w:type="gramStart"/>
      <w:r w:rsidRPr="00386607">
        <w:rPr>
          <w:rFonts w:ascii="Times New Roman" w:hAnsi="Times New Roman"/>
          <w:sz w:val="28"/>
          <w:szCs w:val="28"/>
        </w:rPr>
        <w:t>о-смыслить</w:t>
      </w:r>
      <w:proofErr w:type="spellEnd"/>
      <w:proofErr w:type="gramEnd"/>
      <w:r w:rsidRPr="00386607">
        <w:rPr>
          <w:rFonts w:ascii="Times New Roman" w:hAnsi="Times New Roman"/>
          <w:sz w:val="28"/>
          <w:szCs w:val="28"/>
        </w:rPr>
        <w:t xml:space="preserve">”, наполнить содержанием) звуковой знак. </w:t>
      </w:r>
      <w:proofErr w:type="gramStart"/>
      <w:r w:rsidRPr="00386607">
        <w:rPr>
          <w:rFonts w:ascii="Times New Roman" w:hAnsi="Times New Roman"/>
          <w:sz w:val="28"/>
          <w:szCs w:val="28"/>
        </w:rPr>
        <w:t>Начи</w:t>
      </w:r>
      <w:r w:rsidRPr="00386607">
        <w:rPr>
          <w:rFonts w:ascii="Times New Roman" w:hAnsi="Times New Roman"/>
          <w:sz w:val="28"/>
          <w:szCs w:val="28"/>
        </w:rPr>
        <w:softHyphen/>
        <w:t xml:space="preserve">ная со спора о “правильности имен” в античной философии и поиска так называемого “этимона”, кончая современными концепциями </w:t>
      </w:r>
      <w:proofErr w:type="spellStart"/>
      <w:r w:rsidRPr="00386607">
        <w:rPr>
          <w:rFonts w:ascii="Times New Roman" w:hAnsi="Times New Roman"/>
          <w:sz w:val="28"/>
          <w:szCs w:val="28"/>
        </w:rPr>
        <w:t>звукосимволизма</w:t>
      </w:r>
      <w:proofErr w:type="spellEnd"/>
      <w:r w:rsidRPr="00386607">
        <w:rPr>
          <w:rFonts w:ascii="Times New Roman" w:hAnsi="Times New Roman"/>
          <w:sz w:val="28"/>
          <w:szCs w:val="28"/>
        </w:rPr>
        <w:t xml:space="preserve"> и </w:t>
      </w:r>
      <w:proofErr w:type="spellStart"/>
      <w:r w:rsidRPr="00386607">
        <w:rPr>
          <w:rFonts w:ascii="Times New Roman" w:hAnsi="Times New Roman"/>
          <w:sz w:val="28"/>
          <w:szCs w:val="28"/>
        </w:rPr>
        <w:t>звукоизобразительности</w:t>
      </w:r>
      <w:proofErr w:type="spellEnd"/>
      <w:r w:rsidRPr="00386607">
        <w:rPr>
          <w:rFonts w:ascii="Times New Roman" w:hAnsi="Times New Roman"/>
          <w:sz w:val="28"/>
          <w:szCs w:val="28"/>
        </w:rPr>
        <w:t>, эта проблема в той или иной степени всегда интересо</w:t>
      </w:r>
      <w:r w:rsidRPr="00386607">
        <w:rPr>
          <w:rFonts w:ascii="Times New Roman" w:hAnsi="Times New Roman"/>
          <w:sz w:val="28"/>
          <w:szCs w:val="28"/>
        </w:rPr>
        <w:softHyphen/>
        <w:t>вала лингвистику, особенно при попытке выяснить, в какой степени звук (или звуки) способен вызывать смысловые ассоциации, как мир “природных”” звуков представлен в том или ином языке.</w:t>
      </w:r>
      <w:proofErr w:type="gramEnd"/>
      <w:r w:rsidRPr="00386607">
        <w:rPr>
          <w:rFonts w:ascii="Times New Roman" w:hAnsi="Times New Roman"/>
          <w:sz w:val="28"/>
          <w:szCs w:val="28"/>
        </w:rPr>
        <w:t xml:space="preserve"> Естественно,  первоначально было обращено внимание на самые явные проявления этих связей, к которым </w:t>
      </w:r>
      <w:proofErr w:type="gramStart"/>
      <w:r w:rsidRPr="00386607">
        <w:rPr>
          <w:rFonts w:ascii="Times New Roman" w:hAnsi="Times New Roman"/>
          <w:sz w:val="28"/>
          <w:szCs w:val="28"/>
        </w:rPr>
        <w:t>относятся</w:t>
      </w:r>
      <w:proofErr w:type="gramEnd"/>
      <w:r w:rsidRPr="00386607">
        <w:rPr>
          <w:rFonts w:ascii="Times New Roman" w:hAnsi="Times New Roman"/>
          <w:sz w:val="28"/>
          <w:szCs w:val="28"/>
        </w:rPr>
        <w:t xml:space="preserve"> прежде всего звукоподражательные слова (о </w:t>
      </w:r>
      <w:r w:rsidRPr="00386607">
        <w:rPr>
          <w:rFonts w:ascii="Times New Roman" w:hAnsi="Times New Roman"/>
          <w:sz w:val="28"/>
          <w:szCs w:val="28"/>
        </w:rPr>
        <w:lastRenderedPageBreak/>
        <w:t xml:space="preserve">проблемах </w:t>
      </w:r>
      <w:proofErr w:type="spellStart"/>
      <w:r w:rsidRPr="00386607">
        <w:rPr>
          <w:rFonts w:ascii="Times New Roman" w:hAnsi="Times New Roman"/>
          <w:sz w:val="28"/>
          <w:szCs w:val="28"/>
        </w:rPr>
        <w:t>фоносемантики</w:t>
      </w:r>
      <w:proofErr w:type="spellEnd"/>
      <w:r w:rsidRPr="00386607">
        <w:rPr>
          <w:rFonts w:ascii="Times New Roman" w:hAnsi="Times New Roman"/>
          <w:sz w:val="28"/>
          <w:szCs w:val="28"/>
        </w:rPr>
        <w:t xml:space="preserve">, </w:t>
      </w:r>
      <w:proofErr w:type="spellStart"/>
      <w:r w:rsidRPr="00386607">
        <w:rPr>
          <w:rFonts w:ascii="Times New Roman" w:hAnsi="Times New Roman"/>
          <w:sz w:val="28"/>
          <w:szCs w:val="28"/>
        </w:rPr>
        <w:t>звукосимволизма</w:t>
      </w:r>
      <w:proofErr w:type="spellEnd"/>
      <w:r w:rsidRPr="00386607">
        <w:rPr>
          <w:rFonts w:ascii="Times New Roman" w:hAnsi="Times New Roman"/>
          <w:sz w:val="28"/>
          <w:szCs w:val="28"/>
        </w:rPr>
        <w:t xml:space="preserve"> и </w:t>
      </w:r>
      <w:proofErr w:type="spellStart"/>
      <w:r w:rsidRPr="00386607">
        <w:rPr>
          <w:rFonts w:ascii="Times New Roman" w:hAnsi="Times New Roman"/>
          <w:sz w:val="28"/>
          <w:szCs w:val="28"/>
        </w:rPr>
        <w:t>звукоизобразительности</w:t>
      </w:r>
      <w:proofErr w:type="spellEnd"/>
      <w:r w:rsidRPr="00386607">
        <w:rPr>
          <w:rFonts w:ascii="Times New Roman" w:hAnsi="Times New Roman"/>
          <w:sz w:val="28"/>
          <w:szCs w:val="28"/>
        </w:rPr>
        <w:t>, как известно, существует значительная литература, (см., частности, работу [2]).</w:t>
      </w:r>
    </w:p>
    <w:p w:rsidR="00A62C8F" w:rsidRPr="00386607" w:rsidRDefault="00A62C8F" w:rsidP="00A62C8F">
      <w:pPr>
        <w:spacing w:line="240" w:lineRule="auto"/>
        <w:ind w:firstLine="567"/>
        <w:jc w:val="both"/>
        <w:rPr>
          <w:rFonts w:ascii="Times New Roman" w:hAnsi="Times New Roman"/>
          <w:sz w:val="28"/>
          <w:szCs w:val="28"/>
        </w:rPr>
      </w:pPr>
      <w:r w:rsidRPr="00386607">
        <w:rPr>
          <w:rFonts w:ascii="Times New Roman" w:hAnsi="Times New Roman"/>
          <w:sz w:val="28"/>
          <w:szCs w:val="28"/>
        </w:rPr>
        <w:t>Природные звуки, в том числе и звуки, произносимые животными, не фо</w:t>
      </w:r>
      <w:r w:rsidRPr="00386607">
        <w:rPr>
          <w:rFonts w:ascii="Times New Roman" w:hAnsi="Times New Roman"/>
          <w:sz w:val="28"/>
          <w:szCs w:val="28"/>
        </w:rPr>
        <w:softHyphen/>
        <w:t>немы в лингвистическом смысле (при собственно семиотическом подхо</w:t>
      </w:r>
      <w:r w:rsidRPr="00386607">
        <w:rPr>
          <w:rFonts w:ascii="Times New Roman" w:hAnsi="Times New Roman"/>
          <w:sz w:val="28"/>
          <w:szCs w:val="28"/>
        </w:rPr>
        <w:softHyphen/>
        <w:t>де они в системе своего “языка”, естественно, должны считаться зна</w:t>
      </w:r>
      <w:r w:rsidRPr="00386607">
        <w:rPr>
          <w:rFonts w:ascii="Times New Roman" w:hAnsi="Times New Roman"/>
          <w:sz w:val="28"/>
          <w:szCs w:val="28"/>
        </w:rPr>
        <w:softHyphen/>
        <w:t>ками-сигналами, передающими определенную информацию), поэтому звуко</w:t>
      </w:r>
      <w:r w:rsidRPr="00386607">
        <w:rPr>
          <w:rFonts w:ascii="Times New Roman" w:hAnsi="Times New Roman"/>
          <w:sz w:val="28"/>
          <w:szCs w:val="28"/>
        </w:rPr>
        <w:softHyphen/>
        <w:t>подражательные слова - это лишь звуковой (фонемный) образ природного звука или процесса, сопровождающегося тем или иным звуком. Этот об</w:t>
      </w:r>
      <w:r w:rsidRPr="00386607">
        <w:rPr>
          <w:rFonts w:ascii="Times New Roman" w:hAnsi="Times New Roman"/>
          <w:sz w:val="28"/>
          <w:szCs w:val="28"/>
        </w:rPr>
        <w:softHyphen/>
        <w:t xml:space="preserve">раз накладывает отпечаток на общую языковую картину мира и определяет ее </w:t>
      </w:r>
      <w:proofErr w:type="spellStart"/>
      <w:r w:rsidRPr="00386607">
        <w:rPr>
          <w:rFonts w:ascii="Times New Roman" w:hAnsi="Times New Roman"/>
          <w:sz w:val="28"/>
          <w:szCs w:val="28"/>
        </w:rPr>
        <w:t>идиоэтнические</w:t>
      </w:r>
      <w:proofErr w:type="spellEnd"/>
      <w:r w:rsidRPr="00386607">
        <w:rPr>
          <w:rFonts w:ascii="Times New Roman" w:hAnsi="Times New Roman"/>
          <w:sz w:val="28"/>
          <w:szCs w:val="28"/>
        </w:rPr>
        <w:t xml:space="preserve"> особенности, обусловленные фонемным членением </w:t>
      </w:r>
      <w:proofErr w:type="spellStart"/>
      <w:r w:rsidRPr="00386607">
        <w:rPr>
          <w:rFonts w:ascii="Times New Roman" w:hAnsi="Times New Roman"/>
          <w:sz w:val="28"/>
          <w:szCs w:val="28"/>
        </w:rPr>
        <w:t>неартикулирован</w:t>
      </w:r>
      <w:r w:rsidRPr="00386607">
        <w:rPr>
          <w:rFonts w:ascii="Times New Roman" w:hAnsi="Times New Roman"/>
          <w:sz w:val="28"/>
          <w:szCs w:val="28"/>
        </w:rPr>
        <w:softHyphen/>
        <w:t>ного</w:t>
      </w:r>
      <w:proofErr w:type="spellEnd"/>
      <w:r w:rsidRPr="00386607">
        <w:rPr>
          <w:rFonts w:ascii="Times New Roman" w:hAnsi="Times New Roman"/>
          <w:sz w:val="28"/>
          <w:szCs w:val="28"/>
        </w:rPr>
        <w:t xml:space="preserve"> звукового потока. “Это членение, - пишет Б.А. Серебренников, - носит сугубо индивидуальный характер по принципу “что кому слышится и как представляется”. Возможно, что у разных индивидуумов и у носите</w:t>
      </w:r>
      <w:r w:rsidRPr="00386607">
        <w:rPr>
          <w:rFonts w:ascii="Times New Roman" w:hAnsi="Times New Roman"/>
          <w:sz w:val="28"/>
          <w:szCs w:val="28"/>
        </w:rPr>
        <w:softHyphen/>
        <w:t>лей языка создаются какие-то целостные доминанты восприятия. Слушая свист, русский и татарин выделили какой-то звук, который можно пере</w:t>
      </w:r>
      <w:r w:rsidRPr="00386607">
        <w:rPr>
          <w:rFonts w:ascii="Times New Roman" w:hAnsi="Times New Roman"/>
          <w:sz w:val="28"/>
          <w:szCs w:val="28"/>
        </w:rPr>
        <w:softHyphen/>
        <w:t>дать фонемой /с/, ср., рус</w:t>
      </w:r>
      <w:proofErr w:type="gramStart"/>
      <w:r w:rsidRPr="00386607">
        <w:rPr>
          <w:rFonts w:ascii="Times New Roman" w:hAnsi="Times New Roman"/>
          <w:sz w:val="28"/>
          <w:szCs w:val="28"/>
        </w:rPr>
        <w:t>.</w:t>
      </w:r>
      <w:proofErr w:type="gramEnd"/>
      <w:r w:rsidRPr="00386607">
        <w:rPr>
          <w:rFonts w:ascii="Times New Roman" w:hAnsi="Times New Roman"/>
          <w:sz w:val="28"/>
          <w:szCs w:val="28"/>
        </w:rPr>
        <w:t xml:space="preserve"> </w:t>
      </w:r>
      <w:proofErr w:type="gramStart"/>
      <w:r w:rsidRPr="00386607">
        <w:rPr>
          <w:rFonts w:ascii="Times New Roman" w:hAnsi="Times New Roman"/>
          <w:i/>
          <w:iCs/>
          <w:sz w:val="28"/>
          <w:szCs w:val="28"/>
        </w:rPr>
        <w:t>с</w:t>
      </w:r>
      <w:proofErr w:type="gramEnd"/>
      <w:r w:rsidRPr="00386607">
        <w:rPr>
          <w:rFonts w:ascii="Times New Roman" w:hAnsi="Times New Roman"/>
          <w:i/>
          <w:iCs/>
          <w:sz w:val="28"/>
          <w:szCs w:val="28"/>
        </w:rPr>
        <w:t>вист</w:t>
      </w:r>
      <w:r w:rsidRPr="00386607">
        <w:rPr>
          <w:rFonts w:ascii="Times New Roman" w:hAnsi="Times New Roman"/>
          <w:sz w:val="28"/>
          <w:szCs w:val="28"/>
        </w:rPr>
        <w:t xml:space="preserve">, тат. </w:t>
      </w:r>
      <w:proofErr w:type="spellStart"/>
      <w:r w:rsidRPr="00386607">
        <w:rPr>
          <w:rFonts w:ascii="Times New Roman" w:hAnsi="Times New Roman"/>
          <w:i/>
          <w:iCs/>
          <w:sz w:val="28"/>
          <w:szCs w:val="28"/>
        </w:rPr>
        <w:t>сызгыру</w:t>
      </w:r>
      <w:proofErr w:type="spellEnd"/>
      <w:r w:rsidRPr="00386607">
        <w:rPr>
          <w:rFonts w:ascii="Times New Roman" w:hAnsi="Times New Roman"/>
          <w:sz w:val="28"/>
          <w:szCs w:val="28"/>
        </w:rPr>
        <w:t>. У немца доминанта восприятия оказалась другой. Он подметил глухой шум, который можно передать фонемой /</w:t>
      </w:r>
      <w:r w:rsidRPr="00386607">
        <w:rPr>
          <w:rFonts w:ascii="Times New Roman" w:hAnsi="Times New Roman"/>
          <w:sz w:val="28"/>
          <w:szCs w:val="28"/>
          <w:lang w:val="en-US"/>
        </w:rPr>
        <w:t>f</w:t>
      </w:r>
      <w:r w:rsidRPr="00386607">
        <w:rPr>
          <w:rFonts w:ascii="Times New Roman" w:hAnsi="Times New Roman"/>
          <w:sz w:val="28"/>
          <w:szCs w:val="28"/>
        </w:rPr>
        <w:t xml:space="preserve">/, ср. нем. </w:t>
      </w:r>
      <w:proofErr w:type="spellStart"/>
      <w:r w:rsidRPr="00386607">
        <w:rPr>
          <w:rFonts w:ascii="Times New Roman" w:hAnsi="Times New Roman"/>
          <w:i/>
          <w:iCs/>
          <w:sz w:val="28"/>
          <w:szCs w:val="28"/>
          <w:lang w:val="en-US"/>
        </w:rPr>
        <w:t>pfeifen</w:t>
      </w:r>
      <w:proofErr w:type="spellEnd"/>
      <w:r w:rsidRPr="00386607">
        <w:rPr>
          <w:rFonts w:ascii="Times New Roman" w:hAnsi="Times New Roman"/>
          <w:sz w:val="28"/>
          <w:szCs w:val="28"/>
        </w:rPr>
        <w:t>. Человек, говорящий на латин</w:t>
      </w:r>
      <w:r w:rsidRPr="00386607">
        <w:rPr>
          <w:rFonts w:ascii="Times New Roman" w:hAnsi="Times New Roman"/>
          <w:sz w:val="28"/>
          <w:szCs w:val="28"/>
        </w:rPr>
        <w:softHyphen/>
        <w:t>ском языке, уловил обе эти характеристики сразу, что нашло отраже</w:t>
      </w:r>
      <w:r w:rsidRPr="00386607">
        <w:rPr>
          <w:rFonts w:ascii="Times New Roman" w:hAnsi="Times New Roman"/>
          <w:sz w:val="28"/>
          <w:szCs w:val="28"/>
        </w:rPr>
        <w:softHyphen/>
        <w:t>ние в глаголе</w:t>
      </w:r>
      <w:r w:rsidRPr="00386607">
        <w:rPr>
          <w:rFonts w:ascii="Times New Roman" w:hAnsi="Times New Roman"/>
          <w:i/>
          <w:iCs/>
          <w:sz w:val="28"/>
          <w:szCs w:val="28"/>
        </w:rPr>
        <w:t xml:space="preserve"> </w:t>
      </w:r>
      <w:proofErr w:type="spellStart"/>
      <w:r w:rsidRPr="00386607">
        <w:rPr>
          <w:rFonts w:ascii="Times New Roman" w:hAnsi="Times New Roman"/>
          <w:i/>
          <w:iCs/>
          <w:sz w:val="28"/>
          <w:szCs w:val="28"/>
          <w:lang w:val="en-US"/>
        </w:rPr>
        <w:t>sibilare</w:t>
      </w:r>
      <w:proofErr w:type="spellEnd"/>
      <w:r w:rsidRPr="00386607">
        <w:rPr>
          <w:rFonts w:ascii="Times New Roman" w:hAnsi="Times New Roman"/>
          <w:sz w:val="28"/>
          <w:szCs w:val="28"/>
        </w:rPr>
        <w:t xml:space="preserve">          'свистеть', где /</w:t>
      </w:r>
      <w:r w:rsidRPr="00386607">
        <w:rPr>
          <w:rFonts w:ascii="Times New Roman" w:hAnsi="Times New Roman"/>
          <w:sz w:val="28"/>
          <w:szCs w:val="28"/>
          <w:lang w:val="en-US"/>
        </w:rPr>
        <w:t>s</w:t>
      </w:r>
      <w:r w:rsidRPr="00386607">
        <w:rPr>
          <w:rFonts w:ascii="Times New Roman" w:hAnsi="Times New Roman"/>
          <w:sz w:val="28"/>
          <w:szCs w:val="28"/>
        </w:rPr>
        <w:t>/ и губное /</w:t>
      </w:r>
      <w:r w:rsidRPr="00386607">
        <w:rPr>
          <w:rFonts w:ascii="Times New Roman" w:hAnsi="Times New Roman"/>
          <w:sz w:val="28"/>
          <w:szCs w:val="28"/>
          <w:lang w:val="en-US"/>
        </w:rPr>
        <w:t>b</w:t>
      </w:r>
      <w:r w:rsidRPr="00386607">
        <w:rPr>
          <w:rFonts w:ascii="Times New Roman" w:hAnsi="Times New Roman"/>
          <w:sz w:val="28"/>
          <w:szCs w:val="28"/>
        </w:rPr>
        <w:t>/  представлены од</w:t>
      </w:r>
      <w:r w:rsidRPr="00386607">
        <w:rPr>
          <w:rFonts w:ascii="Times New Roman" w:hAnsi="Times New Roman"/>
          <w:sz w:val="28"/>
          <w:szCs w:val="28"/>
        </w:rPr>
        <w:softHyphen/>
        <w:t xml:space="preserve">новременно. Вариации здесь могут быть самыми различными. Кроме того, и сам свист мог быть разного качества. </w:t>
      </w:r>
      <w:proofErr w:type="gramStart"/>
      <w:r w:rsidRPr="00386607">
        <w:rPr>
          <w:rFonts w:ascii="Times New Roman" w:hAnsi="Times New Roman"/>
          <w:sz w:val="28"/>
          <w:szCs w:val="28"/>
        </w:rPr>
        <w:t>Свист, производимый сильным ветром, свистком или губами человека, может вызвать далек</w:t>
      </w:r>
      <w:r w:rsidR="00CB081E" w:rsidRPr="00386607">
        <w:rPr>
          <w:rFonts w:ascii="Times New Roman" w:hAnsi="Times New Roman"/>
          <w:sz w:val="28"/>
          <w:szCs w:val="28"/>
        </w:rPr>
        <w:t>о не оди</w:t>
      </w:r>
      <w:r w:rsidR="00CB081E" w:rsidRPr="00386607">
        <w:rPr>
          <w:rFonts w:ascii="Times New Roman" w:hAnsi="Times New Roman"/>
          <w:sz w:val="28"/>
          <w:szCs w:val="28"/>
        </w:rPr>
        <w:softHyphen/>
        <w:t>наковое ощущение” [8: 94</w:t>
      </w:r>
      <w:r w:rsidRPr="00386607">
        <w:rPr>
          <w:rFonts w:ascii="Times New Roman" w:hAnsi="Times New Roman"/>
          <w:sz w:val="28"/>
          <w:szCs w:val="28"/>
        </w:rPr>
        <w:t>] с</w:t>
      </w:r>
      <w:r w:rsidR="00CB081E" w:rsidRPr="00386607">
        <w:rPr>
          <w:rFonts w:ascii="Times New Roman" w:hAnsi="Times New Roman"/>
          <w:sz w:val="28"/>
          <w:szCs w:val="28"/>
        </w:rPr>
        <w:t>м. также[5]</w:t>
      </w:r>
      <w:r w:rsidRPr="00386607">
        <w:rPr>
          <w:rFonts w:ascii="Times New Roman" w:hAnsi="Times New Roman"/>
          <w:sz w:val="28"/>
          <w:szCs w:val="28"/>
        </w:rPr>
        <w:t>).</w:t>
      </w:r>
      <w:proofErr w:type="gramEnd"/>
    </w:p>
    <w:p w:rsidR="00A62C8F" w:rsidRPr="00386607" w:rsidRDefault="00A62C8F" w:rsidP="009F4334">
      <w:pPr>
        <w:spacing w:after="0" w:line="240" w:lineRule="auto"/>
        <w:ind w:firstLine="720"/>
        <w:jc w:val="both"/>
        <w:rPr>
          <w:rFonts w:ascii="Times New Roman" w:hAnsi="Times New Roman"/>
          <w:sz w:val="28"/>
          <w:szCs w:val="28"/>
        </w:rPr>
      </w:pPr>
      <w:proofErr w:type="gramStart"/>
      <w:r w:rsidRPr="00386607">
        <w:rPr>
          <w:rFonts w:ascii="Times New Roman" w:hAnsi="Times New Roman"/>
          <w:sz w:val="28"/>
          <w:szCs w:val="28"/>
        </w:rPr>
        <w:t xml:space="preserve">Более сложен звуковой образ, участвующий в создании </w:t>
      </w:r>
      <w:proofErr w:type="spellStart"/>
      <w:r w:rsidRPr="00386607">
        <w:rPr>
          <w:rFonts w:ascii="Times New Roman" w:hAnsi="Times New Roman"/>
          <w:sz w:val="28"/>
          <w:szCs w:val="28"/>
        </w:rPr>
        <w:t>языквой</w:t>
      </w:r>
      <w:proofErr w:type="spellEnd"/>
      <w:r w:rsidRPr="00386607">
        <w:rPr>
          <w:rFonts w:ascii="Times New Roman" w:hAnsi="Times New Roman"/>
          <w:sz w:val="28"/>
          <w:szCs w:val="28"/>
        </w:rPr>
        <w:t xml:space="preserve"> картины мира в случаях с так называемым </w:t>
      </w:r>
      <w:proofErr w:type="spellStart"/>
      <w:r w:rsidRPr="00386607">
        <w:rPr>
          <w:rFonts w:ascii="Times New Roman" w:hAnsi="Times New Roman"/>
          <w:sz w:val="28"/>
          <w:szCs w:val="28"/>
        </w:rPr>
        <w:t>звукосимволизмом</w:t>
      </w:r>
      <w:proofErr w:type="spellEnd"/>
      <w:r w:rsidRPr="00386607">
        <w:rPr>
          <w:rFonts w:ascii="Times New Roman" w:hAnsi="Times New Roman"/>
          <w:sz w:val="28"/>
          <w:szCs w:val="28"/>
        </w:rPr>
        <w:t>, когда определенный звуковой ком</w:t>
      </w:r>
      <w:r w:rsidRPr="00386607">
        <w:rPr>
          <w:rFonts w:ascii="Times New Roman" w:hAnsi="Times New Roman"/>
          <w:sz w:val="28"/>
          <w:szCs w:val="28"/>
        </w:rPr>
        <w:softHyphen/>
        <w:t>плекс в качестве доминанты используется для выражения определенных свойств, присущих предметам, явлениям, процессам, например: “чуваш</w:t>
      </w:r>
      <w:r w:rsidRPr="00386607">
        <w:rPr>
          <w:rFonts w:ascii="Times New Roman" w:hAnsi="Times New Roman"/>
          <w:sz w:val="28"/>
          <w:szCs w:val="28"/>
        </w:rPr>
        <w:softHyphen/>
        <w:t xml:space="preserve">ское </w:t>
      </w:r>
      <w:proofErr w:type="spellStart"/>
      <w:r w:rsidRPr="00386607">
        <w:rPr>
          <w:rFonts w:ascii="Times New Roman" w:hAnsi="Times New Roman"/>
          <w:i/>
          <w:iCs/>
          <w:sz w:val="28"/>
          <w:szCs w:val="28"/>
        </w:rPr>
        <w:t>пелт</w:t>
      </w:r>
      <w:proofErr w:type="spellEnd"/>
      <w:r w:rsidRPr="00386607">
        <w:rPr>
          <w:rFonts w:ascii="Times New Roman" w:hAnsi="Times New Roman"/>
          <w:sz w:val="28"/>
          <w:szCs w:val="28"/>
        </w:rPr>
        <w:t xml:space="preserve"> - подражание горению небольшого пламени, </w:t>
      </w:r>
      <w:proofErr w:type="spellStart"/>
      <w:r w:rsidRPr="00386607">
        <w:rPr>
          <w:rFonts w:ascii="Times New Roman" w:hAnsi="Times New Roman"/>
          <w:i/>
          <w:iCs/>
          <w:sz w:val="28"/>
          <w:szCs w:val="28"/>
        </w:rPr>
        <w:t>тар-тар</w:t>
      </w:r>
      <w:proofErr w:type="spellEnd"/>
      <w:r w:rsidRPr="00386607">
        <w:rPr>
          <w:rFonts w:ascii="Times New Roman" w:hAnsi="Times New Roman"/>
          <w:sz w:val="28"/>
          <w:szCs w:val="28"/>
        </w:rPr>
        <w:t xml:space="preserve"> - под</w:t>
      </w:r>
      <w:r w:rsidRPr="00386607">
        <w:rPr>
          <w:rFonts w:ascii="Times New Roman" w:hAnsi="Times New Roman"/>
          <w:sz w:val="28"/>
          <w:szCs w:val="28"/>
        </w:rPr>
        <w:softHyphen/>
        <w:t xml:space="preserve">ражание дрожанию, бурятское </w:t>
      </w:r>
      <w:r w:rsidRPr="00386607">
        <w:rPr>
          <w:rFonts w:ascii="Times New Roman" w:hAnsi="Times New Roman"/>
          <w:i/>
          <w:iCs/>
          <w:sz w:val="28"/>
          <w:szCs w:val="28"/>
        </w:rPr>
        <w:t xml:space="preserve">бур-бур </w:t>
      </w:r>
      <w:proofErr w:type="spellStart"/>
      <w:r w:rsidRPr="00386607">
        <w:rPr>
          <w:rFonts w:ascii="Times New Roman" w:hAnsi="Times New Roman"/>
          <w:i/>
          <w:iCs/>
          <w:sz w:val="28"/>
          <w:szCs w:val="28"/>
        </w:rPr>
        <w:t>гэхэ</w:t>
      </w:r>
      <w:proofErr w:type="spellEnd"/>
      <w:r w:rsidRPr="00386607">
        <w:rPr>
          <w:rFonts w:ascii="Times New Roman" w:hAnsi="Times New Roman"/>
          <w:sz w:val="28"/>
          <w:szCs w:val="28"/>
        </w:rPr>
        <w:t xml:space="preserve"> ‘клубиться (о дыме)’, нанай</w:t>
      </w:r>
      <w:r w:rsidRPr="00386607">
        <w:rPr>
          <w:rFonts w:ascii="Times New Roman" w:hAnsi="Times New Roman"/>
          <w:sz w:val="28"/>
          <w:szCs w:val="28"/>
        </w:rPr>
        <w:softHyphen/>
        <w:t xml:space="preserve">ское </w:t>
      </w:r>
      <w:proofErr w:type="spellStart"/>
      <w:r w:rsidRPr="00386607">
        <w:rPr>
          <w:rFonts w:ascii="Times New Roman" w:hAnsi="Times New Roman"/>
          <w:i/>
          <w:iCs/>
          <w:sz w:val="28"/>
          <w:szCs w:val="28"/>
        </w:rPr>
        <w:t>булчи-булчи</w:t>
      </w:r>
      <w:proofErr w:type="spellEnd"/>
      <w:r w:rsidRPr="00386607">
        <w:rPr>
          <w:rFonts w:ascii="Times New Roman" w:hAnsi="Times New Roman"/>
          <w:sz w:val="28"/>
          <w:szCs w:val="28"/>
        </w:rPr>
        <w:t xml:space="preserve">            ‘прижимать уши’, марийское </w:t>
      </w:r>
      <w:proofErr w:type="spellStart"/>
      <w:r w:rsidRPr="00386607">
        <w:rPr>
          <w:rFonts w:ascii="Times New Roman" w:hAnsi="Times New Roman"/>
          <w:i/>
          <w:iCs/>
          <w:sz w:val="28"/>
          <w:szCs w:val="28"/>
        </w:rPr>
        <w:t>виж-вуж</w:t>
      </w:r>
      <w:proofErr w:type="spellEnd"/>
      <w:r w:rsidRPr="00386607">
        <w:rPr>
          <w:rFonts w:ascii="Times New Roman" w:hAnsi="Times New Roman"/>
          <w:sz w:val="28"/>
          <w:szCs w:val="28"/>
        </w:rPr>
        <w:t xml:space="preserve">  ‘быстро’ и т.д. (примеры из</w:t>
      </w:r>
      <w:proofErr w:type="gramEnd"/>
      <w:r w:rsidRPr="00386607">
        <w:rPr>
          <w:rFonts w:ascii="Times New Roman" w:hAnsi="Times New Roman"/>
          <w:sz w:val="28"/>
          <w:szCs w:val="28"/>
        </w:rPr>
        <w:t xml:space="preserve"> работы [8: 94], см. также [7]). </w:t>
      </w:r>
    </w:p>
    <w:p w:rsidR="00A62C8F" w:rsidRPr="00386607" w:rsidRDefault="00A62C8F" w:rsidP="009F4334">
      <w:pPr>
        <w:pStyle w:val="FR1"/>
        <w:spacing w:line="240" w:lineRule="auto"/>
        <w:ind w:firstLine="567"/>
        <w:jc w:val="both"/>
        <w:rPr>
          <w:szCs w:val="28"/>
        </w:rPr>
      </w:pPr>
      <w:r w:rsidRPr="00386607">
        <w:rPr>
          <w:szCs w:val="28"/>
        </w:rPr>
        <w:t xml:space="preserve">Однако в явлении </w:t>
      </w:r>
      <w:proofErr w:type="spellStart"/>
      <w:r w:rsidRPr="00386607">
        <w:rPr>
          <w:szCs w:val="28"/>
        </w:rPr>
        <w:t>звукосимволизма</w:t>
      </w:r>
      <w:proofErr w:type="spellEnd"/>
      <w:r w:rsidRPr="00386607">
        <w:rPr>
          <w:szCs w:val="28"/>
        </w:rPr>
        <w:t xml:space="preserve"> и </w:t>
      </w:r>
      <w:proofErr w:type="spellStart"/>
      <w:r w:rsidRPr="00386607">
        <w:rPr>
          <w:szCs w:val="28"/>
        </w:rPr>
        <w:t>звукоизобразительности</w:t>
      </w:r>
      <w:proofErr w:type="spellEnd"/>
      <w:r w:rsidRPr="00386607">
        <w:rPr>
          <w:szCs w:val="28"/>
        </w:rPr>
        <w:t xml:space="preserve"> многое до сих пор остается неясным и спорным, поскольку некоторые наблюдения носят сомнительный характер и основаны на некорректных толкованиях в зависимости от субъективного восприятия исследователя. Тем не менее, не</w:t>
      </w:r>
      <w:r w:rsidRPr="00386607">
        <w:rPr>
          <w:szCs w:val="28"/>
        </w:rPr>
        <w:softHyphen/>
        <w:t xml:space="preserve">смотря на это, сама постановка проблемы </w:t>
      </w:r>
      <w:proofErr w:type="spellStart"/>
      <w:r w:rsidRPr="00386607">
        <w:rPr>
          <w:szCs w:val="28"/>
        </w:rPr>
        <w:t>звукосимволизма</w:t>
      </w:r>
      <w:proofErr w:type="spellEnd"/>
      <w:r w:rsidRPr="00386607">
        <w:rPr>
          <w:szCs w:val="28"/>
        </w:rPr>
        <w:t xml:space="preserve"> и смежных с ним явлений стимулировала исследование роли человеческого фактора в языке, в частности, это привело к некоторому пересмотру основопо</w:t>
      </w:r>
      <w:r w:rsidRPr="00386607">
        <w:rPr>
          <w:szCs w:val="28"/>
        </w:rPr>
        <w:softHyphen/>
        <w:t>лагающего принципа произвольности языкового знака и возрождения уче</w:t>
      </w:r>
      <w:r w:rsidRPr="00386607">
        <w:rPr>
          <w:szCs w:val="28"/>
        </w:rPr>
        <w:softHyphen/>
        <w:t xml:space="preserve">ния о внутренней форме языка. Восходящее к Ч.С. Пирсу и Ф. де Соссюру положение об отсутствии прямой связи между означающим и означаемым знака (принцип произвольности знака) в </w:t>
      </w:r>
      <w:proofErr w:type="gramStart"/>
      <w:r w:rsidRPr="00386607">
        <w:rPr>
          <w:szCs w:val="28"/>
        </w:rPr>
        <w:t>сущности</w:t>
      </w:r>
      <w:proofErr w:type="gramEnd"/>
      <w:r w:rsidRPr="00386607">
        <w:rPr>
          <w:szCs w:val="28"/>
        </w:rPr>
        <w:t xml:space="preserve"> верно отражает семио</w:t>
      </w:r>
      <w:r w:rsidRPr="00386607">
        <w:rPr>
          <w:szCs w:val="28"/>
        </w:rPr>
        <w:softHyphen/>
        <w:t>тическую природу языка. “Однако, - как пишет М.М. Копыленко, - психо</w:t>
      </w:r>
      <w:r w:rsidRPr="00386607">
        <w:rPr>
          <w:szCs w:val="28"/>
        </w:rPr>
        <w:softHyphen/>
        <w:t xml:space="preserve">логическая природа человека, осуществляющего номинацию, противоречит принципу </w:t>
      </w:r>
      <w:r w:rsidRPr="00386607">
        <w:rPr>
          <w:szCs w:val="28"/>
        </w:rPr>
        <w:lastRenderedPageBreak/>
        <w:t xml:space="preserve">произвольности. Человек склонен к мотивированию, т.е. к образованию знаков, устройство, структура которых ему </w:t>
      </w:r>
      <w:proofErr w:type="gramStart"/>
      <w:r w:rsidRPr="00386607">
        <w:rPr>
          <w:szCs w:val="28"/>
        </w:rPr>
        <w:t>понятны</w:t>
      </w:r>
      <w:proofErr w:type="gramEnd"/>
      <w:r w:rsidRPr="00386607">
        <w:rPr>
          <w:szCs w:val="28"/>
        </w:rPr>
        <w:t xml:space="preserve">” [3: 9]. Ср. также: “Эта конвенция (между отправителем и получателем - </w:t>
      </w:r>
      <w:r w:rsidRPr="00386607">
        <w:rPr>
          <w:szCs w:val="28"/>
          <w:lang w:val="en-US"/>
        </w:rPr>
        <w:t>B</w:t>
      </w:r>
      <w:r w:rsidRPr="00386607">
        <w:rPr>
          <w:szCs w:val="28"/>
        </w:rPr>
        <w:t>.Л.) связывает условной, в принципе произвольной связью означающее (</w:t>
      </w:r>
      <w:proofErr w:type="spellStart"/>
      <w:r w:rsidRPr="00386607">
        <w:rPr>
          <w:szCs w:val="28"/>
        </w:rPr>
        <w:t>десигнатор</w:t>
      </w:r>
      <w:proofErr w:type="spellEnd"/>
      <w:r w:rsidRPr="00386607">
        <w:rPr>
          <w:szCs w:val="28"/>
        </w:rPr>
        <w:t xml:space="preserve">) и означаемое (значение, </w:t>
      </w:r>
      <w:proofErr w:type="spellStart"/>
      <w:r w:rsidRPr="00386607">
        <w:rPr>
          <w:szCs w:val="28"/>
        </w:rPr>
        <w:t>десигнат</w:t>
      </w:r>
      <w:proofErr w:type="spellEnd"/>
      <w:r w:rsidRPr="00386607">
        <w:rPr>
          <w:szCs w:val="28"/>
        </w:rPr>
        <w:t>) с тем, чтобы посредством означающего отправитель знака мог по своей воле и желанию актуализировать значения в сознании получателя. Связь двух сторон знака произвольна в принципе, но ничего не мешает ей (там, где это возможно и желательно) быть так или иначе мотивированной (например, для удобства запоминания и понимания знака)” [5: 5].</w:t>
      </w:r>
    </w:p>
    <w:p w:rsidR="00A62C8F" w:rsidRPr="00386607" w:rsidRDefault="00A62C8F" w:rsidP="00A62C8F">
      <w:pPr>
        <w:pStyle w:val="FR1"/>
        <w:spacing w:line="240" w:lineRule="auto"/>
        <w:ind w:firstLine="567"/>
        <w:jc w:val="both"/>
        <w:rPr>
          <w:szCs w:val="28"/>
        </w:rPr>
      </w:pPr>
      <w:r w:rsidRPr="00386607">
        <w:rPr>
          <w:szCs w:val="28"/>
        </w:rPr>
        <w:t xml:space="preserve">Мотивировка помогает в итоге эксплицировать и объяснить языковую картину мира, установить ее отношения и связи с концептуальной картиной мира, которые основываются на </w:t>
      </w:r>
      <w:proofErr w:type="spellStart"/>
      <w:r w:rsidRPr="00386607">
        <w:rPr>
          <w:szCs w:val="28"/>
        </w:rPr>
        <w:t>импликационных</w:t>
      </w:r>
      <w:proofErr w:type="spellEnd"/>
      <w:r w:rsidRPr="00386607">
        <w:rPr>
          <w:szCs w:val="28"/>
        </w:rPr>
        <w:t>, сравнительно-класси</w:t>
      </w:r>
      <w:r w:rsidRPr="00386607">
        <w:rPr>
          <w:szCs w:val="28"/>
        </w:rPr>
        <w:softHyphen/>
        <w:t>фикационных и семиотических отношениях. Без этой мотивировки, следовательно, невозможно выявление национальной карти</w:t>
      </w:r>
      <w:r w:rsidRPr="00386607">
        <w:rPr>
          <w:szCs w:val="28"/>
        </w:rPr>
        <w:softHyphen/>
        <w:t>ны мира. Однако трудно установить предел, или порог, до которого уда</w:t>
      </w:r>
      <w:r w:rsidRPr="00386607">
        <w:rPr>
          <w:szCs w:val="28"/>
        </w:rPr>
        <w:softHyphen/>
        <w:t xml:space="preserve">ется дойти при попытке найти истоки мотивировки, поскольку знаковая природа языка постоянно “сопротивляется” такому мотивированию, а сам языковой знак, когда-то, возможно, имевший явный источник мотивации, стремится избавиться от него. Достаточно, чтобы убедиться в этом, обратиться к этимологическим истокам слов. Для иллюстрации приведем лишь одну выдержку из работы Б.А. Серебренникова: “Слова </w:t>
      </w:r>
      <w:r w:rsidRPr="00386607">
        <w:rPr>
          <w:i/>
          <w:iCs/>
          <w:szCs w:val="28"/>
        </w:rPr>
        <w:t>береза</w:t>
      </w:r>
      <w:r w:rsidRPr="00386607">
        <w:rPr>
          <w:szCs w:val="28"/>
        </w:rPr>
        <w:t xml:space="preserve"> и </w:t>
      </w:r>
      <w:r w:rsidRPr="00386607">
        <w:rPr>
          <w:i/>
          <w:iCs/>
          <w:szCs w:val="28"/>
        </w:rPr>
        <w:t>ле</w:t>
      </w:r>
      <w:r w:rsidRPr="00386607">
        <w:rPr>
          <w:i/>
          <w:iCs/>
          <w:szCs w:val="28"/>
        </w:rPr>
        <w:softHyphen/>
        <w:t>бедь</w:t>
      </w:r>
      <w:r w:rsidRPr="00386607">
        <w:rPr>
          <w:szCs w:val="28"/>
        </w:rPr>
        <w:t xml:space="preserve"> в русском языке связаны с наименованием белого цвета. Береза восходит к древнему </w:t>
      </w:r>
      <w:proofErr w:type="spellStart"/>
      <w:r w:rsidRPr="00386607">
        <w:rPr>
          <w:i/>
          <w:iCs/>
          <w:szCs w:val="28"/>
          <w:lang w:val="en-US"/>
        </w:rPr>
        <w:t>bherag</w:t>
      </w:r>
      <w:proofErr w:type="spellEnd"/>
      <w:r w:rsidRPr="00386607">
        <w:rPr>
          <w:szCs w:val="28"/>
        </w:rPr>
        <w:t xml:space="preserve"> ‘светлый,</w:t>
      </w:r>
      <w:proofErr w:type="gramStart"/>
      <w:r w:rsidRPr="00386607">
        <w:rPr>
          <w:szCs w:val="28"/>
        </w:rPr>
        <w:t xml:space="preserve"> .</w:t>
      </w:r>
      <w:proofErr w:type="gramEnd"/>
      <w:r w:rsidRPr="00386607">
        <w:rPr>
          <w:szCs w:val="28"/>
        </w:rPr>
        <w:t xml:space="preserve">белый’, а </w:t>
      </w:r>
      <w:r w:rsidRPr="00386607">
        <w:rPr>
          <w:i/>
          <w:iCs/>
          <w:szCs w:val="28"/>
        </w:rPr>
        <w:t>лебедь</w:t>
      </w:r>
      <w:r w:rsidRPr="00386607">
        <w:rPr>
          <w:szCs w:val="28"/>
        </w:rPr>
        <w:t xml:space="preserve"> - к корню </w:t>
      </w:r>
      <w:proofErr w:type="spellStart"/>
      <w:r w:rsidRPr="00386607">
        <w:rPr>
          <w:i/>
          <w:iCs/>
          <w:szCs w:val="28"/>
          <w:lang w:val="en-US"/>
        </w:rPr>
        <w:t>albh</w:t>
      </w:r>
      <w:proofErr w:type="spellEnd"/>
      <w:r w:rsidRPr="00386607">
        <w:rPr>
          <w:i/>
          <w:iCs/>
          <w:szCs w:val="28"/>
        </w:rPr>
        <w:t xml:space="preserve"> </w:t>
      </w:r>
      <w:r w:rsidRPr="00386607">
        <w:rPr>
          <w:szCs w:val="28"/>
        </w:rPr>
        <w:t xml:space="preserve">‘белый’ (ср. лат. </w:t>
      </w:r>
      <w:proofErr w:type="spellStart"/>
      <w:r w:rsidRPr="00386607">
        <w:rPr>
          <w:i/>
          <w:iCs/>
          <w:szCs w:val="28"/>
          <w:lang w:val="en-US"/>
        </w:rPr>
        <w:t>albus</w:t>
      </w:r>
      <w:proofErr w:type="spellEnd"/>
      <w:r w:rsidRPr="00386607">
        <w:rPr>
          <w:szCs w:val="28"/>
        </w:rPr>
        <w:t xml:space="preserve">  ‘белый’). Но таких прилагательных в русском языке давно нет. Слово </w:t>
      </w:r>
      <w:r w:rsidRPr="00386607">
        <w:rPr>
          <w:i/>
          <w:iCs/>
          <w:szCs w:val="28"/>
        </w:rPr>
        <w:t>сын</w:t>
      </w:r>
      <w:r w:rsidRPr="00386607">
        <w:rPr>
          <w:szCs w:val="28"/>
        </w:rPr>
        <w:t xml:space="preserve"> из </w:t>
      </w:r>
      <w:proofErr w:type="spellStart"/>
      <w:r w:rsidRPr="00386607">
        <w:rPr>
          <w:i/>
          <w:iCs/>
          <w:szCs w:val="28"/>
          <w:lang w:val="en-US"/>
        </w:rPr>
        <w:t>sunos</w:t>
      </w:r>
      <w:proofErr w:type="spellEnd"/>
      <w:r w:rsidRPr="00386607">
        <w:rPr>
          <w:szCs w:val="28"/>
        </w:rPr>
        <w:t xml:space="preserve"> никак не может быть ассоциирова</w:t>
      </w:r>
      <w:r w:rsidRPr="00386607">
        <w:rPr>
          <w:szCs w:val="28"/>
        </w:rPr>
        <w:softHyphen/>
        <w:t xml:space="preserve">но с глагольной основой </w:t>
      </w:r>
      <w:proofErr w:type="spellStart"/>
      <w:r w:rsidRPr="00386607">
        <w:rPr>
          <w:i/>
          <w:iCs/>
          <w:szCs w:val="28"/>
          <w:lang w:val="en-US"/>
        </w:rPr>
        <w:t>su</w:t>
      </w:r>
      <w:proofErr w:type="spellEnd"/>
      <w:r w:rsidRPr="00386607">
        <w:rPr>
          <w:szCs w:val="28"/>
        </w:rPr>
        <w:t xml:space="preserve">   ‘рождать’, поскольку эта основа в русском языке, даже в его предке - </w:t>
      </w:r>
      <w:proofErr w:type="spellStart"/>
      <w:r w:rsidRPr="00386607">
        <w:rPr>
          <w:szCs w:val="28"/>
        </w:rPr>
        <w:t>праслявянском</w:t>
      </w:r>
      <w:proofErr w:type="spellEnd"/>
      <w:r w:rsidRPr="00386607">
        <w:rPr>
          <w:szCs w:val="28"/>
        </w:rPr>
        <w:t>, давно утрачена.</w:t>
      </w:r>
    </w:p>
    <w:p w:rsidR="00A62C8F" w:rsidRPr="00386607" w:rsidRDefault="00A62C8F" w:rsidP="00A62C8F">
      <w:pPr>
        <w:pStyle w:val="FR1"/>
        <w:spacing w:line="240" w:lineRule="auto"/>
        <w:ind w:firstLine="720"/>
        <w:jc w:val="both"/>
        <w:rPr>
          <w:szCs w:val="28"/>
        </w:rPr>
      </w:pPr>
      <w:r w:rsidRPr="00386607">
        <w:rPr>
          <w:szCs w:val="28"/>
        </w:rPr>
        <w:t>Когда слово заимствуется одним языком из другого, оно также изоли</w:t>
      </w:r>
      <w:r w:rsidRPr="00386607">
        <w:rPr>
          <w:szCs w:val="28"/>
        </w:rPr>
        <w:softHyphen/>
        <w:t>руется, поскольку его этимологические связи остаются в пределах дру</w:t>
      </w:r>
      <w:r w:rsidRPr="00386607">
        <w:rPr>
          <w:szCs w:val="28"/>
        </w:rPr>
        <w:softHyphen/>
        <w:t xml:space="preserve">гого языка. Существующее в русском языке слово </w:t>
      </w:r>
      <w:r w:rsidRPr="00386607">
        <w:rPr>
          <w:i/>
          <w:iCs/>
          <w:szCs w:val="28"/>
        </w:rPr>
        <w:t>ковбой</w:t>
      </w:r>
      <w:r w:rsidRPr="00386607">
        <w:rPr>
          <w:szCs w:val="28"/>
        </w:rPr>
        <w:t>, заимствованное из английского, не разлагается в сознании русского на составные части, поскольку этимологические связи остались в пределах английского язы</w:t>
      </w:r>
      <w:r w:rsidRPr="00386607">
        <w:rPr>
          <w:szCs w:val="28"/>
        </w:rPr>
        <w:softHyphen/>
        <w:t>ка" [8: 97]. Однако тенденция предать забвению вну</w:t>
      </w:r>
      <w:r w:rsidRPr="00386607">
        <w:rPr>
          <w:szCs w:val="28"/>
        </w:rPr>
        <w:softHyphen/>
        <w:t xml:space="preserve">треннюю форму слова, стремление языка придать слову функцию знака (означивание слова) вполне уживаются </w:t>
      </w:r>
      <w:proofErr w:type="spellStart"/>
      <w:r w:rsidRPr="00386607">
        <w:rPr>
          <w:szCs w:val="28"/>
        </w:rPr>
        <w:t>c</w:t>
      </w:r>
      <w:proofErr w:type="spellEnd"/>
      <w:r w:rsidRPr="00386607">
        <w:rPr>
          <w:szCs w:val="28"/>
        </w:rPr>
        <w:t xml:space="preserve"> желанием носителей языка найти мотивированное название чему-либо. </w:t>
      </w:r>
      <w:proofErr w:type="gramStart"/>
      <w:r w:rsidRPr="00386607">
        <w:rPr>
          <w:szCs w:val="28"/>
        </w:rPr>
        <w:t xml:space="preserve">Ср., например, употребляемое, </w:t>
      </w:r>
      <w:proofErr w:type="spellStart"/>
      <w:r w:rsidRPr="00386607">
        <w:rPr>
          <w:szCs w:val="28"/>
        </w:rPr>
        <w:t>_наряду</w:t>
      </w:r>
      <w:proofErr w:type="spellEnd"/>
      <w:r w:rsidRPr="00386607">
        <w:rPr>
          <w:szCs w:val="28"/>
        </w:rPr>
        <w:t xml:space="preserve"> с заимствованным из </w:t>
      </w:r>
      <w:proofErr w:type="spellStart"/>
      <w:r w:rsidRPr="00386607">
        <w:rPr>
          <w:szCs w:val="28"/>
        </w:rPr>
        <w:t>французкого</w:t>
      </w:r>
      <w:proofErr w:type="spellEnd"/>
      <w:r w:rsidRPr="00386607">
        <w:rPr>
          <w:szCs w:val="28"/>
        </w:rPr>
        <w:t xml:space="preserve"> </w:t>
      </w:r>
      <w:r w:rsidRPr="00386607">
        <w:rPr>
          <w:i/>
          <w:iCs/>
          <w:szCs w:val="28"/>
        </w:rPr>
        <w:t>метрополитен</w:t>
      </w:r>
      <w:r w:rsidRPr="00386607">
        <w:rPr>
          <w:szCs w:val="28"/>
        </w:rPr>
        <w:t xml:space="preserve">, в разговорном стиле слово </w:t>
      </w:r>
      <w:r w:rsidRPr="00386607">
        <w:rPr>
          <w:i/>
          <w:iCs/>
          <w:szCs w:val="28"/>
        </w:rPr>
        <w:t>подземка</w:t>
      </w:r>
      <w:r w:rsidRPr="00386607">
        <w:rPr>
          <w:szCs w:val="28"/>
        </w:rPr>
        <w:t xml:space="preserve"> с четкой мотивировкой именования (ср. нем. </w:t>
      </w:r>
      <w:proofErr w:type="spellStart"/>
      <w:r w:rsidRPr="00386607">
        <w:rPr>
          <w:i/>
          <w:iCs/>
          <w:szCs w:val="28"/>
          <w:lang w:val="en-US"/>
        </w:rPr>
        <w:t>Untergrundbahn</w:t>
      </w:r>
      <w:proofErr w:type="spellEnd"/>
      <w:r w:rsidRPr="00386607">
        <w:rPr>
          <w:szCs w:val="28"/>
        </w:rPr>
        <w:t>, англ. (</w:t>
      </w:r>
      <w:proofErr w:type="spellStart"/>
      <w:r w:rsidRPr="00386607">
        <w:rPr>
          <w:szCs w:val="28"/>
        </w:rPr>
        <w:t>амер</w:t>
      </w:r>
      <w:proofErr w:type="spellEnd"/>
      <w:r w:rsidRPr="00386607">
        <w:rPr>
          <w:szCs w:val="28"/>
        </w:rPr>
        <w:t xml:space="preserve">.) </w:t>
      </w:r>
      <w:r w:rsidRPr="00386607">
        <w:rPr>
          <w:i/>
          <w:iCs/>
          <w:szCs w:val="28"/>
          <w:lang w:val="en-US"/>
        </w:rPr>
        <w:t>subway</w:t>
      </w:r>
      <w:r w:rsidRPr="00386607">
        <w:rPr>
          <w:szCs w:val="28"/>
        </w:rPr>
        <w:t>).</w:t>
      </w:r>
      <w:proofErr w:type="gramEnd"/>
      <w:r w:rsidRPr="00386607">
        <w:rPr>
          <w:szCs w:val="28"/>
        </w:rPr>
        <w:t xml:space="preserve"> Часто это делается (как в дан</w:t>
      </w:r>
      <w:r w:rsidRPr="00386607">
        <w:rPr>
          <w:szCs w:val="28"/>
        </w:rPr>
        <w:softHyphen/>
        <w:t xml:space="preserve">ном случае) для передачи инонациональной и </w:t>
      </w:r>
      <w:proofErr w:type="spellStart"/>
      <w:r w:rsidRPr="00386607">
        <w:rPr>
          <w:szCs w:val="28"/>
        </w:rPr>
        <w:t>инокультурной</w:t>
      </w:r>
      <w:proofErr w:type="spellEnd"/>
      <w:r w:rsidRPr="00386607">
        <w:rPr>
          <w:szCs w:val="28"/>
        </w:rPr>
        <w:t xml:space="preserve"> реалии, но это еще раз подтверждает стремление человека мотивировать языковой знак. </w:t>
      </w:r>
    </w:p>
    <w:p w:rsidR="00A62C8F" w:rsidRPr="00386607" w:rsidRDefault="00A62C8F" w:rsidP="009F4334">
      <w:pPr>
        <w:pStyle w:val="FR1"/>
        <w:tabs>
          <w:tab w:val="left" w:pos="851"/>
        </w:tabs>
        <w:spacing w:line="240" w:lineRule="auto"/>
        <w:ind w:firstLine="567"/>
        <w:jc w:val="both"/>
        <w:rPr>
          <w:szCs w:val="28"/>
        </w:rPr>
      </w:pPr>
      <w:r w:rsidRPr="00386607">
        <w:rPr>
          <w:szCs w:val="28"/>
        </w:rPr>
        <w:t>Таким образом, следует признать, что в естественном языке по</w:t>
      </w:r>
      <w:r w:rsidRPr="00386607">
        <w:rPr>
          <w:szCs w:val="28"/>
        </w:rPr>
        <w:softHyphen/>
        <w:t>стоянно происходит взаимодействие двух сил – тенденции знака быть произвольным и стремления человека мотивировать его.</w:t>
      </w:r>
    </w:p>
    <w:p w:rsidR="00A62C8F" w:rsidRPr="00386607" w:rsidRDefault="00A62C8F" w:rsidP="00B25D9B">
      <w:pPr>
        <w:spacing w:after="0" w:line="240" w:lineRule="auto"/>
        <w:ind w:firstLine="567"/>
        <w:jc w:val="both"/>
        <w:rPr>
          <w:rFonts w:ascii="Times New Roman" w:hAnsi="Times New Roman"/>
          <w:sz w:val="28"/>
          <w:szCs w:val="28"/>
        </w:rPr>
      </w:pPr>
      <w:proofErr w:type="gramStart"/>
      <w:r w:rsidRPr="00386607">
        <w:rPr>
          <w:rFonts w:ascii="Times New Roman" w:hAnsi="Times New Roman"/>
          <w:sz w:val="28"/>
          <w:szCs w:val="28"/>
        </w:rPr>
        <w:t xml:space="preserve">Когда говорят о </w:t>
      </w:r>
      <w:proofErr w:type="spellStart"/>
      <w:r w:rsidRPr="00386607">
        <w:rPr>
          <w:rFonts w:ascii="Times New Roman" w:hAnsi="Times New Roman"/>
          <w:sz w:val="28"/>
          <w:szCs w:val="28"/>
        </w:rPr>
        <w:t>мотивированности</w:t>
      </w:r>
      <w:proofErr w:type="spellEnd"/>
      <w:r w:rsidRPr="00386607">
        <w:rPr>
          <w:rFonts w:ascii="Times New Roman" w:hAnsi="Times New Roman"/>
          <w:sz w:val="28"/>
          <w:szCs w:val="28"/>
        </w:rPr>
        <w:t xml:space="preserve"> языкового знака в совре</w:t>
      </w:r>
      <w:r w:rsidRPr="00386607">
        <w:rPr>
          <w:rFonts w:ascii="Times New Roman" w:hAnsi="Times New Roman"/>
          <w:sz w:val="28"/>
          <w:szCs w:val="28"/>
        </w:rPr>
        <w:softHyphen/>
        <w:t>менной лингвистике, то речь вдет не столько об известных случаях гак называемой народной этимологии и вторичной номинации, сколько о зави</w:t>
      </w:r>
      <w:r w:rsidRPr="00386607">
        <w:rPr>
          <w:rFonts w:ascii="Times New Roman" w:hAnsi="Times New Roman"/>
          <w:sz w:val="28"/>
          <w:szCs w:val="28"/>
        </w:rPr>
        <w:softHyphen/>
        <w:t xml:space="preserve">симости </w:t>
      </w:r>
      <w:r w:rsidRPr="00386607">
        <w:rPr>
          <w:rFonts w:ascii="Times New Roman" w:hAnsi="Times New Roman"/>
          <w:sz w:val="28"/>
          <w:szCs w:val="28"/>
        </w:rPr>
        <w:lastRenderedPageBreak/>
        <w:t>языкового знака от коммуникативной интенции говорящего и ком</w:t>
      </w:r>
      <w:r w:rsidRPr="00386607">
        <w:rPr>
          <w:rFonts w:ascii="Times New Roman" w:hAnsi="Times New Roman"/>
          <w:sz w:val="28"/>
          <w:szCs w:val="28"/>
        </w:rPr>
        <w:softHyphen/>
        <w:t>петенции слушающего, что в итоге привело в рамках когнитивного под</w:t>
      </w:r>
      <w:r w:rsidRPr="00386607">
        <w:rPr>
          <w:rFonts w:ascii="Times New Roman" w:hAnsi="Times New Roman"/>
          <w:sz w:val="28"/>
          <w:szCs w:val="28"/>
        </w:rPr>
        <w:softHyphen/>
        <w:t>хода к языку к пересмотру соотношения между частями семиотики (семантикой, прагматикой, синтактикой): семантика рассматривается как об</w:t>
      </w:r>
      <w:r w:rsidRPr="00386607">
        <w:rPr>
          <w:rFonts w:ascii="Times New Roman" w:hAnsi="Times New Roman"/>
          <w:sz w:val="28"/>
          <w:szCs w:val="28"/>
        </w:rPr>
        <w:softHyphen/>
        <w:t>ласть истинности</w:t>
      </w:r>
      <w:proofErr w:type="gramEnd"/>
      <w:r w:rsidRPr="00386607">
        <w:rPr>
          <w:rFonts w:ascii="Times New Roman" w:hAnsi="Times New Roman"/>
          <w:sz w:val="28"/>
          <w:szCs w:val="28"/>
        </w:rPr>
        <w:t xml:space="preserve"> высказываний и область представления знаний о мире (что связывает семантику с учением о языковой картине мира), прагматика - как “область мнений, оценок, презумпций и установок говорящих” [4: 441],  синтактика - как область формального вывода. Современная лингвистика с ее </w:t>
      </w:r>
      <w:proofErr w:type="spellStart"/>
      <w:r w:rsidRPr="00386607">
        <w:rPr>
          <w:rFonts w:ascii="Times New Roman" w:hAnsi="Times New Roman"/>
          <w:sz w:val="28"/>
          <w:szCs w:val="28"/>
        </w:rPr>
        <w:t>антроцентрическим</w:t>
      </w:r>
      <w:proofErr w:type="spellEnd"/>
      <w:r w:rsidRPr="00386607">
        <w:rPr>
          <w:rFonts w:ascii="Times New Roman" w:hAnsi="Times New Roman"/>
          <w:sz w:val="28"/>
          <w:szCs w:val="28"/>
        </w:rPr>
        <w:t xml:space="preserve"> подходом к языку демонстрирует огромные возможности в исследовании самобытности любого языка, любого языкового знака, прежде всего его семантики и прагматики. Эти аспекты языкового знака строго мотивированы особым видением мира, свойственным определенному этносу, его национальным духом, ибо «язык народа есть его дух».</w:t>
      </w:r>
    </w:p>
    <w:p w:rsidR="004274BE" w:rsidRPr="00386607" w:rsidRDefault="004274BE" w:rsidP="004274BE">
      <w:pPr>
        <w:spacing w:after="0" w:line="240" w:lineRule="auto"/>
        <w:ind w:firstLine="567"/>
        <w:jc w:val="center"/>
        <w:rPr>
          <w:rFonts w:ascii="Times New Roman" w:hAnsi="Times New Roman"/>
          <w:b/>
          <w:sz w:val="28"/>
          <w:szCs w:val="28"/>
        </w:rPr>
      </w:pPr>
    </w:p>
    <w:p w:rsidR="004274BE" w:rsidRPr="00386607" w:rsidRDefault="00363780" w:rsidP="004274BE">
      <w:pPr>
        <w:spacing w:after="0" w:line="240" w:lineRule="auto"/>
        <w:ind w:firstLine="567"/>
        <w:jc w:val="center"/>
        <w:rPr>
          <w:rFonts w:ascii="Times New Roman" w:hAnsi="Times New Roman"/>
          <w:b/>
          <w:sz w:val="28"/>
          <w:szCs w:val="28"/>
        </w:rPr>
      </w:pPr>
      <w:r w:rsidRPr="00386607">
        <w:rPr>
          <w:rFonts w:ascii="Times New Roman" w:hAnsi="Times New Roman"/>
          <w:b/>
          <w:sz w:val="28"/>
          <w:szCs w:val="28"/>
        </w:rPr>
        <w:t>Список литературы</w:t>
      </w:r>
    </w:p>
    <w:p w:rsidR="004274BE" w:rsidRPr="004E2618" w:rsidRDefault="00A62C8F" w:rsidP="004274BE">
      <w:pPr>
        <w:spacing w:after="0" w:line="240" w:lineRule="auto"/>
        <w:ind w:firstLine="567"/>
        <w:rPr>
          <w:rFonts w:ascii="Times New Roman" w:hAnsi="Times New Roman"/>
          <w:b/>
          <w:sz w:val="24"/>
          <w:szCs w:val="24"/>
        </w:rPr>
      </w:pPr>
      <w:r w:rsidRPr="004E2618">
        <w:rPr>
          <w:rFonts w:ascii="Times New Roman" w:hAnsi="Times New Roman"/>
          <w:sz w:val="24"/>
          <w:szCs w:val="24"/>
        </w:rPr>
        <w:t xml:space="preserve">1. </w:t>
      </w:r>
      <w:proofErr w:type="spellStart"/>
      <w:r w:rsidRPr="004E2618">
        <w:rPr>
          <w:rFonts w:ascii="Times New Roman" w:hAnsi="Times New Roman"/>
          <w:sz w:val="24"/>
          <w:szCs w:val="24"/>
        </w:rPr>
        <w:t>Блинова</w:t>
      </w:r>
      <w:proofErr w:type="spellEnd"/>
      <w:r w:rsidRPr="004E2618">
        <w:rPr>
          <w:rFonts w:ascii="Times New Roman" w:hAnsi="Times New Roman"/>
          <w:sz w:val="24"/>
          <w:szCs w:val="24"/>
        </w:rPr>
        <w:t xml:space="preserve"> О.И. </w:t>
      </w:r>
      <w:proofErr w:type="spellStart"/>
      <w:r w:rsidRPr="004E2618">
        <w:rPr>
          <w:rFonts w:ascii="Times New Roman" w:hAnsi="Times New Roman"/>
          <w:bCs/>
          <w:kern w:val="36"/>
          <w:sz w:val="24"/>
          <w:szCs w:val="24"/>
        </w:rPr>
        <w:t>Мотивология</w:t>
      </w:r>
      <w:proofErr w:type="spellEnd"/>
      <w:r w:rsidRPr="004E2618">
        <w:rPr>
          <w:rFonts w:ascii="Times New Roman" w:hAnsi="Times New Roman"/>
          <w:bCs/>
          <w:kern w:val="36"/>
          <w:sz w:val="24"/>
          <w:szCs w:val="24"/>
        </w:rPr>
        <w:t xml:space="preserve"> и ее аспекты</w:t>
      </w:r>
      <w:r w:rsidRPr="004E2618">
        <w:rPr>
          <w:rFonts w:ascii="Times New Roman" w:hAnsi="Times New Roman"/>
          <w:sz w:val="24"/>
          <w:szCs w:val="24"/>
        </w:rPr>
        <w:t xml:space="preserve"> - Томск, </w:t>
      </w:r>
      <w:proofErr w:type="spellStart"/>
      <w:r w:rsidRPr="004E2618">
        <w:rPr>
          <w:rFonts w:ascii="Times New Roman" w:hAnsi="Times New Roman"/>
          <w:sz w:val="24"/>
          <w:szCs w:val="24"/>
        </w:rPr>
        <w:t>Красанд</w:t>
      </w:r>
      <w:proofErr w:type="spellEnd"/>
      <w:r w:rsidRPr="004E2618">
        <w:rPr>
          <w:rFonts w:ascii="Times New Roman" w:hAnsi="Times New Roman"/>
          <w:sz w:val="24"/>
          <w:szCs w:val="24"/>
        </w:rPr>
        <w:t xml:space="preserve"> 2010. – 301 </w:t>
      </w:r>
      <w:proofErr w:type="gramStart"/>
      <w:r w:rsidRPr="004E2618">
        <w:rPr>
          <w:rFonts w:ascii="Times New Roman" w:hAnsi="Times New Roman"/>
          <w:sz w:val="24"/>
          <w:szCs w:val="24"/>
        </w:rPr>
        <w:t>с</w:t>
      </w:r>
      <w:proofErr w:type="gramEnd"/>
      <w:r w:rsidRPr="004E2618">
        <w:rPr>
          <w:rFonts w:ascii="Times New Roman" w:hAnsi="Times New Roman"/>
          <w:sz w:val="24"/>
          <w:szCs w:val="24"/>
        </w:rPr>
        <w:t>.</w:t>
      </w:r>
    </w:p>
    <w:p w:rsidR="00A62C8F" w:rsidRPr="004E2618" w:rsidRDefault="00A62C8F" w:rsidP="004274BE">
      <w:pPr>
        <w:spacing w:after="0" w:line="240" w:lineRule="auto"/>
        <w:ind w:firstLine="567"/>
        <w:rPr>
          <w:rFonts w:ascii="Times New Roman" w:hAnsi="Times New Roman"/>
          <w:b/>
          <w:sz w:val="24"/>
          <w:szCs w:val="24"/>
        </w:rPr>
      </w:pPr>
      <w:r w:rsidRPr="004E2618">
        <w:rPr>
          <w:rFonts w:ascii="Times New Roman" w:hAnsi="Times New Roman"/>
          <w:sz w:val="24"/>
          <w:szCs w:val="24"/>
        </w:rPr>
        <w:t>2.</w:t>
      </w:r>
      <w:r w:rsidRPr="004E2618">
        <w:rPr>
          <w:rFonts w:ascii="Times New Roman" w:hAnsi="Times New Roman"/>
          <w:b/>
          <w:sz w:val="24"/>
          <w:szCs w:val="24"/>
        </w:rPr>
        <w:t xml:space="preserve"> </w:t>
      </w:r>
      <w:hyperlink r:id="rId6" w:tgtFrame="_blank" w:history="1">
        <w:r w:rsidRPr="004E2618">
          <w:rPr>
            <w:rStyle w:val="a7"/>
            <w:rFonts w:ascii="Times New Roman" w:hAnsi="Times New Roman"/>
            <w:sz w:val="24"/>
            <w:szCs w:val="24"/>
            <w:u w:val="none"/>
          </w:rPr>
          <w:t xml:space="preserve">Воронин С.В. Основы </w:t>
        </w:r>
        <w:proofErr w:type="spellStart"/>
        <w:r w:rsidRPr="004E2618">
          <w:rPr>
            <w:rStyle w:val="a7"/>
            <w:rFonts w:ascii="Times New Roman" w:hAnsi="Times New Roman"/>
            <w:sz w:val="24"/>
            <w:szCs w:val="24"/>
            <w:u w:val="none"/>
          </w:rPr>
          <w:t>фоносемантики</w:t>
        </w:r>
        <w:proofErr w:type="spellEnd"/>
        <w:r w:rsidRPr="004E2618">
          <w:rPr>
            <w:rStyle w:val="a7"/>
            <w:rFonts w:ascii="Times New Roman" w:hAnsi="Times New Roman"/>
            <w:sz w:val="24"/>
            <w:szCs w:val="24"/>
            <w:u w:val="none"/>
          </w:rPr>
          <w:t xml:space="preserve">. </w:t>
        </w:r>
        <w:proofErr w:type="gramStart"/>
        <w:r w:rsidRPr="004E2618">
          <w:rPr>
            <w:rStyle w:val="a7"/>
            <w:rFonts w:ascii="Times New Roman" w:hAnsi="Times New Roman"/>
            <w:sz w:val="24"/>
            <w:szCs w:val="24"/>
            <w:u w:val="none"/>
          </w:rPr>
          <w:t>-М</w:t>
        </w:r>
        <w:proofErr w:type="gramEnd"/>
        <w:r w:rsidRPr="004E2618">
          <w:rPr>
            <w:rStyle w:val="a7"/>
            <w:rFonts w:ascii="Times New Roman" w:hAnsi="Times New Roman"/>
            <w:sz w:val="24"/>
            <w:szCs w:val="24"/>
            <w:u w:val="none"/>
          </w:rPr>
          <w:t xml:space="preserve">.: </w:t>
        </w:r>
        <w:proofErr w:type="spellStart"/>
        <w:r w:rsidRPr="004E2618">
          <w:rPr>
            <w:rStyle w:val="a7"/>
            <w:rFonts w:ascii="Times New Roman" w:hAnsi="Times New Roman"/>
            <w:sz w:val="24"/>
            <w:szCs w:val="24"/>
            <w:u w:val="none"/>
          </w:rPr>
          <w:t>Ленанд</w:t>
        </w:r>
        <w:proofErr w:type="spellEnd"/>
        <w:r w:rsidRPr="004E2618">
          <w:rPr>
            <w:rStyle w:val="a7"/>
            <w:rFonts w:ascii="Times New Roman" w:hAnsi="Times New Roman"/>
            <w:sz w:val="24"/>
            <w:szCs w:val="24"/>
            <w:u w:val="none"/>
          </w:rPr>
          <w:t xml:space="preserve">, 2006.-248 с. </w:t>
        </w:r>
      </w:hyperlink>
    </w:p>
    <w:p w:rsidR="00A62C8F" w:rsidRPr="004E2618" w:rsidRDefault="00A62C8F" w:rsidP="00B25D9B">
      <w:pPr>
        <w:tabs>
          <w:tab w:val="left" w:pos="3686"/>
        </w:tabs>
        <w:spacing w:after="0" w:line="240" w:lineRule="auto"/>
        <w:ind w:firstLine="567"/>
        <w:jc w:val="both"/>
        <w:rPr>
          <w:rFonts w:ascii="Times New Roman" w:hAnsi="Times New Roman"/>
          <w:sz w:val="24"/>
          <w:szCs w:val="24"/>
        </w:rPr>
      </w:pPr>
      <w:r w:rsidRPr="004E2618">
        <w:rPr>
          <w:rFonts w:ascii="Times New Roman" w:hAnsi="Times New Roman"/>
          <w:sz w:val="24"/>
          <w:szCs w:val="24"/>
        </w:rPr>
        <w:t>3</w:t>
      </w:r>
      <w:r w:rsidRPr="004E2618">
        <w:rPr>
          <w:rFonts w:ascii="Times New Roman" w:hAnsi="Times New Roman"/>
          <w:iCs/>
          <w:sz w:val="24"/>
          <w:szCs w:val="24"/>
        </w:rPr>
        <w:t>. Копыленко М.М.</w:t>
      </w:r>
      <w:r w:rsidRPr="004E2618">
        <w:rPr>
          <w:rFonts w:ascii="Times New Roman" w:hAnsi="Times New Roman"/>
          <w:i/>
          <w:iCs/>
          <w:sz w:val="24"/>
          <w:szCs w:val="24"/>
        </w:rPr>
        <w:t xml:space="preserve"> </w:t>
      </w:r>
      <w:r w:rsidRPr="004E2618">
        <w:rPr>
          <w:rFonts w:ascii="Times New Roman" w:hAnsi="Times New Roman"/>
          <w:sz w:val="24"/>
          <w:szCs w:val="24"/>
        </w:rPr>
        <w:t xml:space="preserve">Мотивация как фактор развития языка // Актуальные проблемы лингвистики. – </w:t>
      </w:r>
      <w:proofErr w:type="spellStart"/>
      <w:r w:rsidRPr="004E2618">
        <w:rPr>
          <w:rFonts w:ascii="Times New Roman" w:hAnsi="Times New Roman"/>
          <w:sz w:val="24"/>
          <w:szCs w:val="24"/>
        </w:rPr>
        <w:t>Алматы</w:t>
      </w:r>
      <w:proofErr w:type="spellEnd"/>
      <w:r w:rsidRPr="004E2618">
        <w:rPr>
          <w:rFonts w:ascii="Times New Roman" w:hAnsi="Times New Roman"/>
          <w:sz w:val="24"/>
          <w:szCs w:val="24"/>
        </w:rPr>
        <w:t xml:space="preserve">: </w:t>
      </w:r>
      <w:proofErr w:type="spellStart"/>
      <w:r w:rsidRPr="004E2618">
        <w:rPr>
          <w:rFonts w:ascii="Times New Roman" w:hAnsi="Times New Roman"/>
          <w:sz w:val="24"/>
          <w:szCs w:val="24"/>
        </w:rPr>
        <w:t>КазГУМОиМЯ</w:t>
      </w:r>
      <w:proofErr w:type="spellEnd"/>
      <w:r w:rsidRPr="004E2618">
        <w:rPr>
          <w:rFonts w:ascii="Times New Roman" w:hAnsi="Times New Roman"/>
          <w:sz w:val="24"/>
          <w:szCs w:val="24"/>
        </w:rPr>
        <w:t>, 1998.- С. 4-16.</w:t>
      </w:r>
    </w:p>
    <w:p w:rsidR="00A62C8F" w:rsidRPr="004E2618" w:rsidRDefault="00A62C8F" w:rsidP="00B25D9B">
      <w:pPr>
        <w:spacing w:after="0" w:line="240" w:lineRule="auto"/>
        <w:ind w:firstLine="567"/>
        <w:jc w:val="both"/>
        <w:rPr>
          <w:rFonts w:ascii="Times New Roman" w:hAnsi="Times New Roman"/>
          <w:bCs/>
          <w:sz w:val="24"/>
          <w:szCs w:val="24"/>
        </w:rPr>
      </w:pPr>
      <w:r w:rsidRPr="004E2618">
        <w:rPr>
          <w:rFonts w:ascii="Times New Roman" w:hAnsi="Times New Roman"/>
          <w:bCs/>
          <w:sz w:val="24"/>
          <w:szCs w:val="24"/>
        </w:rPr>
        <w:t>4</w:t>
      </w:r>
      <w:r w:rsidRPr="004E2618">
        <w:rPr>
          <w:rFonts w:ascii="Times New Roman" w:hAnsi="Times New Roman"/>
          <w:sz w:val="24"/>
          <w:szCs w:val="24"/>
        </w:rPr>
        <w:t xml:space="preserve">. Лингвистический энциклопедический словарь. – М.: </w:t>
      </w:r>
      <w:hyperlink r:id="rId7" w:tooltip="Большая Российская энциклопедия (издательство)" w:history="1">
        <w:r w:rsidRPr="004E2618">
          <w:rPr>
            <w:rStyle w:val="a7"/>
            <w:rFonts w:ascii="Times New Roman" w:hAnsi="Times New Roman"/>
            <w:sz w:val="24"/>
            <w:szCs w:val="24"/>
            <w:u w:val="none"/>
          </w:rPr>
          <w:t>Большая Российская энциклопедия</w:t>
        </w:r>
      </w:hyperlink>
      <w:r w:rsidRPr="004E2618">
        <w:rPr>
          <w:rFonts w:ascii="Times New Roman" w:hAnsi="Times New Roman"/>
          <w:sz w:val="24"/>
          <w:szCs w:val="24"/>
        </w:rPr>
        <w:t xml:space="preserve">, 2002. – 687 </w:t>
      </w:r>
      <w:proofErr w:type="gramStart"/>
      <w:r w:rsidRPr="004E2618">
        <w:rPr>
          <w:rFonts w:ascii="Times New Roman" w:hAnsi="Times New Roman"/>
          <w:sz w:val="24"/>
          <w:szCs w:val="24"/>
        </w:rPr>
        <w:t>с</w:t>
      </w:r>
      <w:proofErr w:type="gramEnd"/>
      <w:r w:rsidRPr="004E2618">
        <w:rPr>
          <w:rFonts w:ascii="Times New Roman" w:hAnsi="Times New Roman"/>
          <w:bCs/>
          <w:sz w:val="24"/>
          <w:szCs w:val="24"/>
        </w:rPr>
        <w:t>.</w:t>
      </w:r>
    </w:p>
    <w:p w:rsidR="00A62C8F" w:rsidRPr="004E2618" w:rsidRDefault="00A62C8F" w:rsidP="00B25D9B">
      <w:pPr>
        <w:spacing w:after="0" w:line="240" w:lineRule="auto"/>
        <w:ind w:firstLine="567"/>
        <w:jc w:val="both"/>
        <w:rPr>
          <w:rFonts w:ascii="Times New Roman" w:hAnsi="Times New Roman"/>
          <w:bCs/>
          <w:sz w:val="24"/>
          <w:szCs w:val="24"/>
        </w:rPr>
      </w:pPr>
      <w:r w:rsidRPr="004E2618">
        <w:rPr>
          <w:rFonts w:ascii="Times New Roman" w:hAnsi="Times New Roman"/>
          <w:bCs/>
          <w:sz w:val="24"/>
          <w:szCs w:val="24"/>
        </w:rPr>
        <w:t xml:space="preserve">5. </w:t>
      </w:r>
      <w:r w:rsidRPr="004E2618">
        <w:rPr>
          <w:rFonts w:ascii="Times New Roman" w:hAnsi="Times New Roman"/>
          <w:bCs/>
          <w:kern w:val="36"/>
          <w:sz w:val="24"/>
          <w:szCs w:val="24"/>
        </w:rPr>
        <w:t>Никитин М. В. Основы лингвистической теории значения. - М.:</w:t>
      </w:r>
      <w:r w:rsidRPr="004E2618">
        <w:rPr>
          <w:rFonts w:ascii="Times New Roman" w:hAnsi="Times New Roman"/>
          <w:sz w:val="24"/>
          <w:szCs w:val="24"/>
        </w:rPr>
        <w:t xml:space="preserve"> </w:t>
      </w:r>
      <w:proofErr w:type="spellStart"/>
      <w:r w:rsidRPr="004E2618">
        <w:rPr>
          <w:rFonts w:ascii="Times New Roman" w:hAnsi="Times New Roman"/>
          <w:sz w:val="24"/>
          <w:szCs w:val="24"/>
        </w:rPr>
        <w:t>Либроком</w:t>
      </w:r>
      <w:proofErr w:type="spellEnd"/>
      <w:r w:rsidRPr="004E2618">
        <w:rPr>
          <w:rFonts w:ascii="Times New Roman" w:hAnsi="Times New Roman"/>
          <w:sz w:val="24"/>
          <w:szCs w:val="24"/>
        </w:rPr>
        <w:t>, 2009. – 168 с.</w:t>
      </w:r>
    </w:p>
    <w:p w:rsidR="00A62C8F" w:rsidRPr="004E2618" w:rsidRDefault="00A62C8F" w:rsidP="00B25D9B">
      <w:pPr>
        <w:tabs>
          <w:tab w:val="left" w:pos="3686"/>
        </w:tabs>
        <w:spacing w:after="0" w:line="240" w:lineRule="auto"/>
        <w:ind w:firstLine="567"/>
        <w:jc w:val="both"/>
        <w:rPr>
          <w:rFonts w:ascii="Times New Roman" w:hAnsi="Times New Roman"/>
          <w:iCs/>
          <w:sz w:val="24"/>
          <w:szCs w:val="24"/>
        </w:rPr>
      </w:pPr>
      <w:r w:rsidRPr="004E2618">
        <w:rPr>
          <w:rFonts w:ascii="Times New Roman" w:hAnsi="Times New Roman"/>
          <w:sz w:val="24"/>
          <w:szCs w:val="24"/>
        </w:rPr>
        <w:t xml:space="preserve">6. </w:t>
      </w:r>
      <w:r w:rsidRPr="004E2618">
        <w:rPr>
          <w:rFonts w:ascii="Times New Roman" w:hAnsi="Times New Roman"/>
          <w:iCs/>
          <w:sz w:val="24"/>
          <w:szCs w:val="24"/>
        </w:rPr>
        <w:t>Постовалова В.И.</w:t>
      </w:r>
      <w:r w:rsidRPr="004E2618">
        <w:rPr>
          <w:rFonts w:ascii="Times New Roman" w:hAnsi="Times New Roman"/>
          <w:i/>
          <w:iCs/>
          <w:sz w:val="24"/>
          <w:szCs w:val="24"/>
        </w:rPr>
        <w:t xml:space="preserve"> </w:t>
      </w:r>
      <w:r w:rsidRPr="004E2618">
        <w:rPr>
          <w:rFonts w:ascii="Times New Roman" w:hAnsi="Times New Roman"/>
          <w:sz w:val="24"/>
          <w:szCs w:val="24"/>
        </w:rPr>
        <w:t>Картина мира в жизнедеятельности человека // Роль человеческого фактора в языке: Язык и картина мира. – М.: Наука. 1988.</w:t>
      </w:r>
      <w:r w:rsidRPr="004E2618">
        <w:rPr>
          <w:rFonts w:ascii="Times New Roman" w:hAnsi="Times New Roman"/>
          <w:i/>
          <w:iCs/>
          <w:sz w:val="24"/>
          <w:szCs w:val="24"/>
        </w:rPr>
        <w:t xml:space="preserve"> </w:t>
      </w:r>
      <w:r w:rsidRPr="004E2618">
        <w:rPr>
          <w:rFonts w:ascii="Times New Roman" w:hAnsi="Times New Roman"/>
          <w:iCs/>
          <w:sz w:val="24"/>
          <w:szCs w:val="24"/>
        </w:rPr>
        <w:t>– С.47-78.</w:t>
      </w:r>
    </w:p>
    <w:p w:rsidR="00A62C8F" w:rsidRPr="004E2618" w:rsidRDefault="00A62C8F" w:rsidP="00B25D9B">
      <w:pPr>
        <w:pStyle w:val="a8"/>
        <w:spacing w:before="0" w:beforeAutospacing="0" w:after="0" w:afterAutospacing="0"/>
        <w:ind w:firstLine="567"/>
        <w:jc w:val="both"/>
      </w:pPr>
      <w:r w:rsidRPr="004E2618">
        <w:rPr>
          <w:bCs/>
        </w:rPr>
        <w:t>7. Роль</w:t>
      </w:r>
      <w:r w:rsidRPr="004E2618">
        <w:rPr>
          <w:b/>
          <w:bCs/>
        </w:rPr>
        <w:t xml:space="preserve"> </w:t>
      </w:r>
      <w:r w:rsidRPr="004E2618">
        <w:rPr>
          <w:bCs/>
        </w:rPr>
        <w:t>человеческого фактора в языке: Язык и</w:t>
      </w:r>
      <w:r w:rsidRPr="004E2618">
        <w:rPr>
          <w:b/>
          <w:bCs/>
        </w:rPr>
        <w:t xml:space="preserve"> </w:t>
      </w:r>
      <w:r w:rsidRPr="004E2618">
        <w:rPr>
          <w:bCs/>
        </w:rPr>
        <w:t>мышление. – М.:</w:t>
      </w:r>
      <w:r w:rsidRPr="004E2618">
        <w:t xml:space="preserve"> </w:t>
      </w:r>
      <w:proofErr w:type="spellStart"/>
      <w:r w:rsidRPr="004E2618">
        <w:t>Едиториал</w:t>
      </w:r>
      <w:proofErr w:type="spellEnd"/>
      <w:r w:rsidRPr="004E2618">
        <w:t xml:space="preserve"> УРСС, 2010. – 248 с.</w:t>
      </w:r>
    </w:p>
    <w:p w:rsidR="00A62C8F" w:rsidRPr="004E2618" w:rsidRDefault="00A62C8F" w:rsidP="00B25D9B">
      <w:pPr>
        <w:pStyle w:val="a8"/>
        <w:spacing w:before="0" w:beforeAutospacing="0" w:after="0" w:afterAutospacing="0"/>
        <w:ind w:firstLine="567"/>
        <w:jc w:val="both"/>
      </w:pPr>
      <w:r w:rsidRPr="004E2618">
        <w:rPr>
          <w:iCs/>
        </w:rPr>
        <w:t>8.</w:t>
      </w:r>
      <w:r w:rsidRPr="004E2618">
        <w:rPr>
          <w:i/>
          <w:iCs/>
        </w:rPr>
        <w:t xml:space="preserve">. </w:t>
      </w:r>
      <w:r w:rsidRPr="004E2618">
        <w:rPr>
          <w:iCs/>
        </w:rPr>
        <w:t>Серебренников Б.А.</w:t>
      </w:r>
      <w:r w:rsidRPr="004E2618">
        <w:rPr>
          <w:i/>
          <w:iCs/>
        </w:rPr>
        <w:t xml:space="preserve"> </w:t>
      </w:r>
      <w:r w:rsidRPr="004E2618">
        <w:t>Как происходит отражение картины мира в языке // Роль человеческого фактора в языке: Язык и картина мира. – М.: Наука, 1988. – С. 87-110.</w:t>
      </w:r>
    </w:p>
    <w:p w:rsidR="00A62C8F" w:rsidRPr="004E2618" w:rsidRDefault="00A62C8F" w:rsidP="00B25D9B">
      <w:pPr>
        <w:pStyle w:val="a8"/>
        <w:spacing w:before="0" w:beforeAutospacing="0" w:after="0" w:afterAutospacing="0"/>
        <w:ind w:firstLine="567"/>
        <w:jc w:val="both"/>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363780" w:rsidRPr="004E2618" w:rsidRDefault="00363780" w:rsidP="00DE5F7F">
      <w:pPr>
        <w:pStyle w:val="Default"/>
        <w:rPr>
          <w:b/>
          <w:bCs/>
        </w:rPr>
      </w:pPr>
    </w:p>
    <w:p w:rsidR="00DE5F7F" w:rsidRPr="004E2618" w:rsidRDefault="00DE5F7F" w:rsidP="00363780">
      <w:pPr>
        <w:pStyle w:val="Default"/>
        <w:jc w:val="center"/>
      </w:pPr>
      <w:r w:rsidRPr="004E2618">
        <w:rPr>
          <w:b/>
          <w:bCs/>
        </w:rPr>
        <w:lastRenderedPageBreak/>
        <w:t>ФОРМА ЗАЯВКИ</w:t>
      </w:r>
    </w:p>
    <w:p w:rsidR="00DE5F7F" w:rsidRPr="004E2618" w:rsidRDefault="00DE5F7F" w:rsidP="00DE5F7F">
      <w:pPr>
        <w:pStyle w:val="Default"/>
      </w:pPr>
      <w:r w:rsidRPr="004E2618">
        <w:rPr>
          <w:b/>
          <w:bCs/>
        </w:rPr>
        <w:t xml:space="preserve">Сведения об участнике </w:t>
      </w:r>
    </w:p>
    <w:p w:rsidR="00DE5F7F" w:rsidRPr="004E2618" w:rsidRDefault="00DE5F7F" w:rsidP="00DE5F7F">
      <w:pPr>
        <w:pStyle w:val="Default"/>
      </w:pPr>
      <w:proofErr w:type="spellStart"/>
      <w:r w:rsidRPr="004E2618">
        <w:t>ФИО</w:t>
      </w:r>
      <w:proofErr w:type="gramStart"/>
      <w:r w:rsidRPr="004E2618">
        <w:t>_</w:t>
      </w:r>
      <w:r w:rsidR="00363780" w:rsidRPr="004E2618">
        <w:t>Л</w:t>
      </w:r>
      <w:proofErr w:type="gramEnd"/>
      <w:r w:rsidR="00363780" w:rsidRPr="004E2618">
        <w:t>и</w:t>
      </w:r>
      <w:proofErr w:type="spellEnd"/>
      <w:r w:rsidR="00363780" w:rsidRPr="004E2618">
        <w:t xml:space="preserve"> Валент</w:t>
      </w:r>
      <w:r w:rsidR="00F807F1" w:rsidRPr="004E2618">
        <w:t xml:space="preserve">ин Сергеевич, Туманова </w:t>
      </w:r>
      <w:proofErr w:type="spellStart"/>
      <w:r w:rsidR="00F807F1" w:rsidRPr="004E2618">
        <w:t>Айнагуль</w:t>
      </w:r>
      <w:r w:rsidRPr="004E2618">
        <w:t>_</w:t>
      </w:r>
      <w:r w:rsidR="00F807F1" w:rsidRPr="004E2618">
        <w:t>Бектасовна</w:t>
      </w:r>
      <w:proofErr w:type="spellEnd"/>
      <w:r w:rsidRPr="004E2618">
        <w:t>________</w:t>
      </w:r>
    </w:p>
    <w:p w:rsidR="00DE5F7F" w:rsidRPr="004E2618" w:rsidRDefault="00DE5F7F" w:rsidP="00DE5F7F">
      <w:pPr>
        <w:pStyle w:val="Default"/>
      </w:pPr>
      <w:r w:rsidRPr="004E2618">
        <w:t xml:space="preserve">Место работы (учебы) </w:t>
      </w:r>
      <w:proofErr w:type="spellStart"/>
      <w:r w:rsidRPr="004E2618">
        <w:t>__</w:t>
      </w:r>
      <w:r w:rsidR="00363780" w:rsidRPr="004E2618">
        <w:t>Кафедра</w:t>
      </w:r>
      <w:proofErr w:type="spellEnd"/>
      <w:r w:rsidR="00363780" w:rsidRPr="004E2618">
        <w:t xml:space="preserve"> русской филологии и мировой литературы </w:t>
      </w:r>
      <w:proofErr w:type="spellStart"/>
      <w:r w:rsidR="00363780" w:rsidRPr="004E2618">
        <w:t>КазНУ</w:t>
      </w:r>
      <w:proofErr w:type="spellEnd"/>
      <w:r w:rsidR="00363780" w:rsidRPr="004E2618">
        <w:t xml:space="preserve"> им. аль-Фараби</w:t>
      </w:r>
      <w:r w:rsidRPr="004E2618">
        <w:t xml:space="preserve">________________________________________________________ </w:t>
      </w:r>
    </w:p>
    <w:p w:rsidR="00DE5F7F" w:rsidRPr="004E2618" w:rsidRDefault="00DE5F7F" w:rsidP="00DE5F7F">
      <w:pPr>
        <w:pStyle w:val="Default"/>
      </w:pPr>
      <w:r w:rsidRPr="004E2618">
        <w:t xml:space="preserve">Должность (для магистрантов, докторантов – год обучения) </w:t>
      </w:r>
      <w:proofErr w:type="spellStart"/>
      <w:r w:rsidRPr="004E2618">
        <w:t>_</w:t>
      </w:r>
      <w:r w:rsidR="00F807F1" w:rsidRPr="004E2618">
        <w:t>проф</w:t>
      </w:r>
      <w:proofErr w:type="spellEnd"/>
      <w:r w:rsidR="00F807F1" w:rsidRPr="004E2618">
        <w:t>.</w:t>
      </w:r>
      <w:r w:rsidRPr="004E2618">
        <w:t xml:space="preserve">_________________________ </w:t>
      </w:r>
    </w:p>
    <w:p w:rsidR="00DE5F7F" w:rsidRPr="004E2618" w:rsidRDefault="00DE5F7F" w:rsidP="00DE5F7F">
      <w:pPr>
        <w:pStyle w:val="Default"/>
      </w:pPr>
      <w:r w:rsidRPr="004E2618">
        <w:t xml:space="preserve">Степень, звание </w:t>
      </w:r>
      <w:proofErr w:type="spellStart"/>
      <w:r w:rsidRPr="004E2618">
        <w:t>________</w:t>
      </w:r>
      <w:r w:rsidR="00363780" w:rsidRPr="004E2618">
        <w:t>докт</w:t>
      </w:r>
      <w:proofErr w:type="spellEnd"/>
      <w:r w:rsidR="00363780" w:rsidRPr="004E2618">
        <w:t xml:space="preserve">. </w:t>
      </w:r>
      <w:proofErr w:type="spellStart"/>
      <w:r w:rsidR="00363780" w:rsidRPr="004E2618">
        <w:t>филол</w:t>
      </w:r>
      <w:proofErr w:type="spellEnd"/>
      <w:r w:rsidR="00363780" w:rsidRPr="004E2618">
        <w:t>. наук</w:t>
      </w:r>
      <w:r w:rsidRPr="004E2618">
        <w:t xml:space="preserve">________________________________________________________ </w:t>
      </w:r>
    </w:p>
    <w:p w:rsidR="00363780" w:rsidRPr="004E2618" w:rsidRDefault="00DE5F7F" w:rsidP="00F807F1">
      <w:pPr>
        <w:spacing w:line="240" w:lineRule="auto"/>
        <w:rPr>
          <w:rFonts w:ascii="Times New Roman" w:hAnsi="Times New Roman"/>
          <w:sz w:val="24"/>
          <w:szCs w:val="24"/>
        </w:rPr>
      </w:pPr>
      <w:r w:rsidRPr="004E2618">
        <w:rPr>
          <w:rFonts w:ascii="Times New Roman" w:hAnsi="Times New Roman"/>
          <w:sz w:val="24"/>
          <w:szCs w:val="24"/>
        </w:rPr>
        <w:t xml:space="preserve">Наименование доклада </w:t>
      </w:r>
      <w:r w:rsidRPr="004E2618">
        <w:rPr>
          <w:rFonts w:ascii="Times New Roman" w:hAnsi="Times New Roman"/>
          <w:b/>
          <w:bCs/>
          <w:sz w:val="24"/>
          <w:szCs w:val="24"/>
        </w:rPr>
        <w:t>__</w:t>
      </w:r>
      <w:r w:rsidR="00363780" w:rsidRPr="004E2618">
        <w:rPr>
          <w:rFonts w:ascii="Times New Roman" w:hAnsi="Times New Roman"/>
          <w:b/>
          <w:sz w:val="24"/>
          <w:szCs w:val="24"/>
        </w:rPr>
        <w:t xml:space="preserve"> </w:t>
      </w:r>
      <w:r w:rsidR="00363780" w:rsidRPr="004E2618">
        <w:rPr>
          <w:rFonts w:ascii="Times New Roman" w:hAnsi="Times New Roman"/>
          <w:sz w:val="24"/>
          <w:szCs w:val="24"/>
        </w:rPr>
        <w:t>ПРОБЛЕМА ОНТОЛОГИИ ЯЗЫКОВОГО ЗНАКА ПРИ ИЗУЧЕНИИ ДИСЦИПЛИН ЛИНГВИСТИЧЕСКОГО ЦИКЛА В ВЫСШЕЙ ШКОЛЕ</w:t>
      </w:r>
    </w:p>
    <w:p w:rsidR="00DE5F7F" w:rsidRPr="004E2618" w:rsidRDefault="00DE5F7F" w:rsidP="00DE5F7F">
      <w:pPr>
        <w:pStyle w:val="Default"/>
      </w:pPr>
      <w:r w:rsidRPr="004E2618">
        <w:rPr>
          <w:b/>
          <w:bCs/>
        </w:rPr>
        <w:t xml:space="preserve">________________________________________________________ </w:t>
      </w:r>
    </w:p>
    <w:p w:rsidR="004274BE" w:rsidRPr="004E2618" w:rsidRDefault="00DE5F7F" w:rsidP="004274BE">
      <w:pPr>
        <w:pStyle w:val="Default"/>
        <w:spacing w:after="27"/>
      </w:pPr>
      <w:r w:rsidRPr="004E2618">
        <w:t>Номер и название направления в соответствии с тематикой конференции_</w:t>
      </w:r>
    </w:p>
    <w:p w:rsidR="004274BE" w:rsidRPr="004E2618" w:rsidRDefault="004274BE" w:rsidP="004274BE">
      <w:pPr>
        <w:pStyle w:val="Default"/>
        <w:spacing w:after="27"/>
      </w:pPr>
      <w:r w:rsidRPr="004E2618">
        <w:t xml:space="preserve">2. Проблемы преподавания филологических дисциплин в высшей школе </w:t>
      </w:r>
    </w:p>
    <w:p w:rsidR="00DE5F7F" w:rsidRPr="004E2618" w:rsidRDefault="00DE5F7F" w:rsidP="00DE5F7F">
      <w:pPr>
        <w:pStyle w:val="Default"/>
      </w:pPr>
      <w:r w:rsidRPr="004E2618">
        <w:t xml:space="preserve">__________________________________________________________________ </w:t>
      </w:r>
    </w:p>
    <w:p w:rsidR="00DE5F7F" w:rsidRPr="004E2618" w:rsidRDefault="00DE5F7F" w:rsidP="00DE5F7F">
      <w:pPr>
        <w:pStyle w:val="Default"/>
      </w:pPr>
      <w:r w:rsidRPr="004E2618">
        <w:t>Контактные телефоны ____</w:t>
      </w:r>
      <w:r w:rsidR="00F807F1" w:rsidRPr="004E2618">
        <w:t>8-777-3876600</w:t>
      </w:r>
      <w:r w:rsidRPr="004E2618">
        <w:t xml:space="preserve">____________________________ </w:t>
      </w:r>
    </w:p>
    <w:p w:rsidR="00F807F1" w:rsidRPr="004E2618" w:rsidRDefault="00DE5F7F" w:rsidP="00F807F1">
      <w:pPr>
        <w:pStyle w:val="Default"/>
        <w:rPr>
          <w:b/>
          <w:bCs/>
          <w:i/>
          <w:iCs/>
          <w:lang w:val="en-US"/>
        </w:rPr>
      </w:pPr>
      <w:proofErr w:type="gramStart"/>
      <w:r w:rsidRPr="004E2618">
        <w:rPr>
          <w:lang w:val="en-US"/>
        </w:rPr>
        <w:t>e-mail</w:t>
      </w:r>
      <w:proofErr w:type="gramEnd"/>
      <w:r w:rsidRPr="004E2618">
        <w:rPr>
          <w:lang w:val="en-US"/>
        </w:rPr>
        <w:t xml:space="preserve"> ___</w:t>
      </w:r>
      <w:hyperlink r:id="rId8" w:history="1">
        <w:r w:rsidR="00F807F1" w:rsidRPr="004E2618">
          <w:rPr>
            <w:rStyle w:val="a7"/>
            <w:b/>
            <w:bCs/>
            <w:i/>
            <w:iCs/>
            <w:lang w:val="en-US"/>
          </w:rPr>
          <w:t>li-vs@mail.ru</w:t>
        </w:r>
      </w:hyperlink>
    </w:p>
    <w:p w:rsidR="00A62C8F" w:rsidRPr="004E2618" w:rsidRDefault="00DE5F7F" w:rsidP="00DE5F7F">
      <w:pPr>
        <w:pStyle w:val="a9"/>
        <w:autoSpaceDE w:val="0"/>
        <w:autoSpaceDN w:val="0"/>
        <w:adjustRightInd w:val="0"/>
        <w:ind w:left="0"/>
        <w:jc w:val="both"/>
        <w:rPr>
          <w:b/>
        </w:rPr>
      </w:pPr>
      <w:r w:rsidRPr="004E2618">
        <w:t xml:space="preserve">____________________________ </w:t>
      </w: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4274BE" w:rsidRPr="004E2618" w:rsidRDefault="004274BE" w:rsidP="004274BE">
      <w:pPr>
        <w:pStyle w:val="Default"/>
      </w:pPr>
    </w:p>
    <w:p w:rsidR="004274BE" w:rsidRPr="004E2618" w:rsidRDefault="004274BE" w:rsidP="004274BE">
      <w:pPr>
        <w:pStyle w:val="Default"/>
      </w:pPr>
      <w:r w:rsidRPr="004E2618">
        <w:t xml:space="preserve"> </w:t>
      </w: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Pr="004E2618"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DE5F7F" w:rsidRDefault="00DE5F7F" w:rsidP="00B25D9B">
      <w:pPr>
        <w:pStyle w:val="a9"/>
        <w:autoSpaceDE w:val="0"/>
        <w:autoSpaceDN w:val="0"/>
        <w:adjustRightInd w:val="0"/>
        <w:ind w:left="0" w:firstLine="567"/>
        <w:jc w:val="both"/>
      </w:pPr>
    </w:p>
    <w:p w:rsidR="00A62C8F" w:rsidRDefault="00A62C8F" w:rsidP="00B25D9B">
      <w:pPr>
        <w:pStyle w:val="a9"/>
        <w:autoSpaceDE w:val="0"/>
        <w:autoSpaceDN w:val="0"/>
        <w:adjustRightInd w:val="0"/>
        <w:ind w:left="0" w:firstLine="567"/>
        <w:jc w:val="both"/>
      </w:pPr>
      <w:r>
        <w:t>Ли Валентин Сергеевич;</w:t>
      </w:r>
    </w:p>
    <w:p w:rsidR="00A62C8F" w:rsidRDefault="00A62C8F" w:rsidP="00B25D9B">
      <w:pPr>
        <w:pStyle w:val="a9"/>
        <w:autoSpaceDE w:val="0"/>
        <w:autoSpaceDN w:val="0"/>
        <w:adjustRightInd w:val="0"/>
        <w:ind w:left="0" w:firstLine="567"/>
        <w:jc w:val="both"/>
      </w:pPr>
      <w:r>
        <w:t>доктор филологических наук, профессор;</w:t>
      </w:r>
    </w:p>
    <w:p w:rsidR="00A62C8F" w:rsidRDefault="00A62C8F" w:rsidP="00B25D9B">
      <w:pPr>
        <w:pStyle w:val="a9"/>
        <w:autoSpaceDE w:val="0"/>
        <w:autoSpaceDN w:val="0"/>
        <w:adjustRightInd w:val="0"/>
        <w:ind w:left="0" w:firstLine="567"/>
        <w:jc w:val="both"/>
      </w:pPr>
      <w:r>
        <w:t xml:space="preserve">Казахский национальный университет им. </w:t>
      </w:r>
      <w:proofErr w:type="spellStart"/>
      <w:r>
        <w:t>аль-Фараби</w:t>
      </w:r>
      <w:proofErr w:type="spellEnd"/>
      <w:r>
        <w:t xml:space="preserve">, факультет филологии и мировых языков, кафедра русской филологии; Казахстан, </w:t>
      </w:r>
      <w:proofErr w:type="gramStart"/>
      <w:r>
        <w:t>г</w:t>
      </w:r>
      <w:proofErr w:type="gramEnd"/>
      <w:r>
        <w:t xml:space="preserve">. </w:t>
      </w:r>
      <w:proofErr w:type="spellStart"/>
      <w:r>
        <w:t>Алматы</w:t>
      </w:r>
      <w:proofErr w:type="spellEnd"/>
      <w:r>
        <w:t xml:space="preserve">, просп. </w:t>
      </w:r>
      <w:proofErr w:type="spellStart"/>
      <w:r>
        <w:t>Аль-Фараби</w:t>
      </w:r>
      <w:proofErr w:type="spellEnd"/>
      <w:r>
        <w:t>, 71; тел.: 3773339 (</w:t>
      </w:r>
      <w:proofErr w:type="spellStart"/>
      <w:r>
        <w:t>вн</w:t>
      </w:r>
      <w:proofErr w:type="spellEnd"/>
      <w:r>
        <w:t>. 1326).</w:t>
      </w:r>
    </w:p>
    <w:p w:rsidR="00A62C8F" w:rsidRDefault="00A62C8F" w:rsidP="00B25D9B">
      <w:pPr>
        <w:pStyle w:val="a9"/>
        <w:autoSpaceDE w:val="0"/>
        <w:autoSpaceDN w:val="0"/>
        <w:adjustRightInd w:val="0"/>
        <w:ind w:left="0" w:firstLine="567"/>
        <w:jc w:val="both"/>
      </w:pPr>
      <w:r>
        <w:t>Дом</w:t>
      </w:r>
      <w:proofErr w:type="gramStart"/>
      <w:r>
        <w:t>.</w:t>
      </w:r>
      <w:proofErr w:type="gramEnd"/>
      <w:r>
        <w:t xml:space="preserve"> </w:t>
      </w:r>
      <w:proofErr w:type="gramStart"/>
      <w:r>
        <w:t>а</w:t>
      </w:r>
      <w:proofErr w:type="gramEnd"/>
      <w:r>
        <w:t xml:space="preserve">дрес: 050002. Казахстан, </w:t>
      </w:r>
      <w:proofErr w:type="gramStart"/>
      <w:r>
        <w:t>г</w:t>
      </w:r>
      <w:proofErr w:type="gramEnd"/>
      <w:r>
        <w:t xml:space="preserve">. </w:t>
      </w:r>
      <w:proofErr w:type="spellStart"/>
      <w:r>
        <w:t>Алматы</w:t>
      </w:r>
      <w:proofErr w:type="spellEnd"/>
      <w:r>
        <w:t xml:space="preserve">, ул. </w:t>
      </w:r>
      <w:proofErr w:type="spellStart"/>
      <w:r>
        <w:t>Жургенова</w:t>
      </w:r>
      <w:proofErr w:type="spellEnd"/>
      <w:r>
        <w:t>, 8, кв. 47.</w:t>
      </w:r>
    </w:p>
    <w:p w:rsidR="00A62C8F" w:rsidRDefault="00A62C8F" w:rsidP="00B25D9B">
      <w:pPr>
        <w:pStyle w:val="a9"/>
        <w:autoSpaceDE w:val="0"/>
        <w:autoSpaceDN w:val="0"/>
        <w:adjustRightInd w:val="0"/>
        <w:spacing w:line="360" w:lineRule="auto"/>
        <w:ind w:left="0" w:firstLine="567"/>
        <w:jc w:val="both"/>
      </w:pPr>
      <w:r>
        <w:t>Дом</w:t>
      </w:r>
      <w:proofErr w:type="gramStart"/>
      <w:r>
        <w:t>.</w:t>
      </w:r>
      <w:proofErr w:type="gramEnd"/>
      <w:r>
        <w:t xml:space="preserve"> </w:t>
      </w:r>
      <w:proofErr w:type="gramStart"/>
      <w:r>
        <w:t>т</w:t>
      </w:r>
      <w:proofErr w:type="gramEnd"/>
      <w:r>
        <w:t xml:space="preserve">елефон: 3513992 (код г. </w:t>
      </w:r>
      <w:proofErr w:type="spellStart"/>
      <w:r>
        <w:t>Алматы</w:t>
      </w:r>
      <w:proofErr w:type="spellEnd"/>
      <w:r>
        <w:t>: 727).</w:t>
      </w:r>
    </w:p>
    <w:p w:rsidR="00A62C8F" w:rsidRDefault="00A62C8F" w:rsidP="00B25D9B">
      <w:pPr>
        <w:pStyle w:val="a9"/>
        <w:autoSpaceDE w:val="0"/>
        <w:autoSpaceDN w:val="0"/>
        <w:adjustRightInd w:val="0"/>
        <w:spacing w:line="360" w:lineRule="auto"/>
        <w:ind w:left="0" w:firstLine="567"/>
        <w:jc w:val="both"/>
      </w:pPr>
      <w:proofErr w:type="spellStart"/>
      <w:r>
        <w:t>Моб</w:t>
      </w:r>
      <w:proofErr w:type="spellEnd"/>
      <w:r>
        <w:t>. телефон: 8-777-3876600.</w:t>
      </w:r>
    </w:p>
    <w:p w:rsidR="00CC06D9" w:rsidRDefault="00CC06D9" w:rsidP="00B25D9B">
      <w:pPr>
        <w:pStyle w:val="a3"/>
        <w:jc w:val="center"/>
        <w:rPr>
          <w:b/>
          <w:szCs w:val="28"/>
        </w:rPr>
      </w:pPr>
      <w:r>
        <w:rPr>
          <w:b/>
          <w:szCs w:val="28"/>
        </w:rPr>
        <w:t>О ФОРМИРОВАНИИ ЛИНГВОПРАГМАТИЧЕСКОЙ КОМПЕТЕНЦИИ ПРИ ИЗУЧЕНИИ РУССКОГО ЯЗЫКА КАК ИНОСТРАННОГО (НА МАТЕРИАЛЕ СЕМАНТИКИ ГРАММАТИЧЕСКИХ КАТЕГОРИЙ)</w:t>
      </w:r>
    </w:p>
    <w:p w:rsidR="00CC06D9" w:rsidRDefault="00CC06D9" w:rsidP="00CC06D9">
      <w:pPr>
        <w:pStyle w:val="a3"/>
        <w:rPr>
          <w:szCs w:val="28"/>
        </w:rPr>
      </w:pPr>
    </w:p>
    <w:p w:rsidR="00CC06D9" w:rsidRDefault="00CC06D9" w:rsidP="00CC06D9">
      <w:pPr>
        <w:pStyle w:val="a3"/>
        <w:ind w:firstLine="540"/>
        <w:rPr>
          <w:szCs w:val="28"/>
        </w:rPr>
      </w:pPr>
      <w:r>
        <w:rPr>
          <w:szCs w:val="28"/>
        </w:rPr>
        <w:lastRenderedPageBreak/>
        <w:t xml:space="preserve">Изучение иностранного языка, как известно, связано с формированием языковой (коммуникативной) компетенции. В узком смысле языковая компетенция понимается как знание единиц всех уровней языка (языковой системы) и правил использования их для построения и понимания любых речевых образований. В широком смысле под языковой компетенцией следует понимать умение общаться в реальных условиях жизнедеятельности человека. Это понятие (языковой компетенции) самоочевидное, казалось бы, по своему содержанию, тем не менее, включает в себя разные аспекты речевой и речемыслительной (дискурсивной) деятельности, в </w:t>
      </w:r>
      <w:proofErr w:type="gramStart"/>
      <w:r>
        <w:rPr>
          <w:szCs w:val="28"/>
        </w:rPr>
        <w:t>связи</w:t>
      </w:r>
      <w:proofErr w:type="gramEnd"/>
      <w:r>
        <w:rPr>
          <w:szCs w:val="28"/>
        </w:rPr>
        <w:t xml:space="preserve"> с чем необходимо говорить о нескольких видах коммуникативной компетенции, среди которых важнейшей является </w:t>
      </w:r>
      <w:proofErr w:type="spellStart"/>
      <w:r>
        <w:rPr>
          <w:szCs w:val="28"/>
        </w:rPr>
        <w:t>лингвопрагматическая</w:t>
      </w:r>
      <w:proofErr w:type="spellEnd"/>
      <w:r>
        <w:rPr>
          <w:szCs w:val="28"/>
        </w:rPr>
        <w:t xml:space="preserve"> компетенция. Под этим видом компетенции имеется в виду комплекс навыков и умений, определяющих выбор стратегии и тактики речевого поведения в конкретных ситуациях общения с целью успешной реализации коммуникативных намерений.</w:t>
      </w:r>
    </w:p>
    <w:p w:rsidR="00CC06D9" w:rsidRDefault="00CC06D9" w:rsidP="00CC06D9">
      <w:pPr>
        <w:pStyle w:val="a3"/>
        <w:ind w:firstLine="720"/>
        <w:rPr>
          <w:szCs w:val="28"/>
        </w:rPr>
      </w:pPr>
      <w:r>
        <w:rPr>
          <w:szCs w:val="28"/>
        </w:rPr>
        <w:t xml:space="preserve">Тому, как и с помощью каких языковых </w:t>
      </w:r>
      <w:proofErr w:type="gramStart"/>
      <w:r>
        <w:rPr>
          <w:szCs w:val="28"/>
        </w:rPr>
        <w:t>средств</w:t>
      </w:r>
      <w:proofErr w:type="gramEnd"/>
      <w:r>
        <w:rPr>
          <w:szCs w:val="28"/>
        </w:rPr>
        <w:t xml:space="preserve"> передать в речениях намерение и коммуникативную цель, можно обучить лишь при учете прагматического аспекта языковых формаций. Например, при изучении русского языка как иностранного необходимо показать, что разные нюансы побуждения, в частности приказа, можно передать формами глагола, которые обладают неодинаковой </w:t>
      </w:r>
      <w:proofErr w:type="spellStart"/>
      <w:r>
        <w:rPr>
          <w:szCs w:val="28"/>
        </w:rPr>
        <w:t>иллокутивной</w:t>
      </w:r>
      <w:proofErr w:type="spellEnd"/>
      <w:r>
        <w:rPr>
          <w:szCs w:val="28"/>
        </w:rPr>
        <w:t xml:space="preserve"> силой. Так, высказывание</w:t>
      </w:r>
      <w:proofErr w:type="gramStart"/>
      <w:r>
        <w:rPr>
          <w:szCs w:val="28"/>
        </w:rPr>
        <w:t xml:space="preserve"> </w:t>
      </w:r>
      <w:r>
        <w:rPr>
          <w:i/>
          <w:iCs/>
          <w:szCs w:val="28"/>
        </w:rPr>
        <w:t>В</w:t>
      </w:r>
      <w:proofErr w:type="gramEnd"/>
      <w:r>
        <w:rPr>
          <w:i/>
          <w:iCs/>
          <w:szCs w:val="28"/>
        </w:rPr>
        <w:t xml:space="preserve">ыйдите из комнаты! </w:t>
      </w:r>
      <w:r>
        <w:rPr>
          <w:szCs w:val="28"/>
        </w:rPr>
        <w:t xml:space="preserve">(форма повелительного наклонения глагола) передает приказ или просьбу, а высказывание </w:t>
      </w:r>
      <w:r>
        <w:rPr>
          <w:i/>
          <w:iCs/>
          <w:szCs w:val="28"/>
        </w:rPr>
        <w:t xml:space="preserve">Вышли из комнаты! </w:t>
      </w:r>
      <w:r>
        <w:rPr>
          <w:szCs w:val="28"/>
        </w:rPr>
        <w:t xml:space="preserve">(форма прошедшего времени глагола в значении императива) – категоричный приказ. Различие между формами </w:t>
      </w:r>
      <w:r>
        <w:rPr>
          <w:i/>
          <w:iCs/>
          <w:szCs w:val="28"/>
        </w:rPr>
        <w:t xml:space="preserve">выйдите </w:t>
      </w:r>
      <w:r>
        <w:rPr>
          <w:szCs w:val="28"/>
        </w:rPr>
        <w:t xml:space="preserve">и </w:t>
      </w:r>
      <w:r>
        <w:rPr>
          <w:i/>
          <w:iCs/>
          <w:szCs w:val="28"/>
        </w:rPr>
        <w:t xml:space="preserve">вышли </w:t>
      </w:r>
      <w:r>
        <w:rPr>
          <w:szCs w:val="28"/>
        </w:rPr>
        <w:t xml:space="preserve">не только в грамматической семантике, но и в их прагматических характеристиках. Об этом свидетельствует тот факт, что в первое высказывание можно ввести слово </w:t>
      </w:r>
      <w:r>
        <w:rPr>
          <w:i/>
          <w:iCs/>
          <w:szCs w:val="28"/>
        </w:rPr>
        <w:t>пожалуйста</w:t>
      </w:r>
      <w:r>
        <w:rPr>
          <w:szCs w:val="28"/>
        </w:rPr>
        <w:t xml:space="preserve">, т.е. </w:t>
      </w:r>
      <w:r>
        <w:rPr>
          <w:i/>
          <w:iCs/>
          <w:szCs w:val="28"/>
        </w:rPr>
        <w:t xml:space="preserve">Выйдите, пожалуйста, из комнаты! </w:t>
      </w:r>
      <w:r>
        <w:rPr>
          <w:szCs w:val="28"/>
        </w:rPr>
        <w:t>(при некорректности высказывания</w:t>
      </w:r>
      <w:proofErr w:type="gramStart"/>
      <w:r>
        <w:rPr>
          <w:szCs w:val="28"/>
        </w:rPr>
        <w:t xml:space="preserve"> *</w:t>
      </w:r>
      <w:r>
        <w:rPr>
          <w:i/>
          <w:iCs/>
          <w:szCs w:val="28"/>
        </w:rPr>
        <w:t>В</w:t>
      </w:r>
      <w:proofErr w:type="gramEnd"/>
      <w:r>
        <w:rPr>
          <w:i/>
          <w:iCs/>
          <w:szCs w:val="28"/>
        </w:rPr>
        <w:t>ышли, пожалуйста, из комнаты!</w:t>
      </w:r>
      <w:r>
        <w:rPr>
          <w:szCs w:val="28"/>
        </w:rPr>
        <w:t xml:space="preserve">). </w:t>
      </w:r>
      <w:proofErr w:type="gramStart"/>
      <w:r>
        <w:rPr>
          <w:szCs w:val="28"/>
        </w:rPr>
        <w:t xml:space="preserve">Таким образом, в описаниях языка и методиках обучения ему, ориентированных на говорящего субъекта, презентация учебного материала должна идти не столько от семантики языка, сколько от его прагматики, т.е. с ориентацией на типы речевых актов и на коммуникативные цели говорящего, а также </w:t>
      </w:r>
      <w:proofErr w:type="spellStart"/>
      <w:r>
        <w:rPr>
          <w:szCs w:val="28"/>
        </w:rPr>
        <w:t>иллокутивные</w:t>
      </w:r>
      <w:proofErr w:type="spellEnd"/>
      <w:r>
        <w:rPr>
          <w:szCs w:val="28"/>
        </w:rPr>
        <w:t xml:space="preserve"> силы, свойственные речевым образованиям.</w:t>
      </w:r>
      <w:proofErr w:type="gramEnd"/>
    </w:p>
    <w:p w:rsidR="00CC06D9" w:rsidRDefault="00CC06D9" w:rsidP="00CC06D9">
      <w:pPr>
        <w:pStyle w:val="a3"/>
        <w:ind w:firstLine="540"/>
        <w:rPr>
          <w:szCs w:val="28"/>
        </w:rPr>
      </w:pPr>
      <w:r>
        <w:rPr>
          <w:szCs w:val="28"/>
        </w:rPr>
        <w:t xml:space="preserve">Не меньшее значение приобретают </w:t>
      </w:r>
      <w:proofErr w:type="spellStart"/>
      <w:r>
        <w:rPr>
          <w:szCs w:val="28"/>
        </w:rPr>
        <w:t>лингвопрагматические</w:t>
      </w:r>
      <w:proofErr w:type="spellEnd"/>
      <w:r>
        <w:rPr>
          <w:szCs w:val="28"/>
        </w:rPr>
        <w:t xml:space="preserve"> сведения в методиках, ориентированных на формирование у адресата языковой и коммуникативной компетенции. Целью таких методик является адекватное понимание высказываний, свидетельствующее о достижении необходимого </w:t>
      </w:r>
      <w:proofErr w:type="spellStart"/>
      <w:r>
        <w:rPr>
          <w:szCs w:val="28"/>
        </w:rPr>
        <w:t>перлокутивного</w:t>
      </w:r>
      <w:proofErr w:type="spellEnd"/>
      <w:r>
        <w:rPr>
          <w:szCs w:val="28"/>
        </w:rPr>
        <w:t xml:space="preserve"> эффекта при речевом взаимодействии. Важно научить  изучающего язык правильно интерпретировать не только значение высказывания, но и его смысл. Ориентация на смысловой эффект речений делает центральным при обучении языку именно прагматический фактор как определяющий уровень владения языком. Наиболее показательны в этом отношении случаи косвенного (транспонированного) выражения того или иного речевого акта. Так, в русском языке побуждение можно передать различными по значению неимперативными предложениями: </w:t>
      </w:r>
      <w:r>
        <w:rPr>
          <w:i/>
          <w:iCs/>
          <w:szCs w:val="28"/>
        </w:rPr>
        <w:t xml:space="preserve">Обед готов! – </w:t>
      </w:r>
      <w:r>
        <w:rPr>
          <w:szCs w:val="28"/>
        </w:rPr>
        <w:lastRenderedPageBreak/>
        <w:t xml:space="preserve">‘Идите обедать’; </w:t>
      </w:r>
      <w:r>
        <w:rPr>
          <w:i/>
          <w:iCs/>
          <w:szCs w:val="28"/>
        </w:rPr>
        <w:t xml:space="preserve">Мне нравится синий галстук </w:t>
      </w:r>
      <w:r>
        <w:rPr>
          <w:szCs w:val="28"/>
        </w:rPr>
        <w:t xml:space="preserve">(в магазине) – ‘Покажите синий галстук’; </w:t>
      </w:r>
      <w:r>
        <w:rPr>
          <w:i/>
          <w:iCs/>
          <w:szCs w:val="28"/>
        </w:rPr>
        <w:t xml:space="preserve">Долго ли ты будешь собираться? </w:t>
      </w:r>
      <w:r>
        <w:rPr>
          <w:szCs w:val="28"/>
        </w:rPr>
        <w:t xml:space="preserve">– ‘Выходи </w:t>
      </w:r>
      <w:proofErr w:type="gramStart"/>
      <w:r>
        <w:rPr>
          <w:szCs w:val="28"/>
        </w:rPr>
        <w:t>побыстрее</w:t>
      </w:r>
      <w:proofErr w:type="gramEnd"/>
      <w:r>
        <w:rPr>
          <w:szCs w:val="28"/>
        </w:rPr>
        <w:t xml:space="preserve">’ и т.п. Косвенные (непрямые) формы выражения интенции говорящего в определенных прагматических ситуациях становятся узусом, и они употребляются не реже, чем прямые формы выражения смысла. Кроме того, в определенных ситуациях русский речевой этикет делает некорректными прямые формы передачи побуждения. Например, студент преподавателю: </w:t>
      </w:r>
      <w:r>
        <w:rPr>
          <w:i/>
          <w:iCs/>
          <w:szCs w:val="28"/>
        </w:rPr>
        <w:t xml:space="preserve">Вы не дадите мне почитать вашу книгу? – </w:t>
      </w:r>
      <w:r>
        <w:rPr>
          <w:szCs w:val="28"/>
        </w:rPr>
        <w:t xml:space="preserve">‘Дайте почитать книгу’. Важно также иметь в виду, что в ряде случаев высказывания с косвенной </w:t>
      </w:r>
      <w:proofErr w:type="spellStart"/>
      <w:r>
        <w:rPr>
          <w:szCs w:val="28"/>
        </w:rPr>
        <w:t>иллокутивной</w:t>
      </w:r>
      <w:proofErr w:type="spellEnd"/>
      <w:r>
        <w:rPr>
          <w:szCs w:val="28"/>
        </w:rPr>
        <w:t xml:space="preserve"> силой помогают усилить прагматический эффект. Ср. такие фразы: </w:t>
      </w:r>
      <w:r>
        <w:rPr>
          <w:i/>
          <w:iCs/>
          <w:szCs w:val="28"/>
        </w:rPr>
        <w:t>Долго я буду тебя ждать</w:t>
      </w:r>
      <w:proofErr w:type="gramStart"/>
      <w:r>
        <w:rPr>
          <w:i/>
          <w:iCs/>
          <w:szCs w:val="28"/>
        </w:rPr>
        <w:t>?</w:t>
      </w:r>
      <w:r>
        <w:rPr>
          <w:szCs w:val="28"/>
        </w:rPr>
        <w:t xml:space="preserve">, </w:t>
      </w:r>
      <w:proofErr w:type="gramEnd"/>
      <w:r>
        <w:rPr>
          <w:i/>
          <w:iCs/>
          <w:szCs w:val="28"/>
        </w:rPr>
        <w:t>Сколько можно об этом говорить?</w:t>
      </w:r>
      <w:r>
        <w:rPr>
          <w:szCs w:val="28"/>
        </w:rPr>
        <w:t xml:space="preserve">, </w:t>
      </w:r>
      <w:r>
        <w:rPr>
          <w:i/>
          <w:iCs/>
          <w:szCs w:val="28"/>
        </w:rPr>
        <w:t xml:space="preserve"> Да замолчишь ли ты наконец? </w:t>
      </w:r>
      <w:r>
        <w:rPr>
          <w:szCs w:val="28"/>
        </w:rPr>
        <w:t>и др.</w:t>
      </w:r>
    </w:p>
    <w:p w:rsidR="00CC06D9" w:rsidRDefault="00CC06D9" w:rsidP="00CC06D9">
      <w:pPr>
        <w:pStyle w:val="a3"/>
        <w:ind w:firstLine="540"/>
        <w:rPr>
          <w:szCs w:val="28"/>
        </w:rPr>
      </w:pPr>
      <w:r>
        <w:rPr>
          <w:szCs w:val="28"/>
        </w:rPr>
        <w:t>Особую важность положения лингвистической прагматики приобретают в методиках, ориентированных на отношения между участниками речевой коммуникации. В связи с ситуацией общения актуальным для методик является выбор тем и форм коммуникации в зависимости от мотивов изучения языка и индивидуальных «запросов» обучающихся (</w:t>
      </w:r>
      <w:proofErr w:type="gramStart"/>
      <w:r>
        <w:rPr>
          <w:szCs w:val="28"/>
        </w:rPr>
        <w:t>см</w:t>
      </w:r>
      <w:proofErr w:type="gramEnd"/>
      <w:r>
        <w:rPr>
          <w:szCs w:val="28"/>
        </w:rPr>
        <w:t xml:space="preserve">. типичные темы бесед в гостях, на приеме в каком-либо учреждении, на вокзале, в больнице и т.п.). </w:t>
      </w:r>
    </w:p>
    <w:p w:rsidR="00CC06D9" w:rsidRDefault="00CC06D9" w:rsidP="00CC06D9">
      <w:pPr>
        <w:pStyle w:val="a3"/>
        <w:ind w:firstLine="540"/>
        <w:rPr>
          <w:szCs w:val="28"/>
        </w:rPr>
      </w:pPr>
      <w:proofErr w:type="gramStart"/>
      <w:r>
        <w:rPr>
          <w:szCs w:val="28"/>
        </w:rPr>
        <w:t xml:space="preserve">При характеристике связей между участниками языкового взаимодействия в </w:t>
      </w:r>
      <w:proofErr w:type="spellStart"/>
      <w:r>
        <w:rPr>
          <w:szCs w:val="28"/>
        </w:rPr>
        <w:t>лингвопрагматике</w:t>
      </w:r>
      <w:proofErr w:type="spellEnd"/>
      <w:r>
        <w:rPr>
          <w:szCs w:val="28"/>
        </w:rPr>
        <w:t xml:space="preserve">, как известно, исследуются, во-первых, формы речевого общения (информативный диалог, беседа, спор и т.п.); во-вторых, социально-этикетная сторона речи (стили и формы общения), в-третьих, отношения между </w:t>
      </w:r>
      <w:proofErr w:type="spellStart"/>
      <w:r>
        <w:rPr>
          <w:szCs w:val="28"/>
        </w:rPr>
        <w:t>коммуникантами</w:t>
      </w:r>
      <w:proofErr w:type="spellEnd"/>
      <w:r>
        <w:rPr>
          <w:szCs w:val="28"/>
        </w:rPr>
        <w:t xml:space="preserve"> в соответствующих речевых актах (совет, просьба, приказ и т.п.).</w:t>
      </w:r>
      <w:proofErr w:type="gramEnd"/>
      <w:r>
        <w:rPr>
          <w:szCs w:val="28"/>
        </w:rPr>
        <w:t xml:space="preserve"> Все эти аспекты речевого взаимодействия (</w:t>
      </w:r>
      <w:proofErr w:type="spellStart"/>
      <w:r>
        <w:rPr>
          <w:szCs w:val="28"/>
        </w:rPr>
        <w:t>интеракта</w:t>
      </w:r>
      <w:proofErr w:type="spellEnd"/>
      <w:r>
        <w:rPr>
          <w:szCs w:val="28"/>
        </w:rPr>
        <w:t xml:space="preserve">) наиболее последовательно проявляются в вопросно-ответных репликах, которые принято рассматривать как диалогические единства. Формирование умений правильно строить такие единства, в равной степени быть в роли слушающего, а затем в роли говорящего – важнейшая задача методик, ориентированных на учет взаимодействия участников коммуникации. Так, прагматическую интенцию </w:t>
      </w:r>
      <w:proofErr w:type="gramStart"/>
      <w:r>
        <w:rPr>
          <w:szCs w:val="28"/>
        </w:rPr>
        <w:t>отвечающего</w:t>
      </w:r>
      <w:proofErr w:type="gramEnd"/>
      <w:r>
        <w:rPr>
          <w:szCs w:val="28"/>
        </w:rPr>
        <w:t xml:space="preserve"> «не знаю» можно передать в таких единствах: </w:t>
      </w:r>
      <w:r>
        <w:rPr>
          <w:i/>
          <w:iCs/>
          <w:szCs w:val="28"/>
        </w:rPr>
        <w:t>Петя уже приехал? – А он разве должен приехать?</w:t>
      </w:r>
      <w:r>
        <w:rPr>
          <w:szCs w:val="28"/>
        </w:rPr>
        <w:t xml:space="preserve">; </w:t>
      </w:r>
      <w:r>
        <w:rPr>
          <w:i/>
          <w:iCs/>
          <w:szCs w:val="28"/>
        </w:rPr>
        <w:t>Как там на улице? – А я еще никуда не выходил</w:t>
      </w:r>
      <w:r>
        <w:rPr>
          <w:szCs w:val="28"/>
        </w:rPr>
        <w:t xml:space="preserve">; </w:t>
      </w:r>
      <w:r>
        <w:rPr>
          <w:i/>
          <w:iCs/>
          <w:szCs w:val="28"/>
        </w:rPr>
        <w:t xml:space="preserve">Кто это сделал? – А меня вчера не было в университете </w:t>
      </w:r>
      <w:r>
        <w:rPr>
          <w:szCs w:val="28"/>
        </w:rPr>
        <w:t>и др. Эти и подобные им непрямые ответы могут быть поняты прагматически верно лишь в речевом единстве, поэтому умение строить правильные, естественные (</w:t>
      </w:r>
      <w:proofErr w:type="gramStart"/>
      <w:r>
        <w:rPr>
          <w:szCs w:val="28"/>
        </w:rPr>
        <w:t xml:space="preserve">аутентичные) </w:t>
      </w:r>
      <w:proofErr w:type="gramEnd"/>
      <w:r>
        <w:rPr>
          <w:szCs w:val="28"/>
        </w:rPr>
        <w:t xml:space="preserve">реплики свидетельствует о </w:t>
      </w:r>
      <w:proofErr w:type="spellStart"/>
      <w:r>
        <w:rPr>
          <w:szCs w:val="28"/>
        </w:rPr>
        <w:t>сформированности</w:t>
      </w:r>
      <w:proofErr w:type="spellEnd"/>
      <w:r>
        <w:rPr>
          <w:szCs w:val="28"/>
        </w:rPr>
        <w:t xml:space="preserve"> у обучающихся коммуникативной компетенции.</w:t>
      </w:r>
    </w:p>
    <w:p w:rsidR="00CC06D9" w:rsidRDefault="00CC06D9" w:rsidP="00CC06D9">
      <w:pPr>
        <w:pStyle w:val="a3"/>
        <w:ind w:firstLine="540"/>
        <w:rPr>
          <w:szCs w:val="28"/>
        </w:rPr>
      </w:pPr>
      <w:r>
        <w:rPr>
          <w:szCs w:val="28"/>
        </w:rPr>
        <w:t xml:space="preserve">Формирование </w:t>
      </w:r>
      <w:proofErr w:type="spellStart"/>
      <w:r>
        <w:rPr>
          <w:szCs w:val="28"/>
        </w:rPr>
        <w:t>лингвопрагматической</w:t>
      </w:r>
      <w:proofErr w:type="spellEnd"/>
      <w:r>
        <w:rPr>
          <w:szCs w:val="28"/>
        </w:rPr>
        <w:t xml:space="preserve"> компетенции необходимо учитывать и при описании русского языка как иностранного, в том числе при характеристике грамматических категорий. Понятно, что такие описания должны иметь прочную, хорошо аргументированную теоретическую базу (концепцию) и без нее нельзя разработать эффективно действующую модель изучения и преподавания языка. Подобная теоретико-лингвистическая концепция должна соответствовать ряду требований, среди которых важнейшим является требование адекватности теоретического описания, в достаточной степени отражающего онтологические особенности конкретного </w:t>
      </w:r>
      <w:r>
        <w:rPr>
          <w:szCs w:val="28"/>
        </w:rPr>
        <w:lastRenderedPageBreak/>
        <w:t xml:space="preserve">языка, его внутреннюю национально-культурную логику. </w:t>
      </w:r>
      <w:proofErr w:type="gramStart"/>
      <w:r>
        <w:rPr>
          <w:szCs w:val="28"/>
        </w:rPr>
        <w:t>Последняя</w:t>
      </w:r>
      <w:proofErr w:type="gramEnd"/>
      <w:r>
        <w:rPr>
          <w:szCs w:val="28"/>
        </w:rPr>
        <w:t xml:space="preserve"> определяется не столько формальными и кодовыми особенностями языка, сколько этносемантическими характеристиками. Положение о примате содержания,  «давлении» его на форму обусловлено самой сущностью семантики, которую можно определить как феномен, с помощью которого человек овладевает миром и интерпретирует его. Кроме того, семантическая зона языка  в значительной степени определяет также языковое поведение человека, особенности использования языка в реальных актах коммуникативной деятельности. Поэтому прагматическая сторона языка не может быть охарактеризована и понята без учета семантики языковых (речевых) образований, что особенно важно иметь в виду в лингвистических описаниях конкретного языка с целью его преподавания и изучения как иностранного. </w:t>
      </w:r>
    </w:p>
    <w:p w:rsidR="00CC06D9" w:rsidRDefault="00CC06D9" w:rsidP="00CC06D9">
      <w:pPr>
        <w:pStyle w:val="a3"/>
        <w:ind w:firstLine="540"/>
        <w:rPr>
          <w:szCs w:val="28"/>
        </w:rPr>
      </w:pPr>
      <w:r>
        <w:rPr>
          <w:szCs w:val="28"/>
        </w:rPr>
        <w:t xml:space="preserve">Особую трудность для иностранцев представляют семантика и прагматика тех грамматических категорий, которые, по замечанию А.А. </w:t>
      </w:r>
      <w:proofErr w:type="spellStart"/>
      <w:r>
        <w:rPr>
          <w:szCs w:val="28"/>
        </w:rPr>
        <w:t>Потебни</w:t>
      </w:r>
      <w:proofErr w:type="spellEnd"/>
      <w:r>
        <w:rPr>
          <w:szCs w:val="28"/>
        </w:rPr>
        <w:t>, носителями русского языка воспринимаются лишь «как форма», но для иностранцев «являются содержанием, которое требует каждый раз нового усилия мысли» (</w:t>
      </w:r>
      <w:proofErr w:type="spellStart"/>
      <w:r>
        <w:rPr>
          <w:szCs w:val="28"/>
        </w:rPr>
        <w:t>Потебня</w:t>
      </w:r>
      <w:proofErr w:type="spellEnd"/>
      <w:r>
        <w:rPr>
          <w:szCs w:val="28"/>
        </w:rPr>
        <w:t xml:space="preserve"> 1958, 38). Такого «усилия мысли» требует и само описание подобных грамматических категорий для практики преподавания русского языка как иностранного. Вполне очевидно, что это описание непременно должно быть семантико-прагматическим. Как реализовать такое требование, покажем на примере видовых форм глагола. </w:t>
      </w:r>
    </w:p>
    <w:p w:rsidR="00CC06D9" w:rsidRDefault="00CC06D9" w:rsidP="00CC06D9">
      <w:pPr>
        <w:pStyle w:val="a3"/>
        <w:ind w:firstLine="540"/>
        <w:rPr>
          <w:szCs w:val="28"/>
        </w:rPr>
      </w:pPr>
      <w:proofErr w:type="gramStart"/>
      <w:r>
        <w:rPr>
          <w:szCs w:val="28"/>
        </w:rPr>
        <w:t>В связи с формальной репрезентацией аспектуальной характеристики русского глагола вид и, соответственно, видовая семантика не только непонятны иностранцу, но и находятся у него «за порогом сознания, не освещаясь полным его светом» (</w:t>
      </w:r>
      <w:proofErr w:type="spellStart"/>
      <w:r>
        <w:rPr>
          <w:szCs w:val="28"/>
        </w:rPr>
        <w:t>Потебня</w:t>
      </w:r>
      <w:proofErr w:type="spellEnd"/>
      <w:r>
        <w:rPr>
          <w:szCs w:val="28"/>
        </w:rPr>
        <w:t xml:space="preserve"> 1958, 39),   </w:t>
      </w:r>
      <w:r>
        <w:rPr>
          <w:color w:val="FF0000"/>
          <w:szCs w:val="28"/>
        </w:rPr>
        <w:t xml:space="preserve">                                                                                                                                                                                                                                                                                                                                                                                                                                                                                                                                                                                                                                                                                                                                                                                                                                                                                                                                                                                                                                                                                                                                                                </w:t>
      </w:r>
      <w:r>
        <w:rPr>
          <w:szCs w:val="28"/>
        </w:rPr>
        <w:t xml:space="preserve"> и этим во многом объясняются ошибки типа *</w:t>
      </w:r>
      <w:r>
        <w:rPr>
          <w:i/>
          <w:iCs/>
          <w:szCs w:val="28"/>
        </w:rPr>
        <w:t>Я начал решить задачу</w:t>
      </w:r>
      <w:r>
        <w:rPr>
          <w:szCs w:val="28"/>
        </w:rPr>
        <w:t>, *</w:t>
      </w:r>
      <w:r>
        <w:rPr>
          <w:i/>
          <w:iCs/>
          <w:szCs w:val="28"/>
        </w:rPr>
        <w:t>Я буду сказать ему</w:t>
      </w:r>
      <w:r>
        <w:rPr>
          <w:szCs w:val="28"/>
        </w:rPr>
        <w:t>, *</w:t>
      </w:r>
      <w:r>
        <w:rPr>
          <w:i/>
          <w:iCs/>
          <w:szCs w:val="28"/>
        </w:rPr>
        <w:t xml:space="preserve">Не пойди к нему </w:t>
      </w:r>
      <w:r>
        <w:rPr>
          <w:szCs w:val="28"/>
        </w:rPr>
        <w:t>и т.п.</w:t>
      </w:r>
      <w:proofErr w:type="gramEnd"/>
      <w:r>
        <w:rPr>
          <w:szCs w:val="28"/>
        </w:rPr>
        <w:t xml:space="preserve"> Такой характер речевого поведения иностранца обусловлен тем, что, если для носителей русского языка видовая семантика </w:t>
      </w:r>
      <w:proofErr w:type="gramStart"/>
      <w:r>
        <w:rPr>
          <w:szCs w:val="28"/>
        </w:rPr>
        <w:t>стала формой и правильное ее использование стало</w:t>
      </w:r>
      <w:proofErr w:type="gramEnd"/>
      <w:r>
        <w:rPr>
          <w:szCs w:val="28"/>
        </w:rPr>
        <w:t xml:space="preserve"> узусом, то для иностранца такое преодоление формы требует каждый раз особого «усилия мысли». Трудности усугубляются еще тем, что русский вид как форма в реальном функционировании в речи вступает в сложные взаимоотношения с другими грамматическими категориями, в частности, с формами наклонения типа</w:t>
      </w:r>
      <w:proofErr w:type="gramStart"/>
      <w:r>
        <w:rPr>
          <w:szCs w:val="28"/>
        </w:rPr>
        <w:t xml:space="preserve"> </w:t>
      </w:r>
      <w:r>
        <w:rPr>
          <w:i/>
          <w:iCs/>
          <w:szCs w:val="28"/>
        </w:rPr>
        <w:t>Ч</w:t>
      </w:r>
      <w:proofErr w:type="gramEnd"/>
      <w:r>
        <w:rPr>
          <w:i/>
          <w:iCs/>
          <w:szCs w:val="28"/>
        </w:rPr>
        <w:t>итай – Прочитай</w:t>
      </w:r>
      <w:r>
        <w:rPr>
          <w:szCs w:val="28"/>
        </w:rPr>
        <w:t xml:space="preserve">, </w:t>
      </w:r>
      <w:r>
        <w:rPr>
          <w:i/>
          <w:iCs/>
          <w:szCs w:val="28"/>
        </w:rPr>
        <w:t>Решайте – Решите</w:t>
      </w:r>
      <w:r>
        <w:rPr>
          <w:szCs w:val="28"/>
        </w:rPr>
        <w:t xml:space="preserve">, </w:t>
      </w:r>
      <w:r>
        <w:rPr>
          <w:i/>
          <w:iCs/>
          <w:szCs w:val="28"/>
        </w:rPr>
        <w:t xml:space="preserve">Не засыпай – Не засни </w:t>
      </w:r>
      <w:r>
        <w:rPr>
          <w:szCs w:val="28"/>
        </w:rPr>
        <w:t>и т.п.  Выбор форм вида (совершенного (</w:t>
      </w:r>
      <w:proofErr w:type="gramStart"/>
      <w:r>
        <w:rPr>
          <w:szCs w:val="28"/>
        </w:rPr>
        <w:t>СВ</w:t>
      </w:r>
      <w:proofErr w:type="gramEnd"/>
      <w:r>
        <w:rPr>
          <w:szCs w:val="28"/>
        </w:rPr>
        <w:t>) или несовершенного (НСВ) зависит от грамматической семантики глагола, а также от интенции говорящего и типа речевого акта. При этом значение конкретной формы может быть установлено по общим законам прагматики. Так, семантика императива НСВ включает следующие компоненты смысла (</w:t>
      </w:r>
      <w:proofErr w:type="gramStart"/>
      <w:r>
        <w:rPr>
          <w:szCs w:val="28"/>
        </w:rPr>
        <w:t>см</w:t>
      </w:r>
      <w:proofErr w:type="gramEnd"/>
      <w:r>
        <w:rPr>
          <w:szCs w:val="28"/>
        </w:rPr>
        <w:t xml:space="preserve">. работы (Бондарко 2002, </w:t>
      </w:r>
      <w:r>
        <w:rPr>
          <w:iCs/>
          <w:szCs w:val="28"/>
        </w:rPr>
        <w:t xml:space="preserve">367-442), </w:t>
      </w:r>
      <w:r>
        <w:rPr>
          <w:szCs w:val="28"/>
        </w:rPr>
        <w:t xml:space="preserve">(Зализняк Анна, Шмелев 2000, 18-43);  (Золотова, </w:t>
      </w:r>
      <w:proofErr w:type="spellStart"/>
      <w:r>
        <w:rPr>
          <w:szCs w:val="28"/>
        </w:rPr>
        <w:t>Онипенко</w:t>
      </w:r>
      <w:proofErr w:type="spellEnd"/>
      <w:r>
        <w:rPr>
          <w:szCs w:val="28"/>
        </w:rPr>
        <w:t xml:space="preserve">, Сидорова 2004, 411-44) и др.). </w:t>
      </w:r>
    </w:p>
    <w:p w:rsidR="00CC06D9" w:rsidRDefault="00CC06D9" w:rsidP="00CC06D9">
      <w:pPr>
        <w:pStyle w:val="a3"/>
        <w:ind w:firstLine="540"/>
        <w:rPr>
          <w:szCs w:val="28"/>
        </w:rPr>
      </w:pPr>
      <w:r>
        <w:rPr>
          <w:szCs w:val="28"/>
        </w:rPr>
        <w:t xml:space="preserve">А. «Внимание на начальной фазе действия». Например, преподаватель студентам в аудитории: </w:t>
      </w:r>
      <w:r>
        <w:rPr>
          <w:i/>
          <w:iCs/>
          <w:szCs w:val="28"/>
        </w:rPr>
        <w:t xml:space="preserve">Слушайте внимательно! Запоминайте каждую фразу! Пишите текст под диктовку! </w:t>
      </w:r>
      <w:r>
        <w:rPr>
          <w:szCs w:val="28"/>
        </w:rPr>
        <w:t xml:space="preserve">В этом типе речевого акта и типе </w:t>
      </w:r>
      <w:r>
        <w:rPr>
          <w:szCs w:val="28"/>
        </w:rPr>
        <w:lastRenderedPageBreak/>
        <w:t xml:space="preserve">коммуникативной ситуации СВ глагола употребляется обычно в форме прошедшего времени в императивном значении, т.е. </w:t>
      </w:r>
      <w:r>
        <w:rPr>
          <w:i/>
          <w:iCs/>
          <w:szCs w:val="28"/>
        </w:rPr>
        <w:t xml:space="preserve">Открыли тетради! </w:t>
      </w:r>
      <w:r>
        <w:rPr>
          <w:szCs w:val="28"/>
        </w:rPr>
        <w:t>(нельзя</w:t>
      </w:r>
      <w:proofErr w:type="gramStart"/>
      <w:r>
        <w:rPr>
          <w:szCs w:val="28"/>
        </w:rPr>
        <w:t xml:space="preserve"> </w:t>
      </w:r>
      <w:r>
        <w:rPr>
          <w:i/>
          <w:iCs/>
          <w:szCs w:val="28"/>
        </w:rPr>
        <w:t>*О</w:t>
      </w:r>
      <w:proofErr w:type="gramEnd"/>
      <w:r>
        <w:rPr>
          <w:i/>
          <w:iCs/>
          <w:szCs w:val="28"/>
        </w:rPr>
        <w:t>ткрывали тетради!</w:t>
      </w:r>
      <w:r>
        <w:rPr>
          <w:szCs w:val="28"/>
        </w:rPr>
        <w:t xml:space="preserve">), </w:t>
      </w:r>
      <w:r>
        <w:rPr>
          <w:i/>
          <w:iCs/>
          <w:szCs w:val="28"/>
        </w:rPr>
        <w:t xml:space="preserve">Записали домашнее задание! </w:t>
      </w:r>
      <w:r>
        <w:rPr>
          <w:szCs w:val="28"/>
        </w:rPr>
        <w:t>(нельзя *</w:t>
      </w:r>
      <w:r>
        <w:rPr>
          <w:i/>
          <w:iCs/>
          <w:szCs w:val="28"/>
        </w:rPr>
        <w:t>Записывали домашнее задание!</w:t>
      </w:r>
      <w:r>
        <w:rPr>
          <w:szCs w:val="28"/>
        </w:rPr>
        <w:t xml:space="preserve">), </w:t>
      </w:r>
      <w:r>
        <w:rPr>
          <w:i/>
          <w:iCs/>
          <w:szCs w:val="28"/>
        </w:rPr>
        <w:t xml:space="preserve">Повторили за мной! </w:t>
      </w:r>
      <w:r>
        <w:rPr>
          <w:szCs w:val="28"/>
        </w:rPr>
        <w:t xml:space="preserve">(нельзя </w:t>
      </w:r>
      <w:r>
        <w:rPr>
          <w:i/>
          <w:iCs/>
          <w:szCs w:val="28"/>
        </w:rPr>
        <w:t>*Повторяли за мной!</w:t>
      </w:r>
      <w:r>
        <w:rPr>
          <w:szCs w:val="28"/>
        </w:rPr>
        <w:t xml:space="preserve">) и т.п.  </w:t>
      </w:r>
    </w:p>
    <w:p w:rsidR="00CC06D9" w:rsidRDefault="00CC06D9" w:rsidP="00CC06D9">
      <w:pPr>
        <w:pStyle w:val="a3"/>
        <w:ind w:firstLine="540"/>
        <w:rPr>
          <w:szCs w:val="28"/>
        </w:rPr>
      </w:pPr>
      <w:r>
        <w:rPr>
          <w:szCs w:val="28"/>
        </w:rPr>
        <w:t xml:space="preserve">Б. «Действие как реакция на императив должно начаться </w:t>
      </w:r>
      <w:proofErr w:type="gramStart"/>
      <w:r>
        <w:rPr>
          <w:szCs w:val="28"/>
        </w:rPr>
        <w:t>немедленно</w:t>
      </w:r>
      <w:proofErr w:type="gramEnd"/>
      <w:r>
        <w:rPr>
          <w:szCs w:val="28"/>
        </w:rPr>
        <w:t xml:space="preserve"> или не должно прерываться». Например, телефонистка после соединения абонентов: </w:t>
      </w:r>
      <w:r>
        <w:rPr>
          <w:i/>
          <w:iCs/>
          <w:szCs w:val="28"/>
        </w:rPr>
        <w:t>Говорите!</w:t>
      </w:r>
      <w:r>
        <w:rPr>
          <w:szCs w:val="28"/>
        </w:rPr>
        <w:t xml:space="preserve"> (нельзя</w:t>
      </w:r>
      <w:proofErr w:type="gramStart"/>
      <w:r>
        <w:rPr>
          <w:szCs w:val="28"/>
        </w:rPr>
        <w:t xml:space="preserve"> </w:t>
      </w:r>
      <w:r>
        <w:rPr>
          <w:i/>
          <w:iCs/>
          <w:szCs w:val="28"/>
        </w:rPr>
        <w:t>*С</w:t>
      </w:r>
      <w:proofErr w:type="gramEnd"/>
      <w:r>
        <w:rPr>
          <w:i/>
          <w:iCs/>
          <w:szCs w:val="28"/>
        </w:rPr>
        <w:t>кажите</w:t>
      </w:r>
      <w:r>
        <w:rPr>
          <w:szCs w:val="28"/>
        </w:rPr>
        <w:t xml:space="preserve">!); преподаватель замолчавшему студенту: </w:t>
      </w:r>
      <w:r>
        <w:rPr>
          <w:i/>
          <w:iCs/>
          <w:szCs w:val="28"/>
        </w:rPr>
        <w:t>Рассказывайте,  рассказывайте, я внимательно слушаю</w:t>
      </w:r>
      <w:r>
        <w:rPr>
          <w:szCs w:val="28"/>
        </w:rPr>
        <w:t xml:space="preserve"> (нельзя</w:t>
      </w:r>
      <w:proofErr w:type="gramStart"/>
      <w:r>
        <w:rPr>
          <w:szCs w:val="28"/>
        </w:rPr>
        <w:t xml:space="preserve"> </w:t>
      </w:r>
      <w:r>
        <w:rPr>
          <w:i/>
          <w:iCs/>
          <w:szCs w:val="28"/>
        </w:rPr>
        <w:t>Р</w:t>
      </w:r>
      <w:proofErr w:type="gramEnd"/>
      <w:r>
        <w:rPr>
          <w:i/>
          <w:iCs/>
          <w:szCs w:val="28"/>
        </w:rPr>
        <w:t>асскажите!</w:t>
      </w:r>
      <w:r>
        <w:rPr>
          <w:szCs w:val="28"/>
        </w:rPr>
        <w:t xml:space="preserve">) т.п. </w:t>
      </w:r>
    </w:p>
    <w:p w:rsidR="00CC06D9" w:rsidRDefault="00CC06D9" w:rsidP="00CC06D9">
      <w:pPr>
        <w:pStyle w:val="a3"/>
        <w:ind w:firstLine="540"/>
        <w:rPr>
          <w:szCs w:val="28"/>
        </w:rPr>
      </w:pPr>
      <w:r>
        <w:rPr>
          <w:szCs w:val="28"/>
        </w:rPr>
        <w:t xml:space="preserve">В. «Обусловленность действия ситуацией». НСВ в императиве обозначает действие, которое вытекает из данной ситуации и в этом случае является само собой разумеющимся. Например, преподаватель, войдя в аудиторию: </w:t>
      </w:r>
      <w:r>
        <w:rPr>
          <w:i/>
          <w:iCs/>
          <w:szCs w:val="28"/>
        </w:rPr>
        <w:t>Здравствуйте, садитесь!</w:t>
      </w:r>
      <w:r>
        <w:rPr>
          <w:szCs w:val="28"/>
        </w:rPr>
        <w:t xml:space="preserve"> (нельзя</w:t>
      </w:r>
      <w:proofErr w:type="gramStart"/>
      <w:r>
        <w:rPr>
          <w:szCs w:val="28"/>
        </w:rPr>
        <w:t xml:space="preserve"> </w:t>
      </w:r>
      <w:r>
        <w:rPr>
          <w:i/>
          <w:iCs/>
          <w:szCs w:val="28"/>
        </w:rPr>
        <w:t>*С</w:t>
      </w:r>
      <w:proofErr w:type="gramEnd"/>
      <w:r>
        <w:rPr>
          <w:i/>
          <w:iCs/>
          <w:szCs w:val="28"/>
        </w:rPr>
        <w:t>ядьте</w:t>
      </w:r>
      <w:r>
        <w:rPr>
          <w:szCs w:val="28"/>
        </w:rPr>
        <w:t xml:space="preserve">!). </w:t>
      </w:r>
    </w:p>
    <w:p w:rsidR="00CC06D9" w:rsidRDefault="00CC06D9" w:rsidP="00CC06D9">
      <w:pPr>
        <w:pStyle w:val="a3"/>
        <w:ind w:firstLine="540"/>
        <w:rPr>
          <w:szCs w:val="28"/>
        </w:rPr>
      </w:pPr>
      <w:r>
        <w:rPr>
          <w:szCs w:val="28"/>
        </w:rPr>
        <w:t xml:space="preserve">Видовая семантика императива, как видно из приведенных примеров, диктует выбор соответствующих лексем и форм глагола, вместе с тем она соотносится с определенным типом речевого акта и прагматического контекста. </w:t>
      </w:r>
      <w:proofErr w:type="gramStart"/>
      <w:r>
        <w:rPr>
          <w:szCs w:val="28"/>
        </w:rPr>
        <w:t xml:space="preserve">Так, приведенные семантические компоненты препятствуют использованию императива НСВ в ситуациях,  когда необходимо передать приказ, просьбу,  требование и т. п. (ср.: </w:t>
      </w:r>
      <w:r>
        <w:rPr>
          <w:i/>
          <w:iCs/>
          <w:szCs w:val="28"/>
        </w:rPr>
        <w:t>Пишите</w:t>
      </w:r>
      <w:r>
        <w:rPr>
          <w:i/>
          <w:iCs/>
          <w:szCs w:val="28"/>
        </w:rPr>
        <w:softHyphen/>
        <w:t xml:space="preserve"> </w:t>
      </w:r>
      <w:r>
        <w:rPr>
          <w:i/>
          <w:iCs/>
          <w:szCs w:val="28"/>
        </w:rPr>
        <w:softHyphen/>
        <w:t>- Напишите, Вставайте – Встаньте, Наливай – Налей, Рисуй  -  Нарисуй</w:t>
      </w:r>
      <w:r>
        <w:rPr>
          <w:szCs w:val="28"/>
        </w:rPr>
        <w:t xml:space="preserve"> и т. п.). </w:t>
      </w:r>
      <w:proofErr w:type="gramEnd"/>
    </w:p>
    <w:p w:rsidR="00CC06D9" w:rsidRDefault="00CC06D9" w:rsidP="00CC06D9">
      <w:pPr>
        <w:pStyle w:val="a3"/>
        <w:ind w:firstLine="540"/>
        <w:rPr>
          <w:iCs/>
          <w:color w:val="FF0000"/>
          <w:szCs w:val="28"/>
        </w:rPr>
      </w:pPr>
      <w:r>
        <w:rPr>
          <w:iCs/>
          <w:szCs w:val="28"/>
        </w:rPr>
        <w:t>В приведенных примерах и диагностических контекстах рассмотренные семантико-прагматические закономерности стали формальными в русском языке, поэтому они носят в нем обязательный характер и становятся фактом грамматики. Можно также заметить, что для выявления грамматической семантики необходимо установить семантику высказывания (диагностического контекста) и его прагматическую установку. А это значит, что описание содержательной стороны грамматических категорий следует производить с помощью серии реальных и возможных их употреблений в тексте. Из этого вытекает важное дидактическое требование к лингвистическим описаниям, проводимым в учебных целях: грамматическая семантика не может быть представлена лишь в виде дефиниций, она должна быть интерпретирована перечнем ситуаций и событий, при которых используется та или иная грамматическая категория в ее конкретной реализации</w:t>
      </w:r>
      <w:r>
        <w:rPr>
          <w:iCs/>
          <w:color w:val="FF0000"/>
          <w:szCs w:val="28"/>
        </w:rPr>
        <w:t xml:space="preserve">. </w:t>
      </w:r>
    </w:p>
    <w:p w:rsidR="00CC06D9" w:rsidRDefault="00CC06D9" w:rsidP="00CC06D9">
      <w:pPr>
        <w:pStyle w:val="a3"/>
        <w:ind w:firstLine="540"/>
        <w:rPr>
          <w:iCs/>
          <w:szCs w:val="28"/>
        </w:rPr>
      </w:pPr>
      <w:r>
        <w:rPr>
          <w:iCs/>
          <w:szCs w:val="28"/>
        </w:rPr>
        <w:t>Таким образом, грамматический строй языка представляет собой не строго фиксированную формальную систему кодовых правил, а «систему правил для порождения и интерпретации осмысленных высказываний» (</w:t>
      </w:r>
      <w:proofErr w:type="spellStart"/>
      <w:r>
        <w:rPr>
          <w:iCs/>
          <w:szCs w:val="28"/>
        </w:rPr>
        <w:t>Вежбицкая</w:t>
      </w:r>
      <w:proofErr w:type="spellEnd"/>
      <w:r>
        <w:rPr>
          <w:iCs/>
          <w:szCs w:val="28"/>
        </w:rPr>
        <w:t xml:space="preserve"> 1999, 44). Добавим также, что речь идет о таких осмысленных высказываниях, которые соответствуют интенции говорящего и типу речевого акта, т.е. прагматическим установкам участников коммуникативной ситуации. Такой подход к грамматической семантике позволяет приспособить теоретико-лингвистические </w:t>
      </w:r>
      <w:proofErr w:type="spellStart"/>
      <w:r>
        <w:rPr>
          <w:iCs/>
          <w:szCs w:val="28"/>
        </w:rPr>
        <w:t>штудии</w:t>
      </w:r>
      <w:proofErr w:type="spellEnd"/>
      <w:r>
        <w:rPr>
          <w:iCs/>
          <w:szCs w:val="28"/>
        </w:rPr>
        <w:t xml:space="preserve"> и их конкретные реализации к потребностям лингводидактики, в том числе и преподавания русского языка как иностранного.</w:t>
      </w:r>
    </w:p>
    <w:p w:rsidR="00CC06D9" w:rsidRDefault="00CC06D9" w:rsidP="00CC06D9">
      <w:pPr>
        <w:pStyle w:val="a3"/>
        <w:rPr>
          <w:iCs/>
          <w:szCs w:val="28"/>
        </w:rPr>
      </w:pPr>
    </w:p>
    <w:p w:rsidR="00CC06D9" w:rsidRDefault="00CC06D9" w:rsidP="00CC06D9">
      <w:pPr>
        <w:pStyle w:val="a3"/>
        <w:ind w:firstLine="540"/>
        <w:rPr>
          <w:b/>
          <w:iCs/>
          <w:szCs w:val="28"/>
        </w:rPr>
      </w:pPr>
      <w:r>
        <w:rPr>
          <w:b/>
          <w:iCs/>
          <w:szCs w:val="28"/>
        </w:rPr>
        <w:lastRenderedPageBreak/>
        <w:t>Литература:</w:t>
      </w:r>
    </w:p>
    <w:p w:rsidR="00CC06D9" w:rsidRDefault="00CC06D9" w:rsidP="00CC06D9">
      <w:pPr>
        <w:pStyle w:val="a3"/>
        <w:ind w:firstLine="540"/>
        <w:rPr>
          <w:iCs/>
          <w:szCs w:val="28"/>
        </w:rPr>
      </w:pPr>
      <w:r>
        <w:rPr>
          <w:iCs/>
          <w:szCs w:val="28"/>
        </w:rPr>
        <w:t>Бондарко А.В. Теория значения в системе функциональной грамматики: На материале русского языка</w:t>
      </w:r>
      <w:proofErr w:type="gramStart"/>
      <w:r>
        <w:rPr>
          <w:iCs/>
          <w:szCs w:val="28"/>
        </w:rPr>
        <w:t xml:space="preserve"> / Р</w:t>
      </w:r>
      <w:proofErr w:type="gramEnd"/>
      <w:r>
        <w:rPr>
          <w:iCs/>
          <w:szCs w:val="28"/>
        </w:rPr>
        <w:t xml:space="preserve">ос. Академия наук. </w:t>
      </w:r>
      <w:proofErr w:type="spellStart"/>
      <w:r>
        <w:rPr>
          <w:iCs/>
          <w:szCs w:val="28"/>
        </w:rPr>
        <w:t>Ин-т</w:t>
      </w:r>
      <w:proofErr w:type="spellEnd"/>
      <w:r>
        <w:rPr>
          <w:iCs/>
          <w:szCs w:val="28"/>
        </w:rPr>
        <w:t xml:space="preserve"> лингвистических исследований. – М., Языки славянской культуры, 2002. – 736 </w:t>
      </w:r>
      <w:proofErr w:type="gramStart"/>
      <w:r>
        <w:rPr>
          <w:iCs/>
          <w:szCs w:val="28"/>
        </w:rPr>
        <w:t>с</w:t>
      </w:r>
      <w:proofErr w:type="gramEnd"/>
      <w:r>
        <w:rPr>
          <w:iCs/>
          <w:szCs w:val="28"/>
        </w:rPr>
        <w:t xml:space="preserve">. </w:t>
      </w:r>
    </w:p>
    <w:p w:rsidR="00CC06D9" w:rsidRDefault="00CC06D9" w:rsidP="00CC06D9">
      <w:pPr>
        <w:pStyle w:val="a3"/>
        <w:ind w:firstLine="540"/>
        <w:rPr>
          <w:iCs/>
          <w:szCs w:val="28"/>
        </w:rPr>
      </w:pPr>
      <w:proofErr w:type="spellStart"/>
      <w:r>
        <w:rPr>
          <w:iCs/>
          <w:szCs w:val="28"/>
        </w:rPr>
        <w:t>Вежбицкая</w:t>
      </w:r>
      <w:proofErr w:type="spellEnd"/>
      <w:r>
        <w:rPr>
          <w:iCs/>
          <w:szCs w:val="28"/>
        </w:rPr>
        <w:t xml:space="preserve"> Анна. Семантические универсалии и описание языков / Пер. с англ. А.Д. Шмелева под</w:t>
      </w:r>
      <w:proofErr w:type="gramStart"/>
      <w:r>
        <w:rPr>
          <w:iCs/>
          <w:szCs w:val="28"/>
        </w:rPr>
        <w:t>.</w:t>
      </w:r>
      <w:proofErr w:type="gramEnd"/>
      <w:r>
        <w:rPr>
          <w:iCs/>
          <w:szCs w:val="28"/>
        </w:rPr>
        <w:t xml:space="preserve"> </w:t>
      </w:r>
      <w:proofErr w:type="gramStart"/>
      <w:r>
        <w:rPr>
          <w:iCs/>
          <w:szCs w:val="28"/>
        </w:rPr>
        <w:t>р</w:t>
      </w:r>
      <w:proofErr w:type="gramEnd"/>
      <w:r>
        <w:rPr>
          <w:iCs/>
          <w:szCs w:val="28"/>
        </w:rPr>
        <w:t xml:space="preserve">ед. Т.В. Булыгиной. – </w:t>
      </w:r>
      <w:proofErr w:type="spellStart"/>
      <w:r>
        <w:rPr>
          <w:iCs/>
          <w:szCs w:val="28"/>
        </w:rPr>
        <w:t>М.,Языки</w:t>
      </w:r>
      <w:proofErr w:type="spellEnd"/>
      <w:r>
        <w:rPr>
          <w:iCs/>
          <w:szCs w:val="28"/>
        </w:rPr>
        <w:t xml:space="preserve"> русской культуры, 1999. – </w:t>
      </w:r>
      <w:proofErr w:type="gramStart"/>
      <w:r>
        <w:rPr>
          <w:iCs/>
          <w:szCs w:val="28"/>
          <w:lang w:val="en-US"/>
        </w:rPr>
        <w:t>I</w:t>
      </w:r>
      <w:r>
        <w:rPr>
          <w:iCs/>
          <w:szCs w:val="28"/>
        </w:rPr>
        <w:t>-</w:t>
      </w:r>
      <w:r>
        <w:rPr>
          <w:iCs/>
          <w:szCs w:val="28"/>
          <w:lang w:val="en-US"/>
        </w:rPr>
        <w:t>XII</w:t>
      </w:r>
      <w:r>
        <w:rPr>
          <w:iCs/>
          <w:szCs w:val="28"/>
        </w:rPr>
        <w:t>, 780 с.</w:t>
      </w:r>
      <w:proofErr w:type="gramEnd"/>
      <w:r>
        <w:rPr>
          <w:iCs/>
          <w:szCs w:val="28"/>
        </w:rPr>
        <w:t xml:space="preserve"> </w:t>
      </w:r>
    </w:p>
    <w:p w:rsidR="00CC06D9" w:rsidRDefault="00CC06D9" w:rsidP="00CC06D9">
      <w:pPr>
        <w:pStyle w:val="a3"/>
        <w:ind w:firstLine="540"/>
        <w:rPr>
          <w:iCs/>
          <w:szCs w:val="28"/>
        </w:rPr>
      </w:pPr>
      <w:r>
        <w:rPr>
          <w:iCs/>
          <w:szCs w:val="28"/>
        </w:rPr>
        <w:t xml:space="preserve">Зализняк Анна А., Шмелев А.Д. Введение в русскую аспектологию. – М., Языки русской культуры, 2000. – 226 </w:t>
      </w:r>
      <w:proofErr w:type="gramStart"/>
      <w:r>
        <w:rPr>
          <w:iCs/>
          <w:szCs w:val="28"/>
        </w:rPr>
        <w:t>с</w:t>
      </w:r>
      <w:proofErr w:type="gramEnd"/>
      <w:r>
        <w:rPr>
          <w:iCs/>
          <w:szCs w:val="28"/>
        </w:rPr>
        <w:t xml:space="preserve">. </w:t>
      </w:r>
    </w:p>
    <w:p w:rsidR="00CC06D9" w:rsidRDefault="00CC06D9" w:rsidP="00CC06D9">
      <w:pPr>
        <w:pStyle w:val="a3"/>
        <w:ind w:firstLine="540"/>
        <w:rPr>
          <w:iCs/>
          <w:szCs w:val="28"/>
        </w:rPr>
      </w:pPr>
      <w:r>
        <w:rPr>
          <w:iCs/>
          <w:szCs w:val="28"/>
        </w:rPr>
        <w:t xml:space="preserve">Золотова Г.А., </w:t>
      </w:r>
      <w:proofErr w:type="spellStart"/>
      <w:r>
        <w:rPr>
          <w:iCs/>
          <w:szCs w:val="28"/>
        </w:rPr>
        <w:t>Онипенко</w:t>
      </w:r>
      <w:proofErr w:type="spellEnd"/>
      <w:r>
        <w:rPr>
          <w:iCs/>
          <w:szCs w:val="28"/>
        </w:rPr>
        <w:t xml:space="preserve"> Н.К., Сидорова М.Ю. Коммуникативная грамматика русского языка. – М., 2004. – 544 с. </w:t>
      </w:r>
    </w:p>
    <w:p w:rsidR="00CC06D9" w:rsidRDefault="00CC06D9" w:rsidP="00CC06D9">
      <w:pPr>
        <w:pStyle w:val="a3"/>
        <w:ind w:firstLine="540"/>
        <w:rPr>
          <w:iCs/>
          <w:szCs w:val="28"/>
        </w:rPr>
      </w:pPr>
      <w:proofErr w:type="spellStart"/>
      <w:r>
        <w:rPr>
          <w:iCs/>
          <w:szCs w:val="28"/>
        </w:rPr>
        <w:t>Потебня</w:t>
      </w:r>
      <w:proofErr w:type="spellEnd"/>
      <w:r>
        <w:rPr>
          <w:iCs/>
          <w:szCs w:val="28"/>
        </w:rPr>
        <w:t xml:space="preserve"> А.А. Из Записок по русской грамматике. Том </w:t>
      </w:r>
      <w:r>
        <w:rPr>
          <w:iCs/>
          <w:szCs w:val="28"/>
          <w:lang w:val="en-US"/>
        </w:rPr>
        <w:t>I</w:t>
      </w:r>
      <w:r>
        <w:rPr>
          <w:iCs/>
          <w:szCs w:val="28"/>
        </w:rPr>
        <w:t>-</w:t>
      </w:r>
      <w:r>
        <w:rPr>
          <w:iCs/>
          <w:szCs w:val="28"/>
          <w:lang w:val="en-US"/>
        </w:rPr>
        <w:t>II</w:t>
      </w:r>
      <w:r>
        <w:rPr>
          <w:iCs/>
          <w:szCs w:val="28"/>
        </w:rPr>
        <w:t xml:space="preserve">. - М., Учебно-педагогическое изд-во Министерства просвещения РСФСР, 1958. – 536 </w:t>
      </w:r>
      <w:proofErr w:type="gramStart"/>
      <w:r>
        <w:rPr>
          <w:iCs/>
          <w:szCs w:val="28"/>
        </w:rPr>
        <w:t>с</w:t>
      </w:r>
      <w:proofErr w:type="gramEnd"/>
      <w:r>
        <w:rPr>
          <w:iCs/>
          <w:szCs w:val="28"/>
        </w:rPr>
        <w:t xml:space="preserve">.                                                                                                                                                             </w:t>
      </w:r>
    </w:p>
    <w:p w:rsidR="00CC06D9" w:rsidRDefault="00CC06D9" w:rsidP="00CC06D9">
      <w:pPr>
        <w:spacing w:after="0" w:line="240" w:lineRule="auto"/>
        <w:jc w:val="both"/>
        <w:rPr>
          <w:rFonts w:ascii="Times New Roman" w:hAnsi="Times New Roman"/>
          <w:sz w:val="28"/>
          <w:szCs w:val="28"/>
        </w:rPr>
      </w:pPr>
    </w:p>
    <w:p w:rsidR="00E33A54" w:rsidRDefault="00E33A54"/>
    <w:sectPr w:rsidR="00E33A54" w:rsidSect="00A62C8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C06D9"/>
    <w:rsid w:val="00013276"/>
    <w:rsid w:val="00093050"/>
    <w:rsid w:val="00147BDF"/>
    <w:rsid w:val="00182C19"/>
    <w:rsid w:val="001D63FC"/>
    <w:rsid w:val="002341B0"/>
    <w:rsid w:val="00250B33"/>
    <w:rsid w:val="00323ADF"/>
    <w:rsid w:val="00363780"/>
    <w:rsid w:val="00386607"/>
    <w:rsid w:val="003A423E"/>
    <w:rsid w:val="003D5D30"/>
    <w:rsid w:val="004274BE"/>
    <w:rsid w:val="00440F39"/>
    <w:rsid w:val="004E2618"/>
    <w:rsid w:val="0053450E"/>
    <w:rsid w:val="00557CD2"/>
    <w:rsid w:val="00577DEA"/>
    <w:rsid w:val="006261A2"/>
    <w:rsid w:val="006C094D"/>
    <w:rsid w:val="00736A4E"/>
    <w:rsid w:val="007C057C"/>
    <w:rsid w:val="00831B24"/>
    <w:rsid w:val="008341FB"/>
    <w:rsid w:val="008961CB"/>
    <w:rsid w:val="008A733B"/>
    <w:rsid w:val="008D554D"/>
    <w:rsid w:val="00910D90"/>
    <w:rsid w:val="00940020"/>
    <w:rsid w:val="00967E5A"/>
    <w:rsid w:val="00974C4C"/>
    <w:rsid w:val="009D1DB4"/>
    <w:rsid w:val="009F4334"/>
    <w:rsid w:val="00A20F7A"/>
    <w:rsid w:val="00A62C8F"/>
    <w:rsid w:val="00AE789A"/>
    <w:rsid w:val="00B1168B"/>
    <w:rsid w:val="00B13470"/>
    <w:rsid w:val="00B25D9B"/>
    <w:rsid w:val="00B559C6"/>
    <w:rsid w:val="00BC6DE1"/>
    <w:rsid w:val="00C118F6"/>
    <w:rsid w:val="00C37ABA"/>
    <w:rsid w:val="00C963AA"/>
    <w:rsid w:val="00CB081E"/>
    <w:rsid w:val="00CC06D9"/>
    <w:rsid w:val="00CF0E89"/>
    <w:rsid w:val="00CF34FE"/>
    <w:rsid w:val="00D155AC"/>
    <w:rsid w:val="00D55B8F"/>
    <w:rsid w:val="00D94FB9"/>
    <w:rsid w:val="00DC1E5E"/>
    <w:rsid w:val="00DE5F7F"/>
    <w:rsid w:val="00E33A54"/>
    <w:rsid w:val="00E85679"/>
    <w:rsid w:val="00F807F1"/>
    <w:rsid w:val="00F90187"/>
    <w:rsid w:val="00FA73E5"/>
    <w:rsid w:val="00FB052A"/>
    <w:rsid w:val="00FF3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C06D9"/>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semiHidden/>
    <w:rsid w:val="00CC06D9"/>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A62C8F"/>
    <w:pPr>
      <w:spacing w:after="120"/>
      <w:ind w:left="283"/>
    </w:pPr>
  </w:style>
  <w:style w:type="character" w:customStyle="1" w:styleId="a6">
    <w:name w:val="Основной текст с отступом Знак"/>
    <w:basedOn w:val="a0"/>
    <w:link w:val="a5"/>
    <w:uiPriority w:val="99"/>
    <w:semiHidden/>
    <w:rsid w:val="00A62C8F"/>
    <w:rPr>
      <w:rFonts w:ascii="Calibri" w:eastAsia="Times New Roman" w:hAnsi="Calibri" w:cs="Times New Roman"/>
      <w:lang w:eastAsia="ru-RU"/>
    </w:rPr>
  </w:style>
  <w:style w:type="character" w:styleId="a7">
    <w:name w:val="Hyperlink"/>
    <w:basedOn w:val="a0"/>
    <w:uiPriority w:val="99"/>
    <w:unhideWhenUsed/>
    <w:rsid w:val="00A62C8F"/>
    <w:rPr>
      <w:color w:val="0000FF"/>
      <w:u w:val="single"/>
    </w:rPr>
  </w:style>
  <w:style w:type="paragraph" w:styleId="a8">
    <w:name w:val="Normal (Web)"/>
    <w:basedOn w:val="a"/>
    <w:uiPriority w:val="99"/>
    <w:semiHidden/>
    <w:unhideWhenUsed/>
    <w:rsid w:val="00A62C8F"/>
    <w:pPr>
      <w:spacing w:before="100" w:beforeAutospacing="1" w:after="100" w:afterAutospacing="1" w:line="240" w:lineRule="auto"/>
    </w:pPr>
    <w:rPr>
      <w:rFonts w:ascii="Times New Roman" w:hAnsi="Times New Roman"/>
      <w:sz w:val="24"/>
      <w:szCs w:val="24"/>
    </w:rPr>
  </w:style>
  <w:style w:type="paragraph" w:styleId="a9">
    <w:name w:val="List Paragraph"/>
    <w:basedOn w:val="a"/>
    <w:uiPriority w:val="34"/>
    <w:qFormat/>
    <w:rsid w:val="00A62C8F"/>
    <w:pPr>
      <w:spacing w:after="0" w:line="240" w:lineRule="auto"/>
      <w:ind w:left="720"/>
      <w:contextualSpacing/>
    </w:pPr>
    <w:rPr>
      <w:rFonts w:ascii="Times New Roman" w:hAnsi="Times New Roman"/>
      <w:sz w:val="24"/>
      <w:szCs w:val="24"/>
    </w:rPr>
  </w:style>
  <w:style w:type="paragraph" w:customStyle="1" w:styleId="FR1">
    <w:name w:val="FR1"/>
    <w:uiPriority w:val="99"/>
    <w:rsid w:val="00A62C8F"/>
    <w:pPr>
      <w:widowControl w:val="0"/>
      <w:snapToGrid w:val="0"/>
      <w:spacing w:after="0" w:line="420" w:lineRule="auto"/>
      <w:ind w:firstLine="8180"/>
    </w:pPr>
    <w:rPr>
      <w:rFonts w:ascii="Times New Roman" w:eastAsia="Times New Roman" w:hAnsi="Times New Roman" w:cs="Times New Roman"/>
      <w:sz w:val="28"/>
      <w:szCs w:val="20"/>
      <w:lang w:eastAsia="ru-RU"/>
    </w:rPr>
  </w:style>
  <w:style w:type="paragraph" w:customStyle="1" w:styleId="Default">
    <w:name w:val="Default"/>
    <w:rsid w:val="00C118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49729656">
      <w:bodyDiv w:val="1"/>
      <w:marLeft w:val="0"/>
      <w:marRight w:val="0"/>
      <w:marTop w:val="0"/>
      <w:marBottom w:val="0"/>
      <w:divBdr>
        <w:top w:val="none" w:sz="0" w:space="0" w:color="auto"/>
        <w:left w:val="none" w:sz="0" w:space="0" w:color="auto"/>
        <w:bottom w:val="none" w:sz="0" w:space="0" w:color="auto"/>
        <w:right w:val="none" w:sz="0" w:space="0" w:color="auto"/>
      </w:divBdr>
    </w:div>
    <w:div w:id="564729869">
      <w:bodyDiv w:val="1"/>
      <w:marLeft w:val="0"/>
      <w:marRight w:val="0"/>
      <w:marTop w:val="0"/>
      <w:marBottom w:val="0"/>
      <w:divBdr>
        <w:top w:val="none" w:sz="0" w:space="0" w:color="auto"/>
        <w:left w:val="none" w:sz="0" w:space="0" w:color="auto"/>
        <w:bottom w:val="none" w:sz="0" w:space="0" w:color="auto"/>
        <w:right w:val="none" w:sz="0" w:space="0" w:color="auto"/>
      </w:divBdr>
    </w:div>
    <w:div w:id="982857819">
      <w:bodyDiv w:val="1"/>
      <w:marLeft w:val="0"/>
      <w:marRight w:val="0"/>
      <w:marTop w:val="0"/>
      <w:marBottom w:val="0"/>
      <w:divBdr>
        <w:top w:val="none" w:sz="0" w:space="0" w:color="auto"/>
        <w:left w:val="none" w:sz="0" w:space="0" w:color="auto"/>
        <w:bottom w:val="none" w:sz="0" w:space="0" w:color="auto"/>
        <w:right w:val="none" w:sz="0" w:space="0" w:color="auto"/>
      </w:divBdr>
    </w:div>
    <w:div w:id="106275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s@mail.ru" TargetMode="External"/><Relationship Id="rId3" Type="http://schemas.openxmlformats.org/officeDocument/2006/relationships/settings" Target="settings.xml"/><Relationship Id="rId7" Type="http://schemas.openxmlformats.org/officeDocument/2006/relationships/hyperlink" Target="https://ru.wikipedia.org/wiki/%D0%91%D0%BE%D0%BB%D1%8C%D1%88%D0%B0%D1%8F_%D0%A0%D0%BE%D1%81%D1%81%D0%B8%D0%B9%D1%81%D0%BA%D0%B0%D1%8F_%D1%8D%D0%BD%D1%86%D0%B8%D0%BA%D0%BB%D0%BE%D0%BF%D0%B5%D0%B4%D0%B8%D1%8F_%28%D0%B8%D0%B7%D0%B4%D0%B0%D1%82%D0%B5%D0%BB%D1%8C%D1%81%D1%82%D0%B2%D0%BE%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m-knigi.ru/book.asp?Art=207125&amp;CatalogID=16" TargetMode="External"/><Relationship Id="rId5" Type="http://schemas.openxmlformats.org/officeDocument/2006/relationships/hyperlink" Target="mailto:li-vs@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D99C-5DFF-45EC-9201-00E240DE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4516</Words>
  <Characters>25745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2018-05-13T06:14:00Z</cp:lastPrinted>
  <dcterms:created xsi:type="dcterms:W3CDTF">2017-12-28T10:52:00Z</dcterms:created>
  <dcterms:modified xsi:type="dcterms:W3CDTF">2018-05-13T06:28:00Z</dcterms:modified>
</cp:coreProperties>
</file>