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82" w:rsidRDefault="008B5282" w:rsidP="008B5282">
      <w:pPr>
        <w:autoSpaceDE w:val="0"/>
        <w:autoSpaceDN w:val="0"/>
        <w:adjustRightInd w:val="0"/>
        <w:ind w:firstLine="709"/>
        <w:jc w:val="center"/>
        <w:rPr>
          <w:b/>
          <w:bCs/>
          <w:sz w:val="22"/>
          <w:szCs w:val="22"/>
          <w:lang w:val="en-US"/>
        </w:rPr>
      </w:pPr>
      <w:proofErr w:type="spellStart"/>
      <w:r w:rsidRPr="001F05AB">
        <w:rPr>
          <w:b/>
          <w:bCs/>
          <w:sz w:val="22"/>
          <w:szCs w:val="22"/>
          <w:lang w:val="en-US"/>
        </w:rPr>
        <w:t>Bekmukhametova</w:t>
      </w:r>
      <w:proofErr w:type="spellEnd"/>
      <w:r w:rsidRPr="001F05AB">
        <w:rPr>
          <w:b/>
          <w:bCs/>
          <w:sz w:val="22"/>
          <w:szCs w:val="22"/>
          <w:lang w:val="en-US"/>
        </w:rPr>
        <w:t xml:space="preserve"> A.B., </w:t>
      </w:r>
      <w:proofErr w:type="spellStart"/>
      <w:r w:rsidRPr="001F05AB">
        <w:rPr>
          <w:b/>
          <w:bCs/>
          <w:sz w:val="22"/>
          <w:szCs w:val="22"/>
          <w:lang w:val="en-US"/>
        </w:rPr>
        <w:t>Medukhanova</w:t>
      </w:r>
      <w:proofErr w:type="spellEnd"/>
      <w:r w:rsidRPr="001F05AB">
        <w:rPr>
          <w:b/>
          <w:bCs/>
          <w:sz w:val="22"/>
          <w:szCs w:val="22"/>
          <w:lang w:val="en-US"/>
        </w:rPr>
        <w:t xml:space="preserve"> L.A.</w:t>
      </w:r>
    </w:p>
    <w:p w:rsidR="008B5282" w:rsidRPr="008B5282" w:rsidRDefault="008B5282" w:rsidP="008B5282">
      <w:pPr>
        <w:autoSpaceDE w:val="0"/>
        <w:autoSpaceDN w:val="0"/>
        <w:adjustRightInd w:val="0"/>
        <w:ind w:firstLine="709"/>
        <w:jc w:val="center"/>
        <w:rPr>
          <w:b/>
          <w:bCs/>
          <w:sz w:val="22"/>
          <w:szCs w:val="22"/>
          <w:lang w:val="en-US"/>
        </w:rPr>
      </w:pPr>
    </w:p>
    <w:p w:rsidR="008B5282" w:rsidRPr="008B5282" w:rsidRDefault="008B5282" w:rsidP="008B5282">
      <w:pPr>
        <w:jc w:val="center"/>
        <w:rPr>
          <w:b/>
          <w:sz w:val="22"/>
          <w:szCs w:val="22"/>
          <w:lang w:val="en-US"/>
        </w:rPr>
      </w:pPr>
      <w:r w:rsidRPr="001F05AB">
        <w:rPr>
          <w:b/>
          <w:sz w:val="22"/>
          <w:szCs w:val="22"/>
          <w:lang w:val="en-US"/>
        </w:rPr>
        <w:t>The main problems of developing educational programs of the university in accordance with professional standards</w:t>
      </w:r>
    </w:p>
    <w:p w:rsidR="008B5282" w:rsidRDefault="008B5282" w:rsidP="008B5282">
      <w:pPr>
        <w:jc w:val="center"/>
        <w:rPr>
          <w:b/>
          <w:sz w:val="22"/>
          <w:szCs w:val="22"/>
          <w:lang w:val="en-US"/>
        </w:rPr>
      </w:pPr>
    </w:p>
    <w:p w:rsidR="008B5282" w:rsidRDefault="008B5282" w:rsidP="008B5282">
      <w:pPr>
        <w:jc w:val="center"/>
        <w:rPr>
          <w:b/>
          <w:sz w:val="22"/>
          <w:szCs w:val="22"/>
          <w:lang w:val="en-US"/>
        </w:rPr>
      </w:pPr>
      <w:r>
        <w:rPr>
          <w:b/>
          <w:sz w:val="22"/>
          <w:szCs w:val="22"/>
          <w:lang w:val="en-US"/>
        </w:rPr>
        <w:t>Annotation</w:t>
      </w:r>
    </w:p>
    <w:p w:rsidR="008B5282" w:rsidRPr="008B5282" w:rsidRDefault="008B5282" w:rsidP="008B5282">
      <w:pPr>
        <w:jc w:val="center"/>
        <w:rPr>
          <w:lang w:val="en-US"/>
        </w:rPr>
      </w:pPr>
    </w:p>
    <w:p w:rsidR="000D3C38" w:rsidRPr="008B5282" w:rsidRDefault="008B5282" w:rsidP="008B5282">
      <w:pPr>
        <w:ind w:firstLine="708"/>
        <w:rPr>
          <w:lang w:val="en-US"/>
        </w:rPr>
      </w:pPr>
      <w:r w:rsidRPr="001F05AB">
        <w:rPr>
          <w:sz w:val="22"/>
          <w:szCs w:val="22"/>
          <w:lang w:val="en-US"/>
        </w:rPr>
        <w:t xml:space="preserve">In Kazakhstan, currently is a lot of work on the preparation and approval of professional standards. This work was started with the adoption of the Government Decree of June 18, 2013 No. 616 "Plan for the phased development of the national system of qualifications." The complex of measures on realization of the plan includes the development of professional standards and making them relevant requirements of the educational programs of educational institutions. The </w:t>
      </w:r>
      <w:proofErr w:type="spellStart"/>
      <w:r w:rsidRPr="001F05AB">
        <w:rPr>
          <w:sz w:val="22"/>
          <w:szCs w:val="22"/>
          <w:lang w:val="en-US"/>
        </w:rPr>
        <w:t>necessery</w:t>
      </w:r>
      <w:proofErr w:type="spellEnd"/>
      <w:r w:rsidRPr="001F05AB">
        <w:rPr>
          <w:sz w:val="22"/>
          <w:szCs w:val="22"/>
          <w:lang w:val="en-US"/>
        </w:rPr>
        <w:t xml:space="preserve"> for the adoption of the government’s document dictated the appearance of a significant gap between the formed structure of economic activities, a corresponding change in professional and qualification requirements for employees and a set of knowledge and skills of graduates of educational institutions. In addition, there was an urgent necessary for retraining of specialists who received education and work skills in previous decades. In economic terms, there is a significant discrepancy between demand and supply arose in Kazakhstan's labor market. The market of educational services that has appeared in the past period has turned into an independent entity, which is noticeably divorced from requests for production and business.</w:t>
      </w:r>
    </w:p>
    <w:sectPr w:rsidR="000D3C38" w:rsidRPr="008B5282" w:rsidSect="000D3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8B5282"/>
    <w:rsid w:val="000D3C38"/>
    <w:rsid w:val="008B5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Company>SPecialiST RePack</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2017-05-05T18:13:00Z</dcterms:created>
  <dcterms:modified xsi:type="dcterms:W3CDTF">2017-05-05T18:15:00Z</dcterms:modified>
</cp:coreProperties>
</file>