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1B" w:rsidRPr="00D30805" w:rsidRDefault="002C281B" w:rsidP="002C281B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8"/>
          <w:szCs w:val="28"/>
          <w:lang w:val="kk-KZ"/>
        </w:rPr>
      </w:pPr>
      <w:r w:rsidRPr="00D30805">
        <w:rPr>
          <w:b w:val="0"/>
          <w:spacing w:val="0"/>
          <w:sz w:val="28"/>
          <w:szCs w:val="28"/>
          <w:lang w:val="kk-KZ"/>
        </w:rPr>
        <w:t xml:space="preserve">Определение срока </w:t>
      </w:r>
      <w:r w:rsidRPr="00D30805">
        <w:rPr>
          <w:b w:val="0"/>
          <w:spacing w:val="0"/>
          <w:sz w:val="28"/>
          <w:szCs w:val="28"/>
        </w:rPr>
        <w:t xml:space="preserve">службы железобетонных конструкций </w:t>
      </w:r>
      <w:r w:rsidRPr="00D30805">
        <w:rPr>
          <w:b w:val="0"/>
          <w:spacing w:val="0"/>
          <w:sz w:val="28"/>
          <w:szCs w:val="28"/>
          <w:lang w:val="kk-KZ"/>
        </w:rPr>
        <w:t xml:space="preserve">мостовых балок </w:t>
      </w:r>
      <w:r w:rsidRPr="00D30805">
        <w:rPr>
          <w:b w:val="0"/>
          <w:spacing w:val="0"/>
          <w:sz w:val="28"/>
          <w:szCs w:val="28"/>
        </w:rPr>
        <w:t>по выносливости арматуры</w:t>
      </w:r>
    </w:p>
    <w:p w:rsidR="002C281B" w:rsidRPr="00D30805" w:rsidRDefault="002C281B" w:rsidP="002C281B">
      <w:pPr>
        <w:pStyle w:val="20"/>
        <w:spacing w:after="0" w:line="240" w:lineRule="auto"/>
        <w:ind w:firstLine="709"/>
        <w:rPr>
          <w:b w:val="0"/>
          <w:spacing w:val="0"/>
          <w:sz w:val="28"/>
          <w:szCs w:val="28"/>
          <w:lang w:val="kk-KZ"/>
        </w:rPr>
      </w:pPr>
    </w:p>
    <w:p w:rsidR="002C281B" w:rsidRPr="00D30805" w:rsidRDefault="002C281B" w:rsidP="002C281B">
      <w:pPr>
        <w:pStyle w:val="20"/>
        <w:spacing w:after="0" w:line="240" w:lineRule="auto"/>
        <w:ind w:firstLine="709"/>
        <w:jc w:val="both"/>
        <w:rPr>
          <w:b w:val="0"/>
          <w:spacing w:val="0"/>
          <w:sz w:val="28"/>
          <w:szCs w:val="28"/>
        </w:rPr>
      </w:pPr>
      <w:r w:rsidRPr="00D30805">
        <w:rPr>
          <w:b w:val="0"/>
          <w:spacing w:val="0"/>
          <w:sz w:val="28"/>
          <w:szCs w:val="28"/>
        </w:rPr>
        <w:t xml:space="preserve">АННОТАЦИЯ: В статье приведены результаты </w:t>
      </w:r>
      <w:proofErr w:type="gramStart"/>
      <w:r w:rsidRPr="00D30805">
        <w:rPr>
          <w:b w:val="0"/>
          <w:spacing w:val="0"/>
          <w:sz w:val="28"/>
          <w:szCs w:val="28"/>
        </w:rPr>
        <w:t xml:space="preserve">расчета сроков службы мостовых </w:t>
      </w:r>
      <w:r>
        <w:rPr>
          <w:b w:val="0"/>
          <w:spacing w:val="0"/>
          <w:sz w:val="28"/>
          <w:szCs w:val="28"/>
          <w:lang w:val="kk-KZ"/>
        </w:rPr>
        <w:t>конструкций балок</w:t>
      </w:r>
      <w:proofErr w:type="gramEnd"/>
      <w:r w:rsidRPr="00D30805">
        <w:rPr>
          <w:b w:val="0"/>
          <w:spacing w:val="0"/>
          <w:sz w:val="28"/>
          <w:szCs w:val="28"/>
        </w:rPr>
        <w:t xml:space="preserve"> по выносливости арматуры.</w:t>
      </w:r>
    </w:p>
    <w:p w:rsidR="002C281B" w:rsidRPr="00D30805" w:rsidRDefault="002C281B" w:rsidP="002C281B">
      <w:pPr>
        <w:pStyle w:val="20"/>
        <w:spacing w:after="0" w:line="240" w:lineRule="auto"/>
        <w:ind w:firstLine="709"/>
        <w:jc w:val="both"/>
        <w:rPr>
          <w:b w:val="0"/>
          <w:spacing w:val="0"/>
          <w:sz w:val="28"/>
          <w:szCs w:val="28"/>
          <w:lang w:val="kk-KZ"/>
        </w:rPr>
      </w:pPr>
      <w:r w:rsidRPr="00D30805">
        <w:rPr>
          <w:b w:val="0"/>
          <w:spacing w:val="0"/>
          <w:sz w:val="28"/>
          <w:szCs w:val="28"/>
        </w:rPr>
        <w:t xml:space="preserve">АННОТАЦИЯ: </w:t>
      </w:r>
      <w:r w:rsidRPr="00D30805">
        <w:rPr>
          <w:b w:val="0"/>
          <w:spacing w:val="0"/>
          <w:sz w:val="28"/>
          <w:szCs w:val="28"/>
          <w:lang w:val="kk-KZ"/>
        </w:rPr>
        <w:t>Мақалада көпір конструкцияларының арматураның шыдамдылығы бойынша жұмыс мерзімін анықталуы көрсетілген.</w:t>
      </w:r>
    </w:p>
    <w:p w:rsidR="002C281B" w:rsidRPr="00D30805" w:rsidRDefault="002C281B" w:rsidP="002C281B">
      <w:pPr>
        <w:pStyle w:val="20"/>
        <w:spacing w:after="0" w:line="240" w:lineRule="auto"/>
        <w:ind w:firstLine="709"/>
        <w:jc w:val="both"/>
        <w:rPr>
          <w:b w:val="0"/>
          <w:spacing w:val="0"/>
          <w:sz w:val="28"/>
          <w:szCs w:val="28"/>
          <w:lang w:val="kk-KZ"/>
        </w:rPr>
      </w:pPr>
      <w:r w:rsidRPr="00D30805">
        <w:rPr>
          <w:b w:val="0"/>
          <w:spacing w:val="0"/>
          <w:sz w:val="28"/>
          <w:szCs w:val="28"/>
          <w:lang w:val="kk-KZ"/>
        </w:rPr>
        <w:t xml:space="preserve">ABSTRACT: </w:t>
      </w:r>
      <w:r w:rsidRPr="00D30805">
        <w:rPr>
          <w:b w:val="0"/>
          <w:spacing w:val="0"/>
          <w:sz w:val="28"/>
          <w:szCs w:val="28"/>
          <w:lang w:val="en"/>
        </w:rPr>
        <w:t>In the article results of calculation of service life of bridge structures on endurance of armature</w:t>
      </w:r>
      <w:r w:rsidRPr="00D30805">
        <w:rPr>
          <w:b w:val="0"/>
          <w:spacing w:val="0"/>
          <w:sz w:val="28"/>
          <w:szCs w:val="28"/>
          <w:lang w:val="kk-KZ"/>
        </w:rPr>
        <w:t>.</w:t>
      </w:r>
    </w:p>
    <w:p w:rsidR="006D4420" w:rsidRPr="002C281B" w:rsidRDefault="006D4420">
      <w:pPr>
        <w:rPr>
          <w:lang w:val="kk-KZ"/>
        </w:rPr>
      </w:pPr>
      <w:bookmarkStart w:id="0" w:name="_GoBack"/>
      <w:bookmarkEnd w:id="0"/>
    </w:p>
    <w:sectPr w:rsidR="006D4420" w:rsidRPr="002C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C"/>
    <w:rsid w:val="002C281B"/>
    <w:rsid w:val="006D4420"/>
    <w:rsid w:val="009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C281B"/>
    <w:rPr>
      <w:rFonts w:ascii="Times New Roman" w:eastAsia="Times New Roman" w:hAnsi="Times New Roman" w:cs="Times New Roman"/>
      <w:b/>
      <w:bCs/>
      <w:spacing w:val="-7"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2C281B"/>
    <w:pPr>
      <w:widowControl w:val="0"/>
      <w:shd w:val="clear" w:color="auto" w:fill="FFFFFF"/>
      <w:spacing w:after="360" w:line="402" w:lineRule="exact"/>
      <w:ind w:firstLine="2620"/>
      <w:outlineLvl w:val="1"/>
    </w:pPr>
    <w:rPr>
      <w:rFonts w:ascii="Times New Roman" w:eastAsia="Times New Roman" w:hAnsi="Times New Roman" w:cs="Times New Roman"/>
      <w:b/>
      <w:bCs/>
      <w:spacing w:val="-7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C281B"/>
    <w:rPr>
      <w:rFonts w:ascii="Times New Roman" w:eastAsia="Times New Roman" w:hAnsi="Times New Roman" w:cs="Times New Roman"/>
      <w:b/>
      <w:bCs/>
      <w:spacing w:val="-7"/>
      <w:sz w:val="33"/>
      <w:szCs w:val="33"/>
      <w:shd w:val="clear" w:color="auto" w:fill="FFFFFF"/>
    </w:rPr>
  </w:style>
  <w:style w:type="paragraph" w:customStyle="1" w:styleId="20">
    <w:name w:val="Заголовок №2"/>
    <w:basedOn w:val="a"/>
    <w:link w:val="2"/>
    <w:rsid w:val="002C281B"/>
    <w:pPr>
      <w:widowControl w:val="0"/>
      <w:shd w:val="clear" w:color="auto" w:fill="FFFFFF"/>
      <w:spacing w:after="360" w:line="402" w:lineRule="exact"/>
      <w:ind w:firstLine="2620"/>
      <w:outlineLvl w:val="1"/>
    </w:pPr>
    <w:rPr>
      <w:rFonts w:ascii="Times New Roman" w:eastAsia="Times New Roman" w:hAnsi="Times New Roman" w:cs="Times New Roman"/>
      <w:b/>
      <w:bCs/>
      <w:spacing w:val="-7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2017-05-03T17:02:00Z</cp:lastPrinted>
  <dcterms:created xsi:type="dcterms:W3CDTF">2017-05-03T17:02:00Z</dcterms:created>
  <dcterms:modified xsi:type="dcterms:W3CDTF">2017-05-03T17:03:00Z</dcterms:modified>
</cp:coreProperties>
</file>