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A0" w:rsidRDefault="006E4CA0" w:rsidP="006E4CA0">
      <w:pPr>
        <w:jc w:val="center"/>
        <w:rPr>
          <w:b/>
          <w:sz w:val="28"/>
          <w:szCs w:val="28"/>
          <w:lang w:val="kk-KZ"/>
        </w:rPr>
      </w:pPr>
      <w:r w:rsidRPr="00C907B3">
        <w:rPr>
          <w:b/>
          <w:sz w:val="28"/>
          <w:szCs w:val="28"/>
          <w:lang w:val="kk-KZ"/>
        </w:rPr>
        <w:t xml:space="preserve">ВЛИЯНИЕ </w:t>
      </w:r>
      <w:r w:rsidRPr="001161A2">
        <w:rPr>
          <w:b/>
          <w:sz w:val="28"/>
          <w:szCs w:val="28"/>
        </w:rPr>
        <w:t>УЛЬТРАЗВУКОВОЙ ОБРАБОТКИ</w:t>
      </w:r>
      <w:r w:rsidRPr="002F2FA4">
        <w:rPr>
          <w:b/>
          <w:sz w:val="28"/>
          <w:szCs w:val="28"/>
        </w:rPr>
        <w:t xml:space="preserve"> </w:t>
      </w:r>
      <w:r>
        <w:rPr>
          <w:b/>
          <w:sz w:val="28"/>
          <w:szCs w:val="28"/>
          <w:lang w:val="kk-KZ"/>
        </w:rPr>
        <w:t xml:space="preserve">ШИХТЫ </w:t>
      </w:r>
      <w:r w:rsidRPr="00C907B3">
        <w:rPr>
          <w:b/>
          <w:sz w:val="28"/>
          <w:szCs w:val="28"/>
          <w:lang w:val="kk-KZ"/>
        </w:rPr>
        <w:t>НА РАЗВИТИЕ ТЕХНОЛОГИЧЕСКОГО ГОРЕНИЯ СИСТЕМ</w:t>
      </w:r>
      <w:r>
        <w:rPr>
          <w:b/>
          <w:sz w:val="28"/>
          <w:szCs w:val="28"/>
          <w:lang w:val="kk-KZ"/>
        </w:rPr>
        <w:t>Ы</w:t>
      </w:r>
    </w:p>
    <w:p w:rsidR="006E4CA0" w:rsidRPr="00A44B10" w:rsidRDefault="006E4CA0" w:rsidP="006E4CA0">
      <w:pPr>
        <w:jc w:val="center"/>
        <w:rPr>
          <w:b/>
          <w:sz w:val="28"/>
          <w:szCs w:val="28"/>
          <w:lang w:val="kk-KZ"/>
        </w:rPr>
      </w:pPr>
      <w:r>
        <w:rPr>
          <w:b/>
          <w:sz w:val="28"/>
          <w:szCs w:val="28"/>
          <w:lang w:val="kk-KZ"/>
        </w:rPr>
        <w:t xml:space="preserve"> КВАРЦ-КАЛЬЦИТ</w:t>
      </w:r>
    </w:p>
    <w:p w:rsidR="006E4CA0" w:rsidRPr="00366B1F" w:rsidRDefault="006E4CA0" w:rsidP="006E4CA0">
      <w:pPr>
        <w:ind w:firstLine="540"/>
        <w:jc w:val="center"/>
        <w:rPr>
          <w:b/>
          <w:sz w:val="28"/>
          <w:szCs w:val="28"/>
          <w:lang w:val="kk-KZ"/>
        </w:rPr>
      </w:pPr>
      <w:r w:rsidRPr="000C1338">
        <w:rPr>
          <w:b/>
          <w:sz w:val="28"/>
          <w:szCs w:val="28"/>
          <w:lang w:val="kk-KZ"/>
        </w:rPr>
        <w:t>Сабаев Ж.Ж., Садыков Б.С., Баққара А.Е., Мофа Н.Н</w:t>
      </w:r>
      <w:r w:rsidRPr="00366B1F">
        <w:rPr>
          <w:b/>
          <w:sz w:val="28"/>
          <w:szCs w:val="28"/>
          <w:lang w:val="kk-KZ"/>
        </w:rPr>
        <w:t>.</w:t>
      </w:r>
    </w:p>
    <w:p w:rsidR="006E4CA0" w:rsidRPr="00C50AE1" w:rsidRDefault="006E4CA0" w:rsidP="006E4CA0">
      <w:pPr>
        <w:ind w:firstLine="540"/>
        <w:jc w:val="center"/>
        <w:rPr>
          <w:sz w:val="28"/>
        </w:rPr>
      </w:pPr>
      <w:r w:rsidRPr="00C50AE1">
        <w:rPr>
          <w:sz w:val="28"/>
          <w:lang w:val="kk-KZ"/>
        </w:rPr>
        <w:t xml:space="preserve"> Институт проблем горения, Алматы</w:t>
      </w:r>
      <w:r w:rsidRPr="00C50AE1">
        <w:rPr>
          <w:sz w:val="28"/>
        </w:rPr>
        <w:t>, Казахстан</w:t>
      </w:r>
    </w:p>
    <w:p w:rsidR="006E4CA0" w:rsidRPr="006E4CA0" w:rsidRDefault="006E4CA0" w:rsidP="006E4CA0">
      <w:pPr>
        <w:jc w:val="center"/>
        <w:rPr>
          <w:sz w:val="28"/>
          <w:szCs w:val="28"/>
        </w:rPr>
      </w:pPr>
      <w:r w:rsidRPr="00C50AE1">
        <w:rPr>
          <w:sz w:val="28"/>
          <w:szCs w:val="28"/>
          <w:lang w:val="en-US"/>
        </w:rPr>
        <w:t>E</w:t>
      </w:r>
      <w:r w:rsidRPr="006E4CA0">
        <w:rPr>
          <w:sz w:val="28"/>
          <w:szCs w:val="28"/>
        </w:rPr>
        <w:t>-</w:t>
      </w:r>
      <w:r w:rsidRPr="00C50AE1">
        <w:rPr>
          <w:sz w:val="28"/>
          <w:szCs w:val="28"/>
          <w:lang w:val="en-US"/>
        </w:rPr>
        <w:t>mail</w:t>
      </w:r>
      <w:r w:rsidRPr="006E4CA0">
        <w:rPr>
          <w:sz w:val="28"/>
          <w:szCs w:val="28"/>
        </w:rPr>
        <w:t xml:space="preserve">: </w:t>
      </w:r>
      <w:hyperlink r:id="rId5" w:history="1">
        <w:r w:rsidRPr="00C50AE1">
          <w:rPr>
            <w:rStyle w:val="a3"/>
            <w:sz w:val="28"/>
            <w:szCs w:val="28"/>
            <w:lang w:val="en-US"/>
          </w:rPr>
          <w:t>bakkara</w:t>
        </w:r>
        <w:r w:rsidRPr="006E4CA0">
          <w:rPr>
            <w:rStyle w:val="a3"/>
            <w:sz w:val="28"/>
            <w:szCs w:val="28"/>
          </w:rPr>
          <w:t>_</w:t>
        </w:r>
        <w:r w:rsidRPr="00C50AE1">
          <w:rPr>
            <w:rStyle w:val="a3"/>
            <w:sz w:val="28"/>
            <w:szCs w:val="28"/>
            <w:lang w:val="en-US"/>
          </w:rPr>
          <w:t>ayagoz</w:t>
        </w:r>
        <w:r w:rsidRPr="006E4CA0">
          <w:rPr>
            <w:rStyle w:val="a3"/>
            <w:sz w:val="28"/>
            <w:szCs w:val="28"/>
          </w:rPr>
          <w:t>@</w:t>
        </w:r>
        <w:r w:rsidRPr="00C50AE1">
          <w:rPr>
            <w:rStyle w:val="a3"/>
            <w:sz w:val="28"/>
            <w:szCs w:val="28"/>
            <w:lang w:val="en-US"/>
          </w:rPr>
          <w:t>mail</w:t>
        </w:r>
        <w:r w:rsidRPr="006E4CA0">
          <w:rPr>
            <w:rStyle w:val="a3"/>
            <w:sz w:val="28"/>
            <w:szCs w:val="28"/>
          </w:rPr>
          <w:t>.</w:t>
        </w:r>
        <w:proofErr w:type="spellStart"/>
        <w:r w:rsidRPr="00C50AE1">
          <w:rPr>
            <w:rStyle w:val="a3"/>
            <w:sz w:val="28"/>
            <w:szCs w:val="28"/>
            <w:lang w:val="en-US"/>
          </w:rPr>
          <w:t>ru</w:t>
        </w:r>
        <w:proofErr w:type="spellEnd"/>
      </w:hyperlink>
    </w:p>
    <w:p w:rsidR="006E4CA0" w:rsidRPr="00C57A4C" w:rsidRDefault="006E4CA0" w:rsidP="006E4CA0">
      <w:pPr>
        <w:tabs>
          <w:tab w:val="left" w:pos="0"/>
        </w:tabs>
        <w:jc w:val="both"/>
        <w:rPr>
          <w:rFonts w:eastAsia="ArialMT"/>
          <w:szCs w:val="28"/>
        </w:rPr>
      </w:pPr>
      <w:r w:rsidRPr="0030128E">
        <w:rPr>
          <w:b/>
        </w:rPr>
        <w:t xml:space="preserve">Аннотация. </w:t>
      </w:r>
      <w:r w:rsidRPr="008D302A">
        <w:t>В</w:t>
      </w:r>
      <w:r w:rsidRPr="00A44B10">
        <w:t xml:space="preserve"> работе рассматривается оптимальные условия </w:t>
      </w:r>
      <w:r w:rsidRPr="00A44B10">
        <w:rPr>
          <w:color w:val="000000"/>
        </w:rPr>
        <w:t xml:space="preserve">ультразвуковой обработки </w:t>
      </w:r>
      <w:r w:rsidRPr="00A44B10">
        <w:t xml:space="preserve">сырья. Исходный материал обрабатывается для получения в режиме технологического горения (СВ-синтез) высококачественного композита. </w:t>
      </w:r>
      <w:r w:rsidRPr="00A44B10">
        <w:rPr>
          <w:szCs w:val="28"/>
        </w:rPr>
        <w:t>В настоящей работе проводились исследования по СВ-синтезу керамики</w:t>
      </w:r>
      <w:r>
        <w:rPr>
          <w:szCs w:val="28"/>
        </w:rPr>
        <w:t>.</w:t>
      </w:r>
      <w:r w:rsidRPr="00A44B10">
        <w:rPr>
          <w:szCs w:val="28"/>
        </w:rPr>
        <w:t xml:space="preserve"> </w:t>
      </w:r>
      <w:r w:rsidRPr="00A44B10">
        <w:t>Установлены режимы УЗО</w:t>
      </w:r>
      <w:r>
        <w:t>,</w:t>
      </w:r>
      <w:r w:rsidRPr="00A44B10">
        <w:t xml:space="preserve"> обеспечивающие получение сырьевого материала (кварц, кальцит) в высокоактивном состоянии, которые позволяют целенаправленно регулировать </w:t>
      </w:r>
      <w:proofErr w:type="spellStart"/>
      <w:r w:rsidRPr="00A44B10">
        <w:t>термокинетические</w:t>
      </w:r>
      <w:proofErr w:type="spellEnd"/>
      <w:r w:rsidRPr="00A44B10">
        <w:t xml:space="preserve"> характеристики процесса горения. </w:t>
      </w:r>
      <w:r>
        <w:rPr>
          <w:color w:val="000000"/>
          <w:szCs w:val="28"/>
        </w:rPr>
        <w:t>У</w:t>
      </w:r>
      <w:r w:rsidRPr="00A44B10">
        <w:rPr>
          <w:color w:val="000000"/>
          <w:szCs w:val="28"/>
        </w:rPr>
        <w:t>льтразвуков</w:t>
      </w:r>
      <w:r>
        <w:rPr>
          <w:color w:val="000000"/>
          <w:szCs w:val="28"/>
        </w:rPr>
        <w:t>ая</w:t>
      </w:r>
      <w:r w:rsidRPr="00A44B10">
        <w:rPr>
          <w:color w:val="000000"/>
          <w:szCs w:val="28"/>
        </w:rPr>
        <w:t xml:space="preserve"> обработк</w:t>
      </w:r>
      <w:r>
        <w:rPr>
          <w:color w:val="000000"/>
          <w:szCs w:val="28"/>
        </w:rPr>
        <w:t>а</w:t>
      </w:r>
      <w:r w:rsidRPr="00A44B10">
        <w:rPr>
          <w:color w:val="000000"/>
          <w:szCs w:val="28"/>
        </w:rPr>
        <w:t xml:space="preserve"> </w:t>
      </w:r>
      <w:r>
        <w:rPr>
          <w:color w:val="000000"/>
          <w:szCs w:val="28"/>
        </w:rPr>
        <w:t>(</w:t>
      </w:r>
      <w:r w:rsidRPr="00A44B10">
        <w:rPr>
          <w:color w:val="000000"/>
          <w:szCs w:val="28"/>
        </w:rPr>
        <w:t>УЗО</w:t>
      </w:r>
      <w:r>
        <w:rPr>
          <w:color w:val="000000"/>
          <w:szCs w:val="28"/>
        </w:rPr>
        <w:t>)</w:t>
      </w:r>
      <w:r w:rsidRPr="00A44B10">
        <w:rPr>
          <w:szCs w:val="28"/>
        </w:rPr>
        <w:t xml:space="preserve"> кварца и кальцита проводилась в водной среде</w:t>
      </w:r>
      <w:r w:rsidRPr="00A44B10">
        <w:t>.</w:t>
      </w:r>
      <w:r>
        <w:t xml:space="preserve"> </w:t>
      </w:r>
      <w:r w:rsidRPr="008D302A">
        <w:rPr>
          <w:szCs w:val="28"/>
        </w:rPr>
        <w:t xml:space="preserve">Модифицирующими добавками при УЗО кварца и кальцита служили бутанол – </w:t>
      </w:r>
      <w:r w:rsidRPr="008D302A">
        <w:rPr>
          <w:color w:val="000000"/>
          <w:szCs w:val="28"/>
        </w:rPr>
        <w:t>С</w:t>
      </w:r>
      <w:r w:rsidRPr="008D302A">
        <w:rPr>
          <w:color w:val="000000"/>
          <w:szCs w:val="28"/>
          <w:vertAlign w:val="subscript"/>
        </w:rPr>
        <w:t>4</w:t>
      </w:r>
      <w:r w:rsidRPr="008D302A">
        <w:rPr>
          <w:color w:val="000000"/>
          <w:szCs w:val="28"/>
        </w:rPr>
        <w:t>H</w:t>
      </w:r>
      <w:r w:rsidRPr="008D302A">
        <w:rPr>
          <w:color w:val="000000"/>
          <w:szCs w:val="28"/>
          <w:vertAlign w:val="subscript"/>
        </w:rPr>
        <w:t>9</w:t>
      </w:r>
      <w:r w:rsidRPr="008D302A">
        <w:rPr>
          <w:color w:val="000000"/>
          <w:szCs w:val="28"/>
        </w:rPr>
        <w:t>OH</w:t>
      </w:r>
      <w:r w:rsidRPr="008D302A">
        <w:rPr>
          <w:szCs w:val="28"/>
        </w:rPr>
        <w:t>, глицерин (трехатомный спирт – C</w:t>
      </w:r>
      <w:r w:rsidRPr="008D302A">
        <w:rPr>
          <w:szCs w:val="28"/>
          <w:vertAlign w:val="subscript"/>
        </w:rPr>
        <w:t>3</w:t>
      </w:r>
      <w:r w:rsidRPr="008D302A">
        <w:rPr>
          <w:szCs w:val="28"/>
        </w:rPr>
        <w:t>H</w:t>
      </w:r>
      <w:r w:rsidRPr="008D302A">
        <w:rPr>
          <w:szCs w:val="28"/>
          <w:vertAlign w:val="subscript"/>
        </w:rPr>
        <w:t>5</w:t>
      </w:r>
      <w:r w:rsidRPr="008D302A">
        <w:rPr>
          <w:szCs w:val="28"/>
        </w:rPr>
        <w:t>(OH)</w:t>
      </w:r>
      <w:r w:rsidRPr="008D302A">
        <w:rPr>
          <w:szCs w:val="28"/>
          <w:vertAlign w:val="subscript"/>
        </w:rPr>
        <w:t>3</w:t>
      </w:r>
      <w:r w:rsidRPr="008D302A">
        <w:rPr>
          <w:szCs w:val="28"/>
        </w:rPr>
        <w:t xml:space="preserve">) и </w:t>
      </w:r>
      <w:r w:rsidRPr="008D302A">
        <w:rPr>
          <w:szCs w:val="28"/>
          <w:lang w:val="kk-KZ"/>
        </w:rPr>
        <w:t>мочевина-</w:t>
      </w:r>
      <w:proofErr w:type="gramStart"/>
      <w:r w:rsidRPr="008D302A">
        <w:rPr>
          <w:szCs w:val="28"/>
        </w:rPr>
        <w:t>CO</w:t>
      </w:r>
      <w:proofErr w:type="gramEnd"/>
      <w:r w:rsidRPr="008D302A">
        <w:rPr>
          <w:szCs w:val="28"/>
        </w:rPr>
        <w:t>(NH</w:t>
      </w:r>
      <w:r w:rsidRPr="008D302A">
        <w:rPr>
          <w:szCs w:val="28"/>
          <w:vertAlign w:val="subscript"/>
        </w:rPr>
        <w:t>2</w:t>
      </w:r>
      <w:r w:rsidRPr="008D302A">
        <w:rPr>
          <w:szCs w:val="28"/>
        </w:rPr>
        <w:t>)</w:t>
      </w:r>
      <w:r w:rsidRPr="008D302A">
        <w:rPr>
          <w:szCs w:val="28"/>
          <w:vertAlign w:val="subscript"/>
        </w:rPr>
        <w:t>2</w:t>
      </w:r>
      <w:r>
        <w:rPr>
          <w:szCs w:val="28"/>
        </w:rPr>
        <w:t>.</w:t>
      </w:r>
      <w:r>
        <w:rPr>
          <w:szCs w:val="28"/>
          <w:vertAlign w:val="subscript"/>
        </w:rPr>
        <w:t xml:space="preserve"> </w:t>
      </w:r>
      <w:r w:rsidRPr="00A44B10">
        <w:rPr>
          <w:color w:val="000000"/>
          <w:szCs w:val="28"/>
        </w:rPr>
        <w:t>УЗО</w:t>
      </w:r>
      <w:r w:rsidRPr="00C41120">
        <w:rPr>
          <w:szCs w:val="28"/>
          <w:lang w:val="kk-KZ"/>
        </w:rPr>
        <w:t xml:space="preserve"> проводилась в течение 10, 20 и 40 минут </w:t>
      </w:r>
      <w:r w:rsidRPr="00C41120">
        <w:rPr>
          <w:szCs w:val="28"/>
        </w:rPr>
        <w:t xml:space="preserve">при соотношении массы порошка к объему воды 1/10. </w:t>
      </w:r>
      <w:r w:rsidRPr="00C41120">
        <w:rPr>
          <w:sz w:val="22"/>
        </w:rPr>
        <w:t>В</w:t>
      </w:r>
      <w:r w:rsidRPr="00C41120">
        <w:t>ыя</w:t>
      </w:r>
      <w:r w:rsidRPr="00A44B10">
        <w:t>влено, что после ультразвуковой обработки кварца в продуктах синтеза увеличивается содержание фазы Al</w:t>
      </w:r>
      <w:r w:rsidRPr="00A44B10">
        <w:rPr>
          <w:vertAlign w:val="subscript"/>
        </w:rPr>
        <w:t>3</w:t>
      </w:r>
      <w:r w:rsidRPr="00A44B10">
        <w:t>O</w:t>
      </w:r>
      <w:r w:rsidRPr="00A44B10">
        <w:rPr>
          <w:vertAlign w:val="subscript"/>
        </w:rPr>
        <w:t>4</w:t>
      </w:r>
      <w:r w:rsidRPr="00A44B10">
        <w:t xml:space="preserve"> и, особенно после УЗО в водной среде, содержащей глицерин. Показано, что после УЗО кварца с кальцитом в течение 40 минут в 10% водном растворе бутанола использование его в С</w:t>
      </w:r>
      <w:r>
        <w:t>ВС-шихте приводит к практически</w:t>
      </w:r>
      <w:r w:rsidRPr="00A44B10">
        <w:t xml:space="preserve"> полной реализации в реакциях горения кварца и значительному использованию алюминия. В процессе синтеза образуются тройные соединения: </w:t>
      </w:r>
      <w:proofErr w:type="spellStart"/>
      <w:r w:rsidRPr="00A44B10">
        <w:t>геленит</w:t>
      </w:r>
      <w:proofErr w:type="spellEnd"/>
      <w:r w:rsidRPr="00A44B10">
        <w:t xml:space="preserve"> - </w:t>
      </w:r>
      <w:proofErr w:type="spellStart"/>
      <w:r w:rsidRPr="00A44B10">
        <w:rPr>
          <w:lang w:val="en-US"/>
        </w:rPr>
        <w:t>Ca</w:t>
      </w:r>
      <w:proofErr w:type="spellEnd"/>
      <w:r w:rsidRPr="00A44B10">
        <w:rPr>
          <w:vertAlign w:val="subscript"/>
        </w:rPr>
        <w:t>2</w:t>
      </w:r>
      <w:r w:rsidRPr="00A44B10">
        <w:rPr>
          <w:lang w:val="en-US"/>
        </w:rPr>
        <w:t>Al</w:t>
      </w:r>
      <w:r w:rsidRPr="00A44B10">
        <w:t>((</w:t>
      </w:r>
      <w:proofErr w:type="spellStart"/>
      <w:r w:rsidRPr="00A44B10">
        <w:rPr>
          <w:lang w:val="en-US"/>
        </w:rPr>
        <w:t>AlSi</w:t>
      </w:r>
      <w:proofErr w:type="spellEnd"/>
      <w:r w:rsidRPr="00A44B10">
        <w:t>)</w:t>
      </w:r>
      <w:r w:rsidRPr="00A44B10">
        <w:rPr>
          <w:lang w:val="en-US"/>
        </w:rPr>
        <w:t>O</w:t>
      </w:r>
      <w:r w:rsidRPr="00A44B10">
        <w:rPr>
          <w:vertAlign w:val="subscript"/>
        </w:rPr>
        <w:t>7</w:t>
      </w:r>
      <w:r w:rsidRPr="00A44B10">
        <w:t xml:space="preserve">); </w:t>
      </w:r>
      <w:proofErr w:type="spellStart"/>
      <w:r w:rsidRPr="00A44B10">
        <w:t>грассит</w:t>
      </w:r>
      <w:proofErr w:type="spellEnd"/>
      <w:r w:rsidRPr="00A44B10">
        <w:t xml:space="preserve"> - </w:t>
      </w:r>
      <w:proofErr w:type="spellStart"/>
      <w:r w:rsidRPr="00A44B10">
        <w:rPr>
          <w:lang w:val="en-US"/>
        </w:rPr>
        <w:t>CaAl</w:t>
      </w:r>
      <w:proofErr w:type="spellEnd"/>
      <w:r w:rsidRPr="00A44B10">
        <w:rPr>
          <w:vertAlign w:val="subscript"/>
        </w:rPr>
        <w:t>4</w:t>
      </w:r>
      <w:r w:rsidRPr="00A44B10">
        <w:rPr>
          <w:lang w:val="en-US"/>
        </w:rPr>
        <w:t>O</w:t>
      </w:r>
      <w:r w:rsidRPr="00A44B10">
        <w:rPr>
          <w:vertAlign w:val="subscript"/>
        </w:rPr>
        <w:t>7</w:t>
      </w:r>
      <w:r w:rsidRPr="00A44B10">
        <w:t xml:space="preserve">. В продуктах горения исследуемой системы после обработки смеси кварца и кальцита в 10% водном растворе мочевины появляется </w:t>
      </w:r>
      <w:proofErr w:type="spellStart"/>
      <w:r w:rsidRPr="00A44B10">
        <w:t>параволластонит</w:t>
      </w:r>
      <w:proofErr w:type="spellEnd"/>
      <w:r w:rsidRPr="00A44B10">
        <w:t xml:space="preserve"> и до 6% - </w:t>
      </w:r>
      <w:r w:rsidRPr="00A44B10">
        <w:rPr>
          <w:lang w:val="en-US"/>
        </w:rPr>
        <w:t>Al</w:t>
      </w:r>
      <w:r w:rsidRPr="00A44B10">
        <w:rPr>
          <w:vertAlign w:val="subscript"/>
        </w:rPr>
        <w:t>2.144</w:t>
      </w:r>
      <w:r w:rsidRPr="00A44B10">
        <w:rPr>
          <w:lang w:val="en-US"/>
        </w:rPr>
        <w:t>O</w:t>
      </w:r>
      <w:r w:rsidRPr="00A44B10">
        <w:rPr>
          <w:vertAlign w:val="subscript"/>
        </w:rPr>
        <w:t>3.2</w:t>
      </w:r>
      <w:r w:rsidRPr="00A44B10">
        <w:t xml:space="preserve">. Использование органических добавок-модификаторов при УЗО показало эффективность их воздействия на формирование в процессе синтеза </w:t>
      </w:r>
      <w:r w:rsidRPr="00A44B10">
        <w:rPr>
          <w:lang w:val="kk-KZ"/>
        </w:rPr>
        <w:t>различных соединений на основе кремния и кальция</w:t>
      </w:r>
      <w:r w:rsidRPr="00C57A4C">
        <w:rPr>
          <w:sz w:val="22"/>
        </w:rPr>
        <w:t xml:space="preserve">. </w:t>
      </w:r>
      <w:r w:rsidRPr="00C57A4C">
        <w:rPr>
          <w:rFonts w:eastAsia="ArialMT"/>
          <w:szCs w:val="28"/>
        </w:rPr>
        <w:t xml:space="preserve">Результаты проведенных исследований по </w:t>
      </w:r>
      <w:r>
        <w:rPr>
          <w:rFonts w:eastAsia="ArialMT"/>
          <w:szCs w:val="28"/>
        </w:rPr>
        <w:t>УЗО</w:t>
      </w:r>
      <w:r w:rsidRPr="00C57A4C">
        <w:rPr>
          <w:rFonts w:eastAsia="ArialMT"/>
          <w:szCs w:val="28"/>
        </w:rPr>
        <w:t xml:space="preserve"> кварцевых минералов и кальцита показали эффективность такой обработки сырьевого материала для последующего его использования при получении композиционных материалов в режиме технологического горения. Важным фактом является индивидуальный подбор наиболее эффективных режимов УЗО для используемых сырьевых материалов.</w:t>
      </w:r>
    </w:p>
    <w:p w:rsidR="006E4CA0" w:rsidRPr="00B20CEB" w:rsidRDefault="006E4CA0" w:rsidP="006E4CA0">
      <w:pPr>
        <w:ind w:firstLine="567"/>
        <w:jc w:val="both"/>
        <w:rPr>
          <w:b/>
          <w:sz w:val="28"/>
          <w:szCs w:val="28"/>
        </w:rPr>
      </w:pPr>
    </w:p>
    <w:p w:rsidR="006E4CA0" w:rsidRPr="00B02C19" w:rsidRDefault="006E4CA0" w:rsidP="006E4CA0">
      <w:pPr>
        <w:jc w:val="center"/>
        <w:rPr>
          <w:b/>
          <w:sz w:val="28"/>
          <w:szCs w:val="21"/>
          <w:shd w:val="clear" w:color="auto" w:fill="FDFDFD"/>
          <w:lang w:val="kk-KZ"/>
        </w:rPr>
      </w:pPr>
      <w:r w:rsidRPr="00B02C19">
        <w:rPr>
          <w:b/>
          <w:sz w:val="28"/>
          <w:szCs w:val="21"/>
          <w:shd w:val="clear" w:color="auto" w:fill="FDFDFD"/>
          <w:lang w:val="kk-KZ"/>
        </w:rPr>
        <w:t>INFLUENCE ULTRASONIC TREATMENT OF CHARGE ON THE DEVELOPMENT OF TECHNOLOGICAL COMBUSTION SYSTEM OF</w:t>
      </w:r>
    </w:p>
    <w:p w:rsidR="006E4CA0" w:rsidRDefault="006E4CA0" w:rsidP="006E4CA0">
      <w:pPr>
        <w:jc w:val="center"/>
        <w:rPr>
          <w:b/>
          <w:sz w:val="28"/>
          <w:szCs w:val="21"/>
          <w:shd w:val="clear" w:color="auto" w:fill="FDFDFD"/>
          <w:lang w:val="kk-KZ"/>
        </w:rPr>
      </w:pPr>
      <w:r w:rsidRPr="00B02C19">
        <w:rPr>
          <w:b/>
          <w:sz w:val="28"/>
          <w:szCs w:val="21"/>
          <w:shd w:val="clear" w:color="auto" w:fill="FDFDFD"/>
          <w:lang w:val="kk-KZ"/>
        </w:rPr>
        <w:t>QUARTZ</w:t>
      </w:r>
      <w:r w:rsidRPr="00A44B10">
        <w:rPr>
          <w:b/>
          <w:sz w:val="28"/>
          <w:szCs w:val="21"/>
          <w:shd w:val="clear" w:color="auto" w:fill="FDFDFD"/>
          <w:lang w:val="kk-KZ"/>
        </w:rPr>
        <w:t>-</w:t>
      </w:r>
      <w:r w:rsidRPr="00B02C19">
        <w:rPr>
          <w:b/>
          <w:sz w:val="28"/>
          <w:szCs w:val="21"/>
          <w:shd w:val="clear" w:color="auto" w:fill="FDFDFD"/>
          <w:lang w:val="kk-KZ"/>
        </w:rPr>
        <w:t>CALCIUM</w:t>
      </w:r>
    </w:p>
    <w:p w:rsidR="006E4CA0" w:rsidRPr="00A44B10" w:rsidRDefault="006E4CA0" w:rsidP="006E4CA0">
      <w:pPr>
        <w:jc w:val="center"/>
        <w:rPr>
          <w:b/>
          <w:sz w:val="28"/>
          <w:szCs w:val="28"/>
          <w:lang w:val="kk-KZ"/>
        </w:rPr>
      </w:pPr>
      <w:r w:rsidRPr="00A44B10">
        <w:rPr>
          <w:b/>
          <w:sz w:val="28"/>
          <w:szCs w:val="28"/>
          <w:lang w:val="kk-KZ"/>
        </w:rPr>
        <w:t>Sabaev Zh. Zh.</w:t>
      </w:r>
      <w:r w:rsidRPr="000C1338">
        <w:rPr>
          <w:b/>
          <w:sz w:val="28"/>
          <w:szCs w:val="28"/>
          <w:lang w:val="kk-KZ"/>
        </w:rPr>
        <w:t xml:space="preserve">, </w:t>
      </w:r>
      <w:r w:rsidRPr="00A44B10">
        <w:rPr>
          <w:b/>
          <w:sz w:val="28"/>
          <w:szCs w:val="28"/>
          <w:lang w:val="kk-KZ"/>
        </w:rPr>
        <w:t>Sadykov S.S., Bakkara A.Ye., Mofa N.N.</w:t>
      </w:r>
    </w:p>
    <w:p w:rsidR="006E4CA0" w:rsidRPr="00C50AE1" w:rsidRDefault="006E4CA0" w:rsidP="006E4CA0">
      <w:pPr>
        <w:jc w:val="center"/>
        <w:rPr>
          <w:sz w:val="28"/>
          <w:szCs w:val="28"/>
          <w:lang w:val="en-US"/>
        </w:rPr>
      </w:pPr>
      <w:r w:rsidRPr="00C50AE1">
        <w:rPr>
          <w:sz w:val="28"/>
          <w:szCs w:val="28"/>
          <w:lang w:val="en-US"/>
        </w:rPr>
        <w:t>The Institute of Combustion Problems, Almaty, Kazakhstan</w:t>
      </w:r>
    </w:p>
    <w:p w:rsidR="006E4CA0" w:rsidRPr="00C50AE1" w:rsidRDefault="006E4CA0" w:rsidP="006E4CA0">
      <w:pPr>
        <w:jc w:val="center"/>
        <w:rPr>
          <w:sz w:val="28"/>
          <w:szCs w:val="28"/>
          <w:lang w:val="en-US"/>
        </w:rPr>
      </w:pPr>
      <w:r>
        <w:rPr>
          <w:sz w:val="28"/>
          <w:szCs w:val="28"/>
          <w:lang w:val="en-US"/>
        </w:rPr>
        <w:t xml:space="preserve">E-mail: </w:t>
      </w:r>
      <w:hyperlink r:id="rId6" w:history="1">
        <w:r w:rsidRPr="00C50AE1">
          <w:rPr>
            <w:rStyle w:val="a3"/>
            <w:sz w:val="28"/>
            <w:szCs w:val="28"/>
            <w:lang w:val="en-US"/>
          </w:rPr>
          <w:t>bakkara_ayagoz@mail.ru</w:t>
        </w:r>
      </w:hyperlink>
    </w:p>
    <w:p w:rsidR="006E4CA0" w:rsidRPr="0030128E" w:rsidRDefault="006E4CA0" w:rsidP="006E4CA0">
      <w:pPr>
        <w:jc w:val="both"/>
        <w:rPr>
          <w:b/>
          <w:lang w:val="en-US"/>
        </w:rPr>
      </w:pPr>
      <w:r w:rsidRPr="0030128E">
        <w:rPr>
          <w:b/>
          <w:bCs/>
          <w:lang w:val="en-US"/>
        </w:rPr>
        <w:t>Key words</w:t>
      </w:r>
      <w:r w:rsidRPr="0030128E">
        <w:rPr>
          <w:lang w:val="en-US"/>
        </w:rPr>
        <w:t xml:space="preserve">: </w:t>
      </w:r>
      <w:proofErr w:type="spellStart"/>
      <w:r w:rsidRPr="0030128E">
        <w:rPr>
          <w:lang w:val="en-US"/>
        </w:rPr>
        <w:t>mechanochemical</w:t>
      </w:r>
      <w:proofErr w:type="spellEnd"/>
      <w:r w:rsidRPr="0030128E">
        <w:rPr>
          <w:lang w:val="en-US"/>
        </w:rPr>
        <w:t xml:space="preserve"> treatment, ultrasonic treatment, SH-synthesis, quartz, calcite, technological burning, composite</w:t>
      </w:r>
    </w:p>
    <w:p w:rsidR="006E4CA0" w:rsidRPr="00083451" w:rsidRDefault="006E4CA0" w:rsidP="006E4CA0">
      <w:pPr>
        <w:autoSpaceDN w:val="0"/>
        <w:adjustRightInd w:val="0"/>
        <w:jc w:val="both"/>
        <w:rPr>
          <w:lang w:val="en-US"/>
        </w:rPr>
      </w:pPr>
      <w:r w:rsidRPr="0030128E">
        <w:rPr>
          <w:b/>
          <w:lang w:val="en-US"/>
        </w:rPr>
        <w:t xml:space="preserve">Abstract. </w:t>
      </w:r>
      <w:r w:rsidRPr="00AE0700">
        <w:rPr>
          <w:lang w:val="en-US"/>
        </w:rPr>
        <w:t>This paper considers the optimal conditions of ultrasonic processing of raw materials. The starting material is processed to produce a technological mode of combustion (S</w:t>
      </w:r>
      <w:r>
        <w:rPr>
          <w:lang w:val="kk-KZ"/>
        </w:rPr>
        <w:t>Н</w:t>
      </w:r>
      <w:r w:rsidRPr="00AE0700">
        <w:rPr>
          <w:lang w:val="en-US"/>
        </w:rPr>
        <w:t xml:space="preserve">-synthesis) of high-quality composite. In this paper conducted research on the </w:t>
      </w:r>
      <w:r>
        <w:rPr>
          <w:lang w:val="en-US"/>
        </w:rPr>
        <w:t>SH</w:t>
      </w:r>
      <w:r w:rsidRPr="00AE0700">
        <w:rPr>
          <w:lang w:val="en-US"/>
        </w:rPr>
        <w:t>-synthesis of ceramics.</w:t>
      </w:r>
      <w:r>
        <w:rPr>
          <w:lang w:val="kk-KZ"/>
        </w:rPr>
        <w:t xml:space="preserve"> </w:t>
      </w:r>
      <w:r>
        <w:rPr>
          <w:lang w:val="en-US"/>
        </w:rPr>
        <w:t>UST</w:t>
      </w:r>
      <w:r w:rsidRPr="00AE0700">
        <w:rPr>
          <w:lang w:val="en-US"/>
        </w:rPr>
        <w:t xml:space="preserve"> is set to ensure receipt of raw material (quartz, calcite) in a highly active state, which allow purposefully regulate </w:t>
      </w:r>
      <w:proofErr w:type="spellStart"/>
      <w:r w:rsidRPr="00AE0700">
        <w:rPr>
          <w:lang w:val="en-US"/>
        </w:rPr>
        <w:t>Ultrasonication</w:t>
      </w:r>
      <w:proofErr w:type="spellEnd"/>
      <w:r>
        <w:rPr>
          <w:lang w:val="en-US"/>
        </w:rPr>
        <w:t xml:space="preserve"> treatment</w:t>
      </w:r>
      <w:r w:rsidRPr="00AE0700">
        <w:rPr>
          <w:lang w:val="en-US"/>
        </w:rPr>
        <w:t xml:space="preserve"> (</w:t>
      </w:r>
      <w:r>
        <w:rPr>
          <w:lang w:val="en-US"/>
        </w:rPr>
        <w:t>UST</w:t>
      </w:r>
      <w:r w:rsidRPr="00AE0700">
        <w:rPr>
          <w:lang w:val="en-US"/>
        </w:rPr>
        <w:t xml:space="preserve">) quartz and calcite conducted in an aqueous medium. Modifying additives in </w:t>
      </w:r>
      <w:r>
        <w:rPr>
          <w:lang w:val="en-US"/>
        </w:rPr>
        <w:t>UST</w:t>
      </w:r>
      <w:r w:rsidRPr="00AE0700">
        <w:rPr>
          <w:lang w:val="en-US"/>
        </w:rPr>
        <w:t xml:space="preserve"> calcite and quartz were </w:t>
      </w:r>
      <w:proofErr w:type="spellStart"/>
      <w:r w:rsidRPr="00AE0700">
        <w:rPr>
          <w:lang w:val="en-US"/>
        </w:rPr>
        <w:t>butanol</w:t>
      </w:r>
      <w:proofErr w:type="spellEnd"/>
      <w:r w:rsidRPr="00AE0700">
        <w:rPr>
          <w:lang w:val="en-US"/>
        </w:rPr>
        <w:t xml:space="preserve"> - </w:t>
      </w:r>
      <w:r>
        <w:rPr>
          <w:lang w:val="en-US"/>
        </w:rPr>
        <w:t>C</w:t>
      </w:r>
      <w:r w:rsidRPr="00AE0700">
        <w:rPr>
          <w:vertAlign w:val="subscript"/>
          <w:lang w:val="en-US"/>
        </w:rPr>
        <w:t>4</w:t>
      </w:r>
      <w:r w:rsidRPr="00AE0700">
        <w:rPr>
          <w:lang w:val="en-US"/>
        </w:rPr>
        <w:t>H</w:t>
      </w:r>
      <w:r w:rsidRPr="00AE0700">
        <w:rPr>
          <w:vertAlign w:val="subscript"/>
          <w:lang w:val="en-US"/>
        </w:rPr>
        <w:t>9</w:t>
      </w:r>
      <w:r w:rsidRPr="00AE0700">
        <w:rPr>
          <w:lang w:val="en-US"/>
        </w:rPr>
        <w:t>OH</w:t>
      </w:r>
      <w:r>
        <w:rPr>
          <w:lang w:val="en-US"/>
        </w:rPr>
        <w:t>,</w:t>
      </w:r>
      <w:r w:rsidRPr="00AE0700">
        <w:rPr>
          <w:lang w:val="en-US"/>
        </w:rPr>
        <w:t xml:space="preserve"> glycerol (</w:t>
      </w:r>
      <w:proofErr w:type="spellStart"/>
      <w:r w:rsidRPr="00AE0700">
        <w:rPr>
          <w:lang w:val="en-US"/>
        </w:rPr>
        <w:t>trihydric</w:t>
      </w:r>
      <w:proofErr w:type="spellEnd"/>
      <w:r w:rsidRPr="00AE0700">
        <w:rPr>
          <w:lang w:val="en-US"/>
        </w:rPr>
        <w:t xml:space="preserve"> alcohol - </w:t>
      </w:r>
      <w:proofErr w:type="gramStart"/>
      <w:r w:rsidRPr="00AE0700">
        <w:rPr>
          <w:lang w:val="en-US"/>
        </w:rPr>
        <w:t>C</w:t>
      </w:r>
      <w:r w:rsidRPr="00AE0700">
        <w:rPr>
          <w:vertAlign w:val="subscript"/>
          <w:lang w:val="en-US"/>
        </w:rPr>
        <w:t>3</w:t>
      </w:r>
      <w:r w:rsidRPr="00AE0700">
        <w:rPr>
          <w:lang w:val="en-US"/>
        </w:rPr>
        <w:t>H</w:t>
      </w:r>
      <w:r w:rsidRPr="00AE0700">
        <w:rPr>
          <w:vertAlign w:val="subscript"/>
          <w:lang w:val="en-US"/>
        </w:rPr>
        <w:t>5</w:t>
      </w:r>
      <w:r>
        <w:rPr>
          <w:lang w:val="en-US"/>
        </w:rPr>
        <w:t>(</w:t>
      </w:r>
      <w:proofErr w:type="gramEnd"/>
      <w:r>
        <w:rPr>
          <w:lang w:val="en-US"/>
        </w:rPr>
        <w:t>OH)</w:t>
      </w:r>
      <w:r w:rsidRPr="00AE0700">
        <w:rPr>
          <w:vertAlign w:val="subscript"/>
          <w:lang w:val="en-US"/>
        </w:rPr>
        <w:t>3</w:t>
      </w:r>
      <w:r w:rsidRPr="00AE0700">
        <w:rPr>
          <w:lang w:val="en-US"/>
        </w:rPr>
        <w:t>) and urea-CO (NH</w:t>
      </w:r>
      <w:r w:rsidRPr="00AE0700">
        <w:rPr>
          <w:vertAlign w:val="subscript"/>
          <w:lang w:val="en-US"/>
        </w:rPr>
        <w:t>2</w:t>
      </w:r>
      <w:r>
        <w:rPr>
          <w:lang w:val="en-US"/>
        </w:rPr>
        <w:t>)</w:t>
      </w:r>
      <w:r w:rsidRPr="00AE0700">
        <w:rPr>
          <w:vertAlign w:val="subscript"/>
          <w:lang w:val="en-US"/>
        </w:rPr>
        <w:t>2</w:t>
      </w:r>
      <w:r w:rsidRPr="00AE0700">
        <w:rPr>
          <w:lang w:val="en-US"/>
        </w:rPr>
        <w:t xml:space="preserve">. </w:t>
      </w:r>
      <w:proofErr w:type="spellStart"/>
      <w:proofErr w:type="gramStart"/>
      <w:r w:rsidRPr="00AE0700">
        <w:rPr>
          <w:lang w:val="en-US"/>
        </w:rPr>
        <w:t>Thermokinetic</w:t>
      </w:r>
      <w:proofErr w:type="spellEnd"/>
      <w:r w:rsidRPr="00AE0700">
        <w:rPr>
          <w:lang w:val="en-US"/>
        </w:rPr>
        <w:t xml:space="preserve"> characteristics of the combustion process.</w:t>
      </w:r>
      <w:proofErr w:type="gramEnd"/>
      <w:r w:rsidRPr="00AE0700">
        <w:rPr>
          <w:lang w:val="en-US"/>
        </w:rPr>
        <w:t xml:space="preserve"> </w:t>
      </w:r>
      <w:r>
        <w:rPr>
          <w:lang w:val="en-US"/>
        </w:rPr>
        <w:t>UST</w:t>
      </w:r>
      <w:r w:rsidRPr="00AE0700">
        <w:rPr>
          <w:lang w:val="en-US"/>
        </w:rPr>
        <w:t xml:space="preserve"> conducted for 10, 20 and 40 minutes at a weight ratio of powder to water volume of 1/10. It was revealed that after sonication quartz synthesis products Al</w:t>
      </w:r>
      <w:r w:rsidRPr="002376FC">
        <w:rPr>
          <w:vertAlign w:val="subscript"/>
          <w:lang w:val="en-US"/>
        </w:rPr>
        <w:t>3</w:t>
      </w:r>
      <w:r w:rsidRPr="00AE0700">
        <w:rPr>
          <w:lang w:val="en-US"/>
        </w:rPr>
        <w:t>O</w:t>
      </w:r>
      <w:r w:rsidRPr="002376FC">
        <w:rPr>
          <w:vertAlign w:val="subscript"/>
          <w:lang w:val="en-US"/>
        </w:rPr>
        <w:t>4</w:t>
      </w:r>
      <w:r w:rsidRPr="00AE0700">
        <w:rPr>
          <w:lang w:val="en-US"/>
        </w:rPr>
        <w:t xml:space="preserve"> phase content increases and particularly when the </w:t>
      </w:r>
      <w:r>
        <w:rPr>
          <w:lang w:val="en-US"/>
        </w:rPr>
        <w:t>UST</w:t>
      </w:r>
      <w:r w:rsidRPr="00AE0700">
        <w:rPr>
          <w:lang w:val="en-US"/>
        </w:rPr>
        <w:t xml:space="preserve"> in the aqueous medium containing glycerol. It </w:t>
      </w:r>
      <w:r w:rsidRPr="00AE0700">
        <w:rPr>
          <w:lang w:val="en-US"/>
        </w:rPr>
        <w:lastRenderedPageBreak/>
        <w:t xml:space="preserve">is shown that after the </w:t>
      </w:r>
      <w:r>
        <w:rPr>
          <w:lang w:val="en-US"/>
        </w:rPr>
        <w:t>UST</w:t>
      </w:r>
      <w:r w:rsidRPr="00AE0700">
        <w:rPr>
          <w:lang w:val="en-US"/>
        </w:rPr>
        <w:t xml:space="preserve"> quartz calcite for 40 minutes in a 10% aqueous solution of </w:t>
      </w:r>
      <w:proofErr w:type="spellStart"/>
      <w:r w:rsidRPr="00AE0700">
        <w:rPr>
          <w:lang w:val="en-US"/>
        </w:rPr>
        <w:t>butanol</w:t>
      </w:r>
      <w:proofErr w:type="spellEnd"/>
      <w:r w:rsidRPr="00AE0700">
        <w:rPr>
          <w:lang w:val="en-US"/>
        </w:rPr>
        <w:t xml:space="preserve"> using it SHS charge leads to substantially complete combustion reactions implementation quartz and significant use of aluminum. In the process of synthesis of ternary compounds are formed: </w:t>
      </w:r>
      <w:proofErr w:type="spellStart"/>
      <w:r w:rsidRPr="00AE0700">
        <w:rPr>
          <w:lang w:val="en-US"/>
        </w:rPr>
        <w:t>gehlenite</w:t>
      </w:r>
      <w:proofErr w:type="spellEnd"/>
      <w:r w:rsidRPr="00AE0700">
        <w:rPr>
          <w:lang w:val="en-US"/>
        </w:rPr>
        <w:t xml:space="preserve"> - </w:t>
      </w:r>
      <w:proofErr w:type="gramStart"/>
      <w:r w:rsidRPr="00AE0700">
        <w:rPr>
          <w:lang w:val="en-US"/>
        </w:rPr>
        <w:t>Ca</w:t>
      </w:r>
      <w:r w:rsidRPr="002376FC">
        <w:rPr>
          <w:vertAlign w:val="subscript"/>
          <w:lang w:val="en-US"/>
        </w:rPr>
        <w:t>2</w:t>
      </w:r>
      <w:r w:rsidRPr="00AE0700">
        <w:rPr>
          <w:lang w:val="en-US"/>
        </w:rPr>
        <w:t>Al(</w:t>
      </w:r>
      <w:proofErr w:type="gramEnd"/>
      <w:r w:rsidRPr="00AE0700">
        <w:rPr>
          <w:lang w:val="en-US"/>
        </w:rPr>
        <w:t>(</w:t>
      </w:r>
      <w:proofErr w:type="spellStart"/>
      <w:r w:rsidRPr="00AE0700">
        <w:rPr>
          <w:lang w:val="en-US"/>
        </w:rPr>
        <w:t>AlSi</w:t>
      </w:r>
      <w:proofErr w:type="spellEnd"/>
      <w:r w:rsidRPr="00AE0700">
        <w:rPr>
          <w:lang w:val="en-US"/>
        </w:rPr>
        <w:t>)O</w:t>
      </w:r>
      <w:r w:rsidRPr="002376FC">
        <w:rPr>
          <w:vertAlign w:val="subscript"/>
          <w:lang w:val="en-US"/>
        </w:rPr>
        <w:t>7</w:t>
      </w:r>
      <w:r w:rsidRPr="00AE0700">
        <w:rPr>
          <w:lang w:val="en-US"/>
        </w:rPr>
        <w:t xml:space="preserve">); </w:t>
      </w:r>
      <w:proofErr w:type="spellStart"/>
      <w:r>
        <w:rPr>
          <w:lang w:val="en-US"/>
        </w:rPr>
        <w:t>g</w:t>
      </w:r>
      <w:r w:rsidRPr="00AE0700">
        <w:rPr>
          <w:lang w:val="en-US"/>
        </w:rPr>
        <w:t>rassi</w:t>
      </w:r>
      <w:proofErr w:type="spellEnd"/>
      <w:r w:rsidRPr="00AE0700">
        <w:rPr>
          <w:lang w:val="en-US"/>
        </w:rPr>
        <w:t xml:space="preserve"> - CaAl</w:t>
      </w:r>
      <w:r w:rsidRPr="002376FC">
        <w:rPr>
          <w:vertAlign w:val="subscript"/>
          <w:lang w:val="en-US"/>
        </w:rPr>
        <w:t>4</w:t>
      </w:r>
      <w:r w:rsidRPr="00AE0700">
        <w:rPr>
          <w:lang w:val="en-US"/>
        </w:rPr>
        <w:t>O</w:t>
      </w:r>
      <w:r w:rsidRPr="002376FC">
        <w:rPr>
          <w:vertAlign w:val="subscript"/>
          <w:lang w:val="en-US"/>
        </w:rPr>
        <w:t>7</w:t>
      </w:r>
      <w:r w:rsidRPr="00AE0700">
        <w:rPr>
          <w:lang w:val="en-US"/>
        </w:rPr>
        <w:t xml:space="preserve">. Combustion products studied system after processing the mixture of quartz and calcite in an aqueous solution of 10% urea and </w:t>
      </w:r>
      <w:proofErr w:type="spellStart"/>
      <w:r w:rsidRPr="00AE0700">
        <w:rPr>
          <w:lang w:val="en-US"/>
        </w:rPr>
        <w:t>paravollastonit</w:t>
      </w:r>
      <w:proofErr w:type="spellEnd"/>
      <w:r w:rsidRPr="00AE0700">
        <w:rPr>
          <w:lang w:val="en-US"/>
        </w:rPr>
        <w:t xml:space="preserve"> appears to 6% - Al</w:t>
      </w:r>
      <w:r w:rsidRPr="002376FC">
        <w:rPr>
          <w:vertAlign w:val="subscript"/>
          <w:lang w:val="en-US"/>
        </w:rPr>
        <w:t>2</w:t>
      </w:r>
      <w:r>
        <w:rPr>
          <w:vertAlign w:val="subscript"/>
          <w:lang w:val="en-US"/>
        </w:rPr>
        <w:t>.</w:t>
      </w:r>
      <w:r w:rsidRPr="002376FC">
        <w:rPr>
          <w:vertAlign w:val="subscript"/>
          <w:lang w:val="en-US"/>
        </w:rPr>
        <w:t>144</w:t>
      </w:r>
      <w:r w:rsidRPr="00AE0700">
        <w:rPr>
          <w:lang w:val="en-US"/>
        </w:rPr>
        <w:t>O</w:t>
      </w:r>
      <w:r w:rsidRPr="002376FC">
        <w:rPr>
          <w:vertAlign w:val="subscript"/>
          <w:lang w:val="en-US"/>
        </w:rPr>
        <w:t>3.2</w:t>
      </w:r>
      <w:r w:rsidRPr="00AE0700">
        <w:rPr>
          <w:lang w:val="en-US"/>
        </w:rPr>
        <w:t xml:space="preserve">. Use of organic additives, modifiers </w:t>
      </w:r>
      <w:r>
        <w:rPr>
          <w:lang w:val="en-US"/>
        </w:rPr>
        <w:t>UST</w:t>
      </w:r>
      <w:r w:rsidRPr="00AE0700">
        <w:rPr>
          <w:lang w:val="en-US"/>
        </w:rPr>
        <w:t xml:space="preserve"> shown in their impact on the efficiency in the process of formation of the synthesis of various compounds based on silicon and calcium. The results of studies on the </w:t>
      </w:r>
      <w:r>
        <w:rPr>
          <w:lang w:val="en-US"/>
        </w:rPr>
        <w:t>UST</w:t>
      </w:r>
      <w:r w:rsidRPr="00AE0700">
        <w:rPr>
          <w:lang w:val="en-US"/>
        </w:rPr>
        <w:t xml:space="preserve"> quartz and calcite minerals showed the effectiveness of such treatment of the raw material for subsequent use in preparing the composite material through the combustion process. The important fact is individual selection of the most effective modes of </w:t>
      </w:r>
      <w:r>
        <w:rPr>
          <w:lang w:val="en-US"/>
        </w:rPr>
        <w:t>UST</w:t>
      </w:r>
      <w:r w:rsidRPr="00AE0700">
        <w:rPr>
          <w:lang w:val="en-US"/>
        </w:rPr>
        <w:t xml:space="preserve"> for the raw materials used.</w:t>
      </w:r>
    </w:p>
    <w:p w:rsidR="006E4CA0" w:rsidRDefault="006E4CA0" w:rsidP="006E4CA0">
      <w:pPr>
        <w:autoSpaceDN w:val="0"/>
        <w:adjustRightInd w:val="0"/>
        <w:ind w:firstLine="851"/>
        <w:jc w:val="both"/>
        <w:rPr>
          <w:b/>
          <w:lang w:val="en-US"/>
        </w:rPr>
      </w:pPr>
    </w:p>
    <w:p w:rsidR="006E4CA0" w:rsidRDefault="006E4CA0" w:rsidP="006E4CA0">
      <w:pPr>
        <w:jc w:val="center"/>
        <w:rPr>
          <w:b/>
          <w:sz w:val="28"/>
          <w:szCs w:val="28"/>
          <w:lang w:val="kk-KZ"/>
        </w:rPr>
      </w:pPr>
      <w:r>
        <w:rPr>
          <w:b/>
          <w:sz w:val="28"/>
          <w:szCs w:val="28"/>
          <w:lang w:val="kk-KZ"/>
        </w:rPr>
        <w:t xml:space="preserve">КВАРЦ-КАЛЬЦИТ ЖҮЙЕСІНІҢ ТЕХНОЛОГИЯЛЫҚ ЖАНУЫНА БАСТАПҚЫ ШИХТАНЫ УЛЬТРАДЫБЫСТЫ ӨҢДЕУДІҢ ӘСЕРІ </w:t>
      </w:r>
    </w:p>
    <w:p w:rsidR="006E4CA0" w:rsidRPr="00366B1F" w:rsidRDefault="006E4CA0" w:rsidP="006E4CA0">
      <w:pPr>
        <w:ind w:firstLine="540"/>
        <w:jc w:val="center"/>
        <w:rPr>
          <w:b/>
          <w:sz w:val="28"/>
          <w:szCs w:val="28"/>
          <w:lang w:val="kk-KZ"/>
        </w:rPr>
      </w:pPr>
      <w:r w:rsidRPr="000C1338">
        <w:rPr>
          <w:b/>
          <w:sz w:val="28"/>
          <w:szCs w:val="28"/>
          <w:lang w:val="kk-KZ"/>
        </w:rPr>
        <w:t>Сабаев Ж.Ж., Садыков Б.С., Баққара А.Е., Мофа Н.Н.</w:t>
      </w:r>
    </w:p>
    <w:p w:rsidR="006E4CA0" w:rsidRPr="00C50AE1" w:rsidRDefault="006E4CA0" w:rsidP="006E4CA0">
      <w:pPr>
        <w:ind w:firstLine="540"/>
        <w:jc w:val="center"/>
        <w:rPr>
          <w:sz w:val="28"/>
          <w:szCs w:val="28"/>
          <w:lang w:val="kk-KZ"/>
        </w:rPr>
      </w:pPr>
      <w:r w:rsidRPr="00C50AE1">
        <w:rPr>
          <w:sz w:val="28"/>
          <w:szCs w:val="28"/>
          <w:lang w:val="kk-KZ"/>
        </w:rPr>
        <w:t>Жану проблемалары институты, Алматы, Қазақстан</w:t>
      </w:r>
    </w:p>
    <w:p w:rsidR="006E4CA0" w:rsidRPr="00A44B10" w:rsidRDefault="006E4CA0" w:rsidP="006E4CA0">
      <w:pPr>
        <w:ind w:firstLine="540"/>
        <w:jc w:val="center"/>
        <w:rPr>
          <w:sz w:val="28"/>
          <w:szCs w:val="28"/>
          <w:lang w:val="kk-KZ"/>
        </w:rPr>
      </w:pPr>
      <w:r>
        <w:rPr>
          <w:sz w:val="28"/>
          <w:szCs w:val="28"/>
          <w:lang w:val="en-US"/>
        </w:rPr>
        <w:t>E</w:t>
      </w:r>
      <w:r w:rsidRPr="008603E9">
        <w:rPr>
          <w:sz w:val="28"/>
          <w:szCs w:val="28"/>
        </w:rPr>
        <w:t>-</w:t>
      </w:r>
      <w:r>
        <w:rPr>
          <w:sz w:val="28"/>
          <w:szCs w:val="28"/>
          <w:lang w:val="en-US"/>
        </w:rPr>
        <w:t>mail</w:t>
      </w:r>
      <w:r w:rsidRPr="008603E9">
        <w:rPr>
          <w:sz w:val="28"/>
          <w:szCs w:val="28"/>
        </w:rPr>
        <w:t xml:space="preserve">: </w:t>
      </w:r>
      <w:r w:rsidRPr="00C50AE1">
        <w:rPr>
          <w:sz w:val="28"/>
          <w:szCs w:val="28"/>
          <w:lang w:val="kk-KZ"/>
        </w:rPr>
        <w:t>bakkara_ayagoz@mail.ru</w:t>
      </w:r>
    </w:p>
    <w:p w:rsidR="006E4CA0" w:rsidRPr="0030128E" w:rsidRDefault="006E4CA0" w:rsidP="006E4CA0">
      <w:pPr>
        <w:jc w:val="both"/>
        <w:rPr>
          <w:szCs w:val="28"/>
          <w:lang w:val="kk-KZ"/>
        </w:rPr>
      </w:pPr>
      <w:r w:rsidRPr="0030128E">
        <w:rPr>
          <w:b/>
          <w:bCs/>
          <w:szCs w:val="28"/>
          <w:lang w:val="kk-KZ"/>
        </w:rPr>
        <w:t>Тірек сөздер</w:t>
      </w:r>
      <w:r w:rsidRPr="0030128E">
        <w:rPr>
          <w:szCs w:val="28"/>
          <w:lang w:val="kk-KZ"/>
        </w:rPr>
        <w:t>: механохимиялық өңдеу, ультрадыбысты өңдеу, ӨЖ-синтез, кварц, кальцит, технологиялық жану, композит</w:t>
      </w:r>
      <w:r>
        <w:rPr>
          <w:szCs w:val="28"/>
          <w:lang w:val="kk-KZ"/>
        </w:rPr>
        <w:t>.</w:t>
      </w:r>
      <w:r w:rsidRPr="0030128E">
        <w:rPr>
          <w:szCs w:val="28"/>
          <w:lang w:val="kk-KZ"/>
        </w:rPr>
        <w:t xml:space="preserve">  </w:t>
      </w:r>
    </w:p>
    <w:p w:rsidR="006E4CA0" w:rsidRPr="00B91078" w:rsidRDefault="006E4CA0" w:rsidP="006E4CA0">
      <w:pPr>
        <w:jc w:val="both"/>
        <w:rPr>
          <w:lang w:val="kk-KZ"/>
        </w:rPr>
      </w:pPr>
      <w:r w:rsidRPr="0030128E">
        <w:rPr>
          <w:b/>
          <w:szCs w:val="28"/>
          <w:lang w:val="kk-KZ"/>
        </w:rPr>
        <w:t>Ан</w:t>
      </w:r>
      <w:r>
        <w:rPr>
          <w:b/>
          <w:szCs w:val="28"/>
          <w:lang w:val="kk-KZ"/>
        </w:rPr>
        <w:t>н</w:t>
      </w:r>
      <w:r w:rsidRPr="0030128E">
        <w:rPr>
          <w:b/>
          <w:szCs w:val="28"/>
          <w:lang w:val="kk-KZ"/>
        </w:rPr>
        <w:t>отация</w:t>
      </w:r>
      <w:r>
        <w:rPr>
          <w:b/>
          <w:szCs w:val="28"/>
          <w:lang w:val="kk-KZ"/>
        </w:rPr>
        <w:t>.</w:t>
      </w:r>
      <w:r w:rsidRPr="008603E9">
        <w:rPr>
          <w:b/>
          <w:szCs w:val="28"/>
          <w:lang w:val="kk-KZ"/>
        </w:rPr>
        <w:t xml:space="preserve"> </w:t>
      </w:r>
      <w:r>
        <w:rPr>
          <w:lang w:val="kk-KZ"/>
        </w:rPr>
        <w:t xml:space="preserve">Берілген мақалада шикізатты ультрадыбыстық өңдеудің тиімді жағдайы қарастырылған. Бастапқы материалды технологиялық жану режимінде (ӨЖ-синтез) жоғары сапалы композит алу үшін өңделді. </w:t>
      </w:r>
      <w:r w:rsidRPr="002376FC">
        <w:rPr>
          <w:szCs w:val="28"/>
          <w:lang w:val="kk-KZ"/>
        </w:rPr>
        <w:t>Берілген жұмыста</w:t>
      </w:r>
      <w:r>
        <w:rPr>
          <w:szCs w:val="28"/>
          <w:lang w:val="kk-KZ"/>
        </w:rPr>
        <w:t xml:space="preserve"> керамиканың ӨЖ-синтезі зерттелді. </w:t>
      </w:r>
      <w:r>
        <w:rPr>
          <w:lang w:val="kk-KZ"/>
        </w:rPr>
        <w:t xml:space="preserve">Керамикалық композиттерді алу кезінде болатын фазалық ауысу және жану үдерісінің термокинетикалық сипаттамаларын мақсатты түрде басқара алатын, бастапқы шикізаттың белсенділігін арттыртатын ультрадыбысты өңдеу жағдайы анықталды. УДӨ кезінде модифицирлеуші қосынды ретінде </w:t>
      </w:r>
      <w:r w:rsidRPr="002B414F">
        <w:rPr>
          <w:szCs w:val="28"/>
          <w:lang w:val="kk-KZ"/>
        </w:rPr>
        <w:t xml:space="preserve">бутанол – </w:t>
      </w:r>
      <w:r w:rsidRPr="002B414F">
        <w:rPr>
          <w:color w:val="000000"/>
          <w:szCs w:val="28"/>
          <w:lang w:val="kk-KZ"/>
        </w:rPr>
        <w:t>С</w:t>
      </w:r>
      <w:r w:rsidRPr="002B414F">
        <w:rPr>
          <w:color w:val="000000"/>
          <w:szCs w:val="28"/>
          <w:vertAlign w:val="subscript"/>
          <w:lang w:val="kk-KZ"/>
        </w:rPr>
        <w:t>4</w:t>
      </w:r>
      <w:r w:rsidRPr="002B414F">
        <w:rPr>
          <w:color w:val="000000"/>
          <w:szCs w:val="28"/>
          <w:lang w:val="kk-KZ"/>
        </w:rPr>
        <w:t>H</w:t>
      </w:r>
      <w:r w:rsidRPr="002B414F">
        <w:rPr>
          <w:color w:val="000000"/>
          <w:szCs w:val="28"/>
          <w:vertAlign w:val="subscript"/>
          <w:lang w:val="kk-KZ"/>
        </w:rPr>
        <w:t>9</w:t>
      </w:r>
      <w:r w:rsidRPr="002B414F">
        <w:rPr>
          <w:color w:val="000000"/>
          <w:szCs w:val="28"/>
          <w:lang w:val="kk-KZ"/>
        </w:rPr>
        <w:t>OH</w:t>
      </w:r>
      <w:r w:rsidRPr="002B414F">
        <w:rPr>
          <w:szCs w:val="28"/>
          <w:lang w:val="kk-KZ"/>
        </w:rPr>
        <w:t>, глицерин (</w:t>
      </w:r>
      <w:r>
        <w:rPr>
          <w:szCs w:val="28"/>
          <w:lang w:val="kk-KZ"/>
        </w:rPr>
        <w:t>үшатомды</w:t>
      </w:r>
      <w:r w:rsidRPr="002B414F">
        <w:rPr>
          <w:szCs w:val="28"/>
          <w:lang w:val="kk-KZ"/>
        </w:rPr>
        <w:t xml:space="preserve"> спирт</w:t>
      </w:r>
      <w:r>
        <w:rPr>
          <w:szCs w:val="28"/>
          <w:lang w:val="kk-KZ"/>
        </w:rPr>
        <w:t>і</w:t>
      </w:r>
      <w:r w:rsidRPr="002B414F">
        <w:rPr>
          <w:szCs w:val="28"/>
          <w:lang w:val="kk-KZ"/>
        </w:rPr>
        <w:t xml:space="preserve"> – C</w:t>
      </w:r>
      <w:r w:rsidRPr="002B414F">
        <w:rPr>
          <w:szCs w:val="28"/>
          <w:vertAlign w:val="subscript"/>
          <w:lang w:val="kk-KZ"/>
        </w:rPr>
        <w:t>3</w:t>
      </w:r>
      <w:r w:rsidRPr="002B414F">
        <w:rPr>
          <w:szCs w:val="28"/>
          <w:lang w:val="kk-KZ"/>
        </w:rPr>
        <w:t>H</w:t>
      </w:r>
      <w:r w:rsidRPr="002B414F">
        <w:rPr>
          <w:szCs w:val="28"/>
          <w:vertAlign w:val="subscript"/>
          <w:lang w:val="kk-KZ"/>
        </w:rPr>
        <w:t>5</w:t>
      </w:r>
      <w:r w:rsidRPr="002B414F">
        <w:rPr>
          <w:szCs w:val="28"/>
          <w:lang w:val="kk-KZ"/>
        </w:rPr>
        <w:t>(OH)</w:t>
      </w:r>
      <w:r w:rsidRPr="002B414F">
        <w:rPr>
          <w:szCs w:val="28"/>
          <w:vertAlign w:val="subscript"/>
          <w:lang w:val="kk-KZ"/>
        </w:rPr>
        <w:t>3</w:t>
      </w:r>
      <w:r w:rsidRPr="002B414F">
        <w:rPr>
          <w:szCs w:val="28"/>
          <w:lang w:val="kk-KZ"/>
        </w:rPr>
        <w:t xml:space="preserve">) </w:t>
      </w:r>
      <w:r>
        <w:rPr>
          <w:szCs w:val="28"/>
          <w:lang w:val="kk-KZ"/>
        </w:rPr>
        <w:t>және</w:t>
      </w:r>
      <w:r w:rsidRPr="002B414F">
        <w:rPr>
          <w:szCs w:val="28"/>
          <w:lang w:val="kk-KZ"/>
        </w:rPr>
        <w:t xml:space="preserve"> </w:t>
      </w:r>
      <w:r w:rsidRPr="008D302A">
        <w:rPr>
          <w:szCs w:val="28"/>
          <w:lang w:val="kk-KZ"/>
        </w:rPr>
        <w:t>мочевина-</w:t>
      </w:r>
      <w:r w:rsidRPr="002B414F">
        <w:rPr>
          <w:szCs w:val="28"/>
          <w:lang w:val="kk-KZ"/>
        </w:rPr>
        <w:t>CO(NH</w:t>
      </w:r>
      <w:r w:rsidRPr="002B414F">
        <w:rPr>
          <w:szCs w:val="28"/>
          <w:vertAlign w:val="subscript"/>
          <w:lang w:val="kk-KZ"/>
        </w:rPr>
        <w:t>2</w:t>
      </w:r>
      <w:r w:rsidRPr="002B414F">
        <w:rPr>
          <w:szCs w:val="28"/>
          <w:lang w:val="kk-KZ"/>
        </w:rPr>
        <w:t>)</w:t>
      </w:r>
      <w:r w:rsidRPr="002B414F">
        <w:rPr>
          <w:szCs w:val="28"/>
          <w:vertAlign w:val="subscript"/>
          <w:lang w:val="kk-KZ"/>
        </w:rPr>
        <w:t>2</w:t>
      </w:r>
      <w:r>
        <w:rPr>
          <w:szCs w:val="28"/>
          <w:lang w:val="kk-KZ"/>
        </w:rPr>
        <w:t xml:space="preserve"> қолданылды. УДӨ 10,20 және 40 минут уақытыны аралығында ұнтақтың суға 1/10 қатынасында жүргізілді. Кварцты УДӨ кейін синтез өнімі құрамында </w:t>
      </w:r>
      <w:r w:rsidRPr="00341E18">
        <w:rPr>
          <w:lang w:val="kk-KZ"/>
        </w:rPr>
        <w:t>Al</w:t>
      </w:r>
      <w:r w:rsidRPr="00341E18">
        <w:rPr>
          <w:vertAlign w:val="subscript"/>
          <w:lang w:val="kk-KZ"/>
        </w:rPr>
        <w:t>3</w:t>
      </w:r>
      <w:r w:rsidRPr="00341E18">
        <w:rPr>
          <w:lang w:val="kk-KZ"/>
        </w:rPr>
        <w:t>O</w:t>
      </w:r>
      <w:r w:rsidRPr="00341E18">
        <w:rPr>
          <w:vertAlign w:val="subscript"/>
          <w:lang w:val="kk-KZ"/>
        </w:rPr>
        <w:t>4</w:t>
      </w:r>
      <w:r>
        <w:rPr>
          <w:vertAlign w:val="subscript"/>
          <w:lang w:val="kk-KZ"/>
        </w:rPr>
        <w:t xml:space="preserve"> </w:t>
      </w:r>
      <w:r>
        <w:rPr>
          <w:lang w:val="kk-KZ"/>
        </w:rPr>
        <w:t>фазасы мөлшері, әсіресе құрамында глицерин бар су ортасында көбейетіндігі белгілі болды. ӨЖС-шихтасында 40 минут 10</w:t>
      </w:r>
      <w:r w:rsidRPr="00341E18">
        <w:rPr>
          <w:lang w:val="kk-KZ"/>
        </w:rPr>
        <w:t>%</w:t>
      </w:r>
      <w:r>
        <w:rPr>
          <w:lang w:val="kk-KZ"/>
        </w:rPr>
        <w:t xml:space="preserve"> су ерітіндісінде УДӨ кварцпен кальцит қоспасын қолдану, жану реакциясында кварц пен алюминий толығымен жұмсалатындығы көрсетілген. Синтез үдерісінде үштік қосылыстар пайда болады: </w:t>
      </w:r>
      <w:r w:rsidRPr="00341E18">
        <w:rPr>
          <w:lang w:val="kk-KZ"/>
        </w:rPr>
        <w:t>геленит - Ca</w:t>
      </w:r>
      <w:r w:rsidRPr="00341E18">
        <w:rPr>
          <w:vertAlign w:val="subscript"/>
          <w:lang w:val="kk-KZ"/>
        </w:rPr>
        <w:t>2</w:t>
      </w:r>
      <w:r w:rsidRPr="00341E18">
        <w:rPr>
          <w:lang w:val="kk-KZ"/>
        </w:rPr>
        <w:t>Al((AlSi)O</w:t>
      </w:r>
      <w:r w:rsidRPr="00341E18">
        <w:rPr>
          <w:vertAlign w:val="subscript"/>
          <w:lang w:val="kk-KZ"/>
        </w:rPr>
        <w:t>7</w:t>
      </w:r>
      <w:r w:rsidRPr="00341E18">
        <w:rPr>
          <w:lang w:val="kk-KZ"/>
        </w:rPr>
        <w:t>); грассит - CaAl</w:t>
      </w:r>
      <w:r w:rsidRPr="00341E18">
        <w:rPr>
          <w:vertAlign w:val="subscript"/>
          <w:lang w:val="kk-KZ"/>
        </w:rPr>
        <w:t>4</w:t>
      </w:r>
      <w:r w:rsidRPr="00341E18">
        <w:rPr>
          <w:lang w:val="kk-KZ"/>
        </w:rPr>
        <w:t>O</w:t>
      </w:r>
      <w:r w:rsidRPr="00341E18">
        <w:rPr>
          <w:vertAlign w:val="subscript"/>
          <w:lang w:val="kk-KZ"/>
        </w:rPr>
        <w:t>7</w:t>
      </w:r>
      <w:r w:rsidRPr="00341E18">
        <w:rPr>
          <w:lang w:val="kk-KZ"/>
        </w:rPr>
        <w:t>.</w:t>
      </w:r>
      <w:r>
        <w:rPr>
          <w:lang w:val="kk-KZ"/>
        </w:rPr>
        <w:t xml:space="preserve"> 10</w:t>
      </w:r>
      <w:r w:rsidRPr="00341E18">
        <w:rPr>
          <w:lang w:val="kk-KZ"/>
        </w:rPr>
        <w:t>%</w:t>
      </w:r>
      <w:r>
        <w:rPr>
          <w:lang w:val="kk-KZ"/>
        </w:rPr>
        <w:t xml:space="preserve"> мочевинаның су ерітіндісінде кварц және кальцит қоспасын өңдегеннен кейін зерттелген жүйенің жану өнімдерінде </w:t>
      </w:r>
      <w:r w:rsidRPr="00B91078">
        <w:rPr>
          <w:lang w:val="kk-KZ"/>
        </w:rPr>
        <w:t xml:space="preserve">параволластонит </w:t>
      </w:r>
      <w:r>
        <w:rPr>
          <w:lang w:val="kk-KZ"/>
        </w:rPr>
        <w:t>және</w:t>
      </w:r>
      <w:r w:rsidRPr="00B91078">
        <w:rPr>
          <w:lang w:val="kk-KZ"/>
        </w:rPr>
        <w:t xml:space="preserve"> 6% </w:t>
      </w:r>
      <w:r>
        <w:rPr>
          <w:lang w:val="kk-KZ"/>
        </w:rPr>
        <w:t xml:space="preserve">-ға дейін </w:t>
      </w:r>
      <w:r w:rsidRPr="00B91078">
        <w:rPr>
          <w:lang w:val="kk-KZ"/>
        </w:rPr>
        <w:t>- Al</w:t>
      </w:r>
      <w:r w:rsidRPr="00B91078">
        <w:rPr>
          <w:vertAlign w:val="subscript"/>
          <w:lang w:val="kk-KZ"/>
        </w:rPr>
        <w:t>2.144</w:t>
      </w:r>
      <w:r w:rsidRPr="00B91078">
        <w:rPr>
          <w:lang w:val="kk-KZ"/>
        </w:rPr>
        <w:t>O</w:t>
      </w:r>
      <w:r w:rsidRPr="00B91078">
        <w:rPr>
          <w:vertAlign w:val="subscript"/>
          <w:lang w:val="kk-KZ"/>
        </w:rPr>
        <w:t>3.2</w:t>
      </w:r>
      <w:r>
        <w:rPr>
          <w:vertAlign w:val="subscript"/>
          <w:lang w:val="kk-KZ"/>
        </w:rPr>
        <w:t xml:space="preserve"> </w:t>
      </w:r>
      <w:r>
        <w:rPr>
          <w:lang w:val="kk-KZ"/>
        </w:rPr>
        <w:t xml:space="preserve">түзілетіндігі көрсетілген. УДӨ кезінде органикалық қосынды-модификатор қолдану кремний мен кальцит негізіндегі түрлі қосылыстар синтезіне тиімді әсер ететіндігі анықталды. Кварц минералдары мен кальцитті УДӨ бойынша жүргізілген зерттеулер нәтижелері технологиялық жану режимінде композитті материал алу үшін қолдануға бастапқы материалды өңдеудің тиімділігін көрсетілді. Қолданылатын әрбір шикізат үшін жеке дара УДӨ режимін таңдау маңызды болып табылады. </w:t>
      </w:r>
    </w:p>
    <w:p w:rsidR="006E4CA0" w:rsidRPr="00E9415A" w:rsidRDefault="006E4CA0" w:rsidP="006E4CA0">
      <w:pPr>
        <w:tabs>
          <w:tab w:val="left" w:pos="709"/>
          <w:tab w:val="left" w:pos="851"/>
          <w:tab w:val="left" w:pos="993"/>
        </w:tabs>
        <w:spacing w:line="360" w:lineRule="auto"/>
        <w:ind w:firstLine="709"/>
        <w:jc w:val="both"/>
        <w:rPr>
          <w:rFonts w:eastAsia="Times-Roman"/>
          <w:sz w:val="28"/>
          <w:szCs w:val="28"/>
          <w:lang w:val="kk-KZ"/>
        </w:rPr>
      </w:pPr>
    </w:p>
    <w:p w:rsidR="002B515A" w:rsidRPr="006E4CA0" w:rsidRDefault="002B515A">
      <w:pPr>
        <w:rPr>
          <w:lang w:val="kk-KZ"/>
        </w:rPr>
      </w:pPr>
      <w:bookmarkStart w:id="0" w:name="_GoBack"/>
      <w:bookmarkEnd w:id="0"/>
    </w:p>
    <w:sectPr w:rsidR="002B515A" w:rsidRPr="006E4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0"/>
    <w:rsid w:val="002B515A"/>
    <w:rsid w:val="006E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4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kkara_ayagoz@mail.ru" TargetMode="External"/><Relationship Id="rId5" Type="http://schemas.openxmlformats.org/officeDocument/2006/relationships/hyperlink" Target="mailto:bakkara_ayago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2017-04-13T06:45:00Z</dcterms:created>
  <dcterms:modified xsi:type="dcterms:W3CDTF">2017-04-13T06:46:00Z</dcterms:modified>
</cp:coreProperties>
</file>