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A04" w:rsidRDefault="00ED1A04" w:rsidP="00ED1A04">
      <w:pPr>
        <w:jc w:val="both"/>
        <w:rPr>
          <w:sz w:val="28"/>
          <w:szCs w:val="28"/>
        </w:rPr>
      </w:pPr>
      <w:r w:rsidRPr="00ED1A04">
        <w:rPr>
          <w:b/>
          <w:sz w:val="28"/>
          <w:szCs w:val="28"/>
          <w:highlight w:val="yellow"/>
        </w:rPr>
        <w:t xml:space="preserve">Садвакасова З.М. Технология разработки и проведения тренинга в образовательном процессе </w:t>
      </w:r>
      <w:r w:rsidRPr="00ED1A04">
        <w:rPr>
          <w:sz w:val="28"/>
          <w:szCs w:val="28"/>
          <w:highlight w:val="yellow"/>
        </w:rPr>
        <w:t xml:space="preserve">// Мат. Учеб.метод семинара Образовательные технологии в современном учебно-воспитательном процессе –Алматы.: КазНПУ им.Абая </w:t>
      </w:r>
      <w:proofErr w:type="gramStart"/>
      <w:r w:rsidRPr="00ED1A04">
        <w:rPr>
          <w:sz w:val="28"/>
          <w:szCs w:val="28"/>
          <w:highlight w:val="yellow"/>
        </w:rPr>
        <w:t>2017.-</w:t>
      </w:r>
      <w:proofErr w:type="gramEnd"/>
      <w:r w:rsidRPr="00ED1A04">
        <w:rPr>
          <w:sz w:val="28"/>
          <w:szCs w:val="28"/>
          <w:highlight w:val="yellow"/>
        </w:rPr>
        <w:t>176 с. (С.128-138)</w:t>
      </w:r>
    </w:p>
    <w:p w:rsidR="00C40ED1" w:rsidRPr="00ED1A04" w:rsidRDefault="00C40ED1" w:rsidP="00ED1A04">
      <w:pPr>
        <w:jc w:val="both"/>
        <w:rPr>
          <w:sz w:val="28"/>
          <w:szCs w:val="28"/>
        </w:rPr>
      </w:pPr>
      <w:r w:rsidRPr="00C40ED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1959"/>
            <wp:effectExtent l="0" t="0" r="3175" b="0"/>
            <wp:docPr id="6" name="Рисунок 6" descr="C:\Users\9845~1\AppData\Local\Temp\Rar$DIa0.053\001_00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45~1\AppData\Local\Temp\Rar$DIa0.053\001_0002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4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0E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41750"/>
            <wp:effectExtent l="0" t="0" r="3175" b="0"/>
            <wp:docPr id="2" name="Рисунок 2" descr="C:\Users\9845~1\AppData\Local\Temp\Rar$DIa0.076\001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45~1\AppData\Local\Temp\Rar$DIa0.076\001_0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0E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9247" cy="7639050"/>
            <wp:effectExtent l="0" t="0" r="6985" b="0"/>
            <wp:docPr id="1" name="Рисунок 1" descr="C:\Users\9845~1\AppData\Local\Temp\Rar$DIa0.0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45~1\AppData\Local\Temp\Rar$DIa0.05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32" cy="76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E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ED1" w:rsidRDefault="00C40ED1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0E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7227"/>
            <wp:effectExtent l="0" t="0" r="3175" b="0"/>
            <wp:docPr id="7" name="Рисунок 7" descr="C:\Users\9845~1\AppData\Local\Temp\Rar$DIa0.620\001_0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845~1\AppData\Local\Temp\Rar$DIa0.620\001_0002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5525" w:rsidRDefault="00E31C38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31C38">
        <w:rPr>
          <w:rFonts w:ascii="Times New Roman" w:hAnsi="Times New Roman" w:cs="Times New Roman"/>
          <w:b/>
          <w:sz w:val="28"/>
          <w:szCs w:val="28"/>
        </w:rPr>
        <w:t>Технология разработки и проведения тренинга в образовательном процессе</w:t>
      </w:r>
    </w:p>
    <w:p w:rsidR="00E31C38" w:rsidRDefault="00E31C38" w:rsidP="00E31C3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1C38" w:rsidRDefault="00E31C38" w:rsidP="00E31C3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1C38">
        <w:rPr>
          <w:rFonts w:ascii="Times New Roman" w:hAnsi="Times New Roman" w:cs="Times New Roman"/>
          <w:i/>
          <w:sz w:val="24"/>
          <w:szCs w:val="24"/>
        </w:rPr>
        <w:t>Садвакасова З.М. – к.п.н., доцент кафедры педагогики</w:t>
      </w:r>
    </w:p>
    <w:p w:rsidR="00E31C38" w:rsidRDefault="00E31C38" w:rsidP="00E31C3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1C38">
        <w:rPr>
          <w:rFonts w:ascii="Times New Roman" w:hAnsi="Times New Roman" w:cs="Times New Roman"/>
          <w:i/>
          <w:sz w:val="24"/>
          <w:szCs w:val="24"/>
        </w:rPr>
        <w:t xml:space="preserve"> и образовательного менеджмента КазНУ </w:t>
      </w:r>
      <w:proofErr w:type="gramStart"/>
      <w:r w:rsidRPr="00E31C38">
        <w:rPr>
          <w:rFonts w:ascii="Times New Roman" w:hAnsi="Times New Roman" w:cs="Times New Roman"/>
          <w:i/>
          <w:sz w:val="24"/>
          <w:szCs w:val="24"/>
        </w:rPr>
        <w:t>им.аль</w:t>
      </w:r>
      <w:proofErr w:type="gramEnd"/>
      <w:r w:rsidRPr="00E31C38">
        <w:rPr>
          <w:rFonts w:ascii="Times New Roman" w:hAnsi="Times New Roman" w:cs="Times New Roman"/>
          <w:i/>
          <w:sz w:val="24"/>
          <w:szCs w:val="24"/>
        </w:rPr>
        <w:t>-Фараби</w:t>
      </w:r>
    </w:p>
    <w:p w:rsidR="00E31C38" w:rsidRDefault="00E31C38" w:rsidP="00E31C3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1C38" w:rsidRDefault="00E31C38" w:rsidP="00E31C38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673DE" w:rsidRDefault="00732172" w:rsidP="00732172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40AC">
        <w:rPr>
          <w:rFonts w:ascii="Times New Roman" w:hAnsi="Times New Roman" w:cs="Times New Roman"/>
          <w:color w:val="000000" w:themeColor="text1"/>
          <w:sz w:val="28"/>
          <w:szCs w:val="28"/>
        </w:rPr>
        <w:t>Новое время дик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2B40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ует свои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требования к организации учебно-воспитательного процесса с воспитанниками. Упор в организации процесса образования делается на активность субъекта, от которого зависит и дальнейший процесс в деятельности и результат развития личности. </w:t>
      </w:r>
    </w:p>
    <w:p w:rsidR="001D3BBD" w:rsidRDefault="00732172" w:rsidP="00732172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бы не был развит информационный век, значимость в изменении личности напрямую связан с организованной субъектно-субъектной деятельностью педагога-тренера и коммуникативным взаимодействием с другими участниками данного процесса влияющее не только ход событий, но и другие сферы личности, а это связано с выбором в профессиональной деятельности социально-педагогической технологии. </w:t>
      </w:r>
    </w:p>
    <w:p w:rsidR="001D3BBD" w:rsidRDefault="001D3BBD" w:rsidP="001D3BBD">
      <w:pPr>
        <w:pStyle w:val="a3"/>
        <w:ind w:firstLine="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D3BBD" w:rsidRDefault="001D3BBD" w:rsidP="001D3BBD">
      <w:pPr>
        <w:pStyle w:val="a3"/>
        <w:ind w:firstLine="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D3BB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Понятие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 сущность </w:t>
      </w:r>
      <w:r w:rsidRPr="001D3BB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«Тренинг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1D3BB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</w:p>
    <w:p w:rsidR="001D3BBD" w:rsidRPr="001D3BBD" w:rsidRDefault="001D3BBD" w:rsidP="001D3BBD">
      <w:pPr>
        <w:pStyle w:val="a3"/>
        <w:ind w:firstLine="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B0A2E" w:rsidRDefault="00960530" w:rsidP="00732172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EB23BF">
        <w:rPr>
          <w:rFonts w:ascii="Times New Roman" w:hAnsi="Times New Roman"/>
          <w:sz w:val="28"/>
          <w:szCs w:val="28"/>
        </w:rPr>
        <w:t xml:space="preserve">Тренинг происходит от английского «Training» - воспитание, обучение, подготовка. Понятие «тренинг» образовано от слова тренировка, тренировка определенных умений, необходимых данному </w:t>
      </w:r>
      <w:r w:rsidR="006B0A2E">
        <w:rPr>
          <w:rFonts w:ascii="Times New Roman" w:hAnsi="Times New Roman"/>
          <w:sz w:val="28"/>
          <w:szCs w:val="28"/>
        </w:rPr>
        <w:t>человеку</w:t>
      </w:r>
      <w:r w:rsidRPr="00EB23BF">
        <w:rPr>
          <w:rFonts w:ascii="Times New Roman" w:hAnsi="Times New Roman"/>
          <w:sz w:val="28"/>
          <w:szCs w:val="28"/>
        </w:rPr>
        <w:t>.</w:t>
      </w:r>
    </w:p>
    <w:p w:rsidR="00960530" w:rsidRPr="00C775B4" w:rsidRDefault="00960530" w:rsidP="00960530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3BF">
        <w:rPr>
          <w:rFonts w:ascii="Times New Roman" w:hAnsi="Times New Roman"/>
          <w:sz w:val="28"/>
          <w:szCs w:val="28"/>
        </w:rPr>
        <w:t>Тренинг – это комплексная технология обучения, основанная на применении разных учебных</w:t>
      </w:r>
      <w:r>
        <w:rPr>
          <w:rFonts w:ascii="Times New Roman" w:hAnsi="Times New Roman"/>
          <w:sz w:val="28"/>
          <w:szCs w:val="28"/>
        </w:rPr>
        <w:t xml:space="preserve"> методов (обучение действием).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Тренинг как психолого-педагогическая технология групповой работы – это упорядоченная и задачно-структурированная совокупность активных методов групповой работы (деловых, организационно-деятельностных, ролевых и психологических игр, заданий и упражнений, психотехник и рефлепрактик, групповых дискуссий и т.д.), </w:t>
      </w:r>
      <w:r w:rsidRPr="00C775B4">
        <w:rPr>
          <w:rFonts w:ascii="Times New Roman" w:hAnsi="Times New Roman" w:cs="Times New Roman"/>
          <w:color w:val="000000" w:themeColor="text1"/>
          <w:sz w:val="28"/>
          <w:szCs w:val="28"/>
        </w:rPr>
        <w:t>логично и тематически подобранных согласно поставленной цели и обеспечивающих заранее запланированных и корректно диагностируемых результатов для человека, группы и  организации в процессе групповой динамики (Плешаков В.А.)</w:t>
      </w:r>
    </w:p>
    <w:p w:rsidR="00732172" w:rsidRDefault="00D669F3" w:rsidP="00D669F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Зайцева Т.В. («Теория психологического тренинга»), т</w:t>
      </w:r>
      <w:r w:rsidRPr="00780B06">
        <w:rPr>
          <w:rFonts w:ascii="Times New Roman" w:hAnsi="Times New Roman" w:cs="Times New Roman"/>
          <w:sz w:val="28"/>
          <w:szCs w:val="28"/>
        </w:rPr>
        <w:t>ренинг выступает как инструментальное опосредствующее действие, в процессе которого участники получа</w:t>
      </w:r>
      <w:r w:rsidR="00960530">
        <w:rPr>
          <w:rFonts w:ascii="Times New Roman" w:hAnsi="Times New Roman" w:cs="Times New Roman"/>
          <w:sz w:val="28"/>
          <w:szCs w:val="28"/>
        </w:rPr>
        <w:t>ют возможность присвоить набор «культурных орудий»</w:t>
      </w:r>
      <w:r w:rsidRPr="00780B06">
        <w:rPr>
          <w:rFonts w:ascii="Times New Roman" w:hAnsi="Times New Roman" w:cs="Times New Roman"/>
          <w:sz w:val="28"/>
          <w:szCs w:val="28"/>
        </w:rPr>
        <w:t xml:space="preserve"> для овладения новым поведением. </w:t>
      </w:r>
      <w:r w:rsidRPr="00960530">
        <w:rPr>
          <w:rFonts w:ascii="Times New Roman" w:hAnsi="Times New Roman" w:cs="Times New Roman"/>
          <w:i/>
          <w:sz w:val="28"/>
          <w:szCs w:val="28"/>
        </w:rPr>
        <w:t xml:space="preserve">Сущность </w:t>
      </w:r>
      <w:r w:rsidRPr="00780B06">
        <w:rPr>
          <w:rFonts w:ascii="Times New Roman" w:hAnsi="Times New Roman" w:cs="Times New Roman"/>
          <w:sz w:val="28"/>
          <w:szCs w:val="28"/>
        </w:rPr>
        <w:t>тренинга как инструментального опосредствующего действия, предоставляющего участникам тренинга орудия и приемы, которые позволяют им активно овладевать своим поведением, перестраивать непродуктивные структуры деятельности и тем самым поднимать регуляцию поведения на более высокий уровень.</w:t>
      </w:r>
    </w:p>
    <w:p w:rsidR="00960530" w:rsidRDefault="00960530" w:rsidP="00960530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Социально-педагогический тренинг имеет много </w:t>
      </w:r>
      <w:r w:rsidRPr="009605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преимуществ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образовании перед другими технологиями: </w:t>
      </w:r>
    </w:p>
    <w:p w:rsidR="00960530" w:rsidRDefault="00960530" w:rsidP="00960530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во-первых, моделирование реальных ситуаций;</w:t>
      </w:r>
    </w:p>
    <w:p w:rsidR="00960530" w:rsidRDefault="00960530" w:rsidP="00960530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во-вторых, активизация внутренних ресурсов на основе процесса экстериоризации в групповой динамике (то что можно не увидеть в себе, можно увидеть с помощью внешних знаков, сигналов, атрибутов); </w:t>
      </w:r>
    </w:p>
    <w:p w:rsidR="00960530" w:rsidRDefault="00960530" w:rsidP="00960530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в-третьих, направлен на получение практических умений, не зря слово тренинг трактуют как «тренировка умений»; </w:t>
      </w:r>
    </w:p>
    <w:p w:rsidR="00960530" w:rsidRPr="002B40AC" w:rsidRDefault="00960530" w:rsidP="00960530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в-четвертых, помогает в группе по определенной проблематике закреплять конструктивные метанавыки, когнитивные, эмоциональные стороны, помогающие не только формировать различные стороны, но и содействовать успешной социализации личности в обществе. </w:t>
      </w:r>
    </w:p>
    <w:p w:rsidR="001D3BBD" w:rsidRDefault="001D3BBD" w:rsidP="00AD449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D3BBD" w:rsidRPr="001D3BBD" w:rsidRDefault="001D3BBD" w:rsidP="00AD449D">
      <w:pPr>
        <w:pStyle w:val="a3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BBD">
        <w:rPr>
          <w:rFonts w:ascii="Times New Roman" w:hAnsi="Times New Roman" w:cs="Times New Roman"/>
          <w:b/>
          <w:i/>
          <w:sz w:val="28"/>
          <w:szCs w:val="28"/>
        </w:rPr>
        <w:t>Технология разработки тренинга</w:t>
      </w:r>
    </w:p>
    <w:p w:rsidR="001D3BBD" w:rsidRDefault="001D3BBD" w:rsidP="00AD449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5073" w:rsidRPr="00BF2A0C" w:rsidRDefault="00A61E28" w:rsidP="00BF2A0C">
      <w:pPr>
        <w:pStyle w:val="a3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590456">
        <w:rPr>
          <w:rFonts w:ascii="Times New Roman" w:hAnsi="Times New Roman" w:cs="Times New Roman"/>
          <w:sz w:val="28"/>
          <w:szCs w:val="28"/>
        </w:rPr>
        <w:t xml:space="preserve">На практике существуют разные варианты разработки </w:t>
      </w:r>
      <w:r w:rsidR="00033CD6" w:rsidRPr="00590456">
        <w:rPr>
          <w:rFonts w:ascii="Times New Roman" w:hAnsi="Times New Roman" w:cs="Times New Roman"/>
          <w:sz w:val="28"/>
          <w:szCs w:val="28"/>
        </w:rPr>
        <w:t xml:space="preserve">и проведения </w:t>
      </w:r>
      <w:r w:rsidRPr="00590456">
        <w:rPr>
          <w:rFonts w:ascii="Times New Roman" w:hAnsi="Times New Roman" w:cs="Times New Roman"/>
          <w:sz w:val="28"/>
          <w:szCs w:val="28"/>
        </w:rPr>
        <w:t>тренинга</w:t>
      </w:r>
      <w:r w:rsidR="00AA78FD" w:rsidRPr="00590456">
        <w:rPr>
          <w:rFonts w:ascii="Times New Roman" w:hAnsi="Times New Roman" w:cs="Times New Roman"/>
          <w:sz w:val="28"/>
          <w:szCs w:val="28"/>
        </w:rPr>
        <w:t xml:space="preserve"> </w:t>
      </w:r>
      <w:r w:rsidR="00AA78FD" w:rsidRPr="00345B6E">
        <w:rPr>
          <w:rFonts w:ascii="Times New Roman" w:hAnsi="Times New Roman" w:cs="Times New Roman"/>
          <w:sz w:val="24"/>
          <w:szCs w:val="24"/>
        </w:rPr>
        <w:t xml:space="preserve">(Пахальян В.Э. «Групповой психологический тренинг»; </w:t>
      </w:r>
      <w:r w:rsidR="003A1273" w:rsidRPr="00345B6E">
        <w:rPr>
          <w:rStyle w:val="FontStyle126"/>
          <w:color w:val="auto"/>
          <w:sz w:val="24"/>
          <w:szCs w:val="24"/>
        </w:rPr>
        <w:t>Бач</w:t>
      </w:r>
      <w:r w:rsidR="003A1273" w:rsidRPr="00345B6E">
        <w:rPr>
          <w:rStyle w:val="FontStyle126"/>
          <w:color w:val="auto"/>
          <w:sz w:val="24"/>
          <w:szCs w:val="24"/>
        </w:rPr>
        <w:softHyphen/>
        <w:t xml:space="preserve">ков И.В. «Основы технологии группового тренинга»; </w:t>
      </w:r>
      <w:r w:rsidR="00033CD6" w:rsidRPr="00345B6E">
        <w:rPr>
          <w:rFonts w:ascii="Times New Roman" w:hAnsi="Times New Roman" w:cs="Times New Roman"/>
          <w:sz w:val="24"/>
          <w:szCs w:val="24"/>
        </w:rPr>
        <w:t xml:space="preserve">Петровская Л.А. «Теоретические и методологические проблемы социально-психологического тренинга»; М. Форверг и Т. Альберг «Теорию социально-психологического тренинга»; </w:t>
      </w:r>
      <w:r w:rsidR="00AD449D" w:rsidRPr="00345B6E">
        <w:rPr>
          <w:rFonts w:ascii="Times New Roman" w:hAnsi="Times New Roman" w:cs="Times New Roman"/>
          <w:sz w:val="24"/>
          <w:szCs w:val="24"/>
        </w:rPr>
        <w:t xml:space="preserve">Фопель К.  «Технология ведения тренинга»; </w:t>
      </w:r>
      <w:r w:rsidR="00ED5878" w:rsidRPr="00345B6E">
        <w:rPr>
          <w:rFonts w:ascii="Times New Roman" w:hAnsi="Times New Roman" w:cs="Times New Roman"/>
          <w:sz w:val="24"/>
          <w:szCs w:val="24"/>
        </w:rPr>
        <w:t xml:space="preserve">Садвакасова З.М., Зиябекова Б.Т., Мадалиева З.Б. «Тренинг в подготовке специалистов в вузе»; </w:t>
      </w:r>
      <w:r w:rsidR="00C93893" w:rsidRPr="00345B6E">
        <w:rPr>
          <w:rFonts w:ascii="Times New Roman" w:hAnsi="Times New Roman" w:cs="Times New Roman"/>
          <w:sz w:val="24"/>
          <w:szCs w:val="24"/>
        </w:rPr>
        <w:t xml:space="preserve">Марасанов Г.И. «Социально-психологический тренинг»; Петрушин С.В. «Психологический тренинг в многочисленной группе»; </w:t>
      </w:r>
      <w:r w:rsidR="002027DB" w:rsidRPr="00345B6E">
        <w:rPr>
          <w:rFonts w:ascii="Times New Roman" w:hAnsi="Times New Roman" w:cs="Times New Roman"/>
          <w:sz w:val="24"/>
          <w:szCs w:val="24"/>
        </w:rPr>
        <w:t xml:space="preserve">Зайцева Т.В. «Теория психологического тренинга.  Психологический тренинг как инструментальное действие»; </w:t>
      </w:r>
      <w:r w:rsidR="00E54326" w:rsidRPr="00345B6E">
        <w:rPr>
          <w:rFonts w:ascii="Times New Roman" w:hAnsi="Times New Roman" w:cs="Times New Roman"/>
          <w:sz w:val="24"/>
          <w:szCs w:val="24"/>
        </w:rPr>
        <w:t xml:space="preserve">Пузиков В.Г. «Технология ведения тренинга»; Захарова        Г.И. «Теория и методика психологического тренинга»;     </w:t>
      </w:r>
      <w:r w:rsidR="00424D41" w:rsidRPr="00345B6E">
        <w:rPr>
          <w:rFonts w:ascii="Times New Roman" w:hAnsi="Times New Roman" w:cs="Times New Roman"/>
          <w:sz w:val="24"/>
          <w:szCs w:val="24"/>
        </w:rPr>
        <w:t>Лютова Е.К., Монина Г.Б. «Тренинг эффективного взаимодействия с детьми»</w:t>
      </w:r>
      <w:r w:rsidR="0044677B" w:rsidRPr="00345B6E">
        <w:rPr>
          <w:rFonts w:ascii="Times New Roman" w:hAnsi="Times New Roman" w:cs="Times New Roman"/>
          <w:sz w:val="24"/>
          <w:szCs w:val="24"/>
        </w:rPr>
        <w:t>; С. Н. Мельник «Теоретические и методические основы социально-психологического тренинга»</w:t>
      </w:r>
      <w:r w:rsidR="00144571" w:rsidRPr="00345B6E">
        <w:rPr>
          <w:rFonts w:ascii="Times New Roman" w:hAnsi="Times New Roman" w:cs="Times New Roman"/>
          <w:sz w:val="24"/>
          <w:szCs w:val="24"/>
        </w:rPr>
        <w:t xml:space="preserve">; Макшанов С.И. «Психология тренинга»; </w:t>
      </w:r>
      <w:hyperlink r:id="rId9" w:history="1">
        <w:r w:rsidR="00144571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Бакли Р., Кэйпл Дж. «Теория и практика тренинга</w:t>
        </w:r>
      </w:hyperlink>
      <w:r w:rsidR="00144571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»; </w:t>
      </w:r>
      <w:hyperlink r:id="rId10" w:history="1">
        <w:r w:rsidR="00144571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Бука Т.Л., Митрофанова М.Л. «Психологический тренинг в группе. Игры и упражнения</w:t>
        </w:r>
      </w:hyperlink>
      <w:r w:rsidR="00144571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54638F" w:rsidRPr="00345B6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; </w:t>
      </w:r>
      <w:hyperlink r:id="rId11" w:history="1">
        <w:r w:rsidR="0054638F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Вачков И.В. «Основы технологии группового тренинга</w:t>
        </w:r>
      </w:hyperlink>
      <w:r w:rsidR="0054638F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»; Горбатова Е.А. «Теория и практика психологического тренинга»;</w:t>
      </w:r>
      <w:r w:rsidR="00BF2A0C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12" w:history="1">
        <w:r w:rsidR="0054638F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Григорьев Н.Б. «Психотехнологии группового тренинга</w:t>
        </w:r>
      </w:hyperlink>
      <w:r w:rsidR="0054638F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»; </w:t>
      </w:r>
      <w:hyperlink r:id="rId13" w:history="1">
        <w:r w:rsidR="00590456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Марковская И.М. «Тренинг взаимодействия родителей с детьми</w:t>
        </w:r>
      </w:hyperlink>
      <w:r w:rsidR="00590456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»; </w:t>
      </w:r>
      <w:hyperlink r:id="rId14" w:history="1">
        <w:r w:rsidR="00590456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Обозов Н.Н. «Социально-психологический тренинг</w:t>
        </w:r>
      </w:hyperlink>
      <w:r w:rsidR="00590456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»; </w:t>
      </w:r>
      <w:hyperlink r:id="rId15" w:history="1">
        <w:r w:rsidR="00590456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Рязанова Д.В. «Тренинг с подростками: С чего начать?</w:t>
        </w:r>
      </w:hyperlink>
      <w:r w:rsidR="00590456" w:rsidRPr="00345B6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90456" w:rsidRPr="00345B6E">
        <w:rPr>
          <w:rFonts w:ascii="Times New Roman" w:hAnsi="Times New Roman" w:cs="Times New Roman"/>
          <w:sz w:val="24"/>
          <w:szCs w:val="24"/>
        </w:rPr>
        <w:t xml:space="preserve">Пособие для психолога и педагога»; </w:t>
      </w:r>
      <w:hyperlink r:id="rId16" w:history="1">
        <w:r w:rsidR="00590456" w:rsidRPr="00345B6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Торн К., Маккей Д. «Тренинг. Настольная книга тренера</w:t>
        </w:r>
      </w:hyperlink>
      <w:r w:rsidR="00590456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FC257E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; </w:t>
      </w:r>
      <w:r w:rsidR="00FC257E" w:rsidRPr="00345B6E">
        <w:rPr>
          <w:rFonts w:ascii="Times New Roman" w:hAnsi="Times New Roman" w:cs="Times New Roman"/>
          <w:sz w:val="24"/>
          <w:szCs w:val="24"/>
        </w:rPr>
        <w:t>Петровская Л.А. «Теоретические и методологические проблемы социально-психологического тренинга»</w:t>
      </w:r>
      <w:r w:rsidR="00345B6E" w:rsidRPr="00345B6E">
        <w:rPr>
          <w:rFonts w:ascii="Times New Roman" w:hAnsi="Times New Roman" w:cs="Times New Roman"/>
          <w:sz w:val="24"/>
          <w:szCs w:val="24"/>
        </w:rPr>
        <w:t>; Ли Д. «Практика группового тренинга»</w:t>
      </w:r>
      <w:r w:rsidR="00702F10" w:rsidRPr="00345B6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CE1">
        <w:rPr>
          <w:rFonts w:ascii="Times New Roman" w:hAnsi="Times New Roman" w:cs="Times New Roman"/>
          <w:sz w:val="28"/>
          <w:szCs w:val="28"/>
        </w:rPr>
        <w:t xml:space="preserve">Наше авторское </w:t>
      </w:r>
      <w:r w:rsidR="00816F63">
        <w:rPr>
          <w:rFonts w:ascii="Times New Roman" w:hAnsi="Times New Roman" w:cs="Times New Roman"/>
          <w:sz w:val="28"/>
          <w:szCs w:val="28"/>
        </w:rPr>
        <w:t xml:space="preserve">видение </w:t>
      </w:r>
      <w:proofErr w:type="gramStart"/>
      <w:r w:rsidR="00816F63">
        <w:rPr>
          <w:rFonts w:ascii="Times New Roman" w:hAnsi="Times New Roman" w:cs="Times New Roman"/>
          <w:sz w:val="28"/>
          <w:szCs w:val="28"/>
        </w:rPr>
        <w:t>разработки</w:t>
      </w:r>
      <w:r w:rsidR="00345B6E">
        <w:rPr>
          <w:rFonts w:ascii="Times New Roman" w:hAnsi="Times New Roman" w:cs="Times New Roman"/>
          <w:sz w:val="28"/>
          <w:szCs w:val="28"/>
        </w:rPr>
        <w:t xml:space="preserve"> </w:t>
      </w:r>
      <w:r w:rsidR="009A4CE1">
        <w:rPr>
          <w:rFonts w:ascii="Times New Roman" w:hAnsi="Times New Roman" w:cs="Times New Roman"/>
          <w:sz w:val="28"/>
          <w:szCs w:val="28"/>
        </w:rPr>
        <w:t xml:space="preserve"> тренинга</w:t>
      </w:r>
      <w:proofErr w:type="gramEnd"/>
      <w:r w:rsidR="009A4CE1">
        <w:rPr>
          <w:rFonts w:ascii="Times New Roman" w:hAnsi="Times New Roman" w:cs="Times New Roman"/>
          <w:sz w:val="28"/>
          <w:szCs w:val="28"/>
        </w:rPr>
        <w:t xml:space="preserve"> включает следующую</w:t>
      </w:r>
      <w:r w:rsidRPr="00A61E28">
        <w:rPr>
          <w:rFonts w:ascii="Times New Roman" w:hAnsi="Times New Roman" w:cs="Times New Roman"/>
          <w:sz w:val="28"/>
          <w:szCs w:val="28"/>
        </w:rPr>
        <w:t xml:space="preserve"> </w:t>
      </w:r>
      <w:r w:rsidR="00E96E2C">
        <w:rPr>
          <w:rFonts w:ascii="Times New Roman" w:hAnsi="Times New Roman" w:cs="Times New Roman"/>
          <w:sz w:val="28"/>
          <w:szCs w:val="28"/>
        </w:rPr>
        <w:t xml:space="preserve">процессную </w:t>
      </w:r>
      <w:r w:rsidRPr="00A61E28">
        <w:rPr>
          <w:rFonts w:ascii="Times New Roman" w:hAnsi="Times New Roman" w:cs="Times New Roman"/>
          <w:sz w:val="28"/>
          <w:szCs w:val="28"/>
        </w:rPr>
        <w:t xml:space="preserve">цепочку </w:t>
      </w:r>
      <w:r w:rsidR="00702F10">
        <w:rPr>
          <w:rFonts w:ascii="Times New Roman" w:hAnsi="Times New Roman" w:cs="Times New Roman"/>
          <w:sz w:val="28"/>
          <w:szCs w:val="28"/>
        </w:rPr>
        <w:t>в образовательном процессе</w:t>
      </w:r>
      <w:r w:rsidRPr="00A61E28">
        <w:rPr>
          <w:rFonts w:ascii="Times New Roman" w:hAnsi="Times New Roman" w:cs="Times New Roman"/>
          <w:sz w:val="28"/>
          <w:szCs w:val="28"/>
        </w:rPr>
        <w:t xml:space="preserve"> (см.</w:t>
      </w:r>
      <w:r w:rsidR="00C25073">
        <w:rPr>
          <w:rFonts w:ascii="Times New Roman" w:hAnsi="Times New Roman" w:cs="Times New Roman"/>
          <w:sz w:val="28"/>
          <w:szCs w:val="28"/>
        </w:rPr>
        <w:t xml:space="preserve"> </w:t>
      </w:r>
      <w:r w:rsidRPr="00A61E28">
        <w:rPr>
          <w:rFonts w:ascii="Times New Roman" w:hAnsi="Times New Roman" w:cs="Times New Roman"/>
          <w:sz w:val="28"/>
          <w:szCs w:val="28"/>
        </w:rPr>
        <w:t>табл.1)</w:t>
      </w:r>
    </w:p>
    <w:p w:rsidR="00C25073" w:rsidRDefault="00C25073" w:rsidP="00A61E2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A4CE1" w:rsidRDefault="00A61E28" w:rsidP="00A61E2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C505C">
        <w:rPr>
          <w:rFonts w:ascii="Times New Roman" w:hAnsi="Times New Roman" w:cs="Times New Roman"/>
          <w:sz w:val="24"/>
          <w:szCs w:val="24"/>
        </w:rPr>
        <w:t xml:space="preserve">Таблица 1 </w:t>
      </w:r>
      <w:r w:rsidR="009A4CE1">
        <w:rPr>
          <w:rFonts w:ascii="Times New Roman" w:hAnsi="Times New Roman" w:cs="Times New Roman"/>
          <w:sz w:val="24"/>
          <w:szCs w:val="24"/>
        </w:rPr>
        <w:t xml:space="preserve">- </w:t>
      </w:r>
      <w:r w:rsidR="009A4CE1" w:rsidRPr="00AC505C">
        <w:rPr>
          <w:rFonts w:ascii="Times New Roman" w:hAnsi="Times New Roman" w:cs="Times New Roman"/>
          <w:sz w:val="24"/>
          <w:szCs w:val="24"/>
        </w:rPr>
        <w:t xml:space="preserve">Пошаговая цепочка разработки тренинга в образовательном процессе </w:t>
      </w:r>
    </w:p>
    <w:p w:rsidR="00A61E28" w:rsidRPr="00AC505C" w:rsidRDefault="00A61E28" w:rsidP="00A61E2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C505C">
        <w:rPr>
          <w:rFonts w:ascii="Times New Roman" w:hAnsi="Times New Roman" w:cs="Times New Roman"/>
          <w:sz w:val="24"/>
          <w:szCs w:val="24"/>
        </w:rPr>
        <w:t>(автор Садвакасова З.М.)</w:t>
      </w:r>
    </w:p>
    <w:p w:rsidR="00FE1837" w:rsidRDefault="00FE1837" w:rsidP="00FE1837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821"/>
      </w:tblGrid>
      <w:tr w:rsidR="009A18FD" w:rsidRPr="00FE1837" w:rsidTr="00816F63">
        <w:tc>
          <w:tcPr>
            <w:tcW w:w="2122" w:type="dxa"/>
          </w:tcPr>
          <w:p w:rsidR="00FE1837" w:rsidRPr="00D22194" w:rsidRDefault="00FE1837" w:rsidP="001304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Шаги</w:t>
            </w:r>
          </w:p>
        </w:tc>
        <w:tc>
          <w:tcPr>
            <w:tcW w:w="3402" w:type="dxa"/>
          </w:tcPr>
          <w:p w:rsidR="00FE1837" w:rsidRPr="00D22194" w:rsidRDefault="00FE1837" w:rsidP="001304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3821" w:type="dxa"/>
          </w:tcPr>
          <w:p w:rsidR="00FE1837" w:rsidRPr="00D22194" w:rsidRDefault="00FE1837" w:rsidP="001304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9A18FD" w:rsidRPr="00FE1837" w:rsidTr="00816F63">
        <w:tc>
          <w:tcPr>
            <w:tcW w:w="2122" w:type="dxa"/>
          </w:tcPr>
          <w:p w:rsidR="00FE1837" w:rsidRPr="00D22194" w:rsidRDefault="00FE1837" w:rsidP="00816F63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Потребности клиентов</w:t>
            </w:r>
            <w:r w:rsidR="00AE73F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</w:t>
            </w:r>
            <w:r w:rsidR="00816F63">
              <w:rPr>
                <w:rFonts w:ascii="Times New Roman" w:hAnsi="Times New Roman" w:cs="Times New Roman"/>
                <w:i/>
                <w:sz w:val="20"/>
                <w:szCs w:val="20"/>
              </w:rPr>
              <w:t>выбор</w:t>
            </w:r>
            <w:r w:rsidR="00AE73F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темы</w:t>
            </w:r>
          </w:p>
        </w:tc>
        <w:tc>
          <w:tcPr>
            <w:tcW w:w="3402" w:type="dxa"/>
          </w:tcPr>
          <w:p w:rsidR="00FB3DF9" w:rsidRPr="00D22194" w:rsidRDefault="00FE1837" w:rsidP="0057233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Инновационная потребность в обучении</w:t>
            </w:r>
            <w:r w:rsidR="00AE73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1F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1" w:type="dxa"/>
          </w:tcPr>
          <w:p w:rsidR="00FE1837" w:rsidRDefault="00FE1837" w:rsidP="0013043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На основании «анализа чек-листов» выявляются компетенции, которые нуждаются в развитии</w:t>
            </w:r>
            <w:r w:rsidR="00D31F4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31F48" w:rsidRPr="00D22194" w:rsidRDefault="00D31F48" w:rsidP="00D31F4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315" w:rsidRPr="00FE1837" w:rsidTr="00816F63">
        <w:tc>
          <w:tcPr>
            <w:tcW w:w="2122" w:type="dxa"/>
          </w:tcPr>
          <w:p w:rsidR="003B2315" w:rsidRPr="00D22194" w:rsidRDefault="003B2315" w:rsidP="003B2315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Целевая группа тренинга </w:t>
            </w:r>
          </w:p>
        </w:tc>
        <w:tc>
          <w:tcPr>
            <w:tcW w:w="3402" w:type="dxa"/>
          </w:tcPr>
          <w:p w:rsidR="003B2315" w:rsidRDefault="003B2315" w:rsidP="003B2315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Для  чего</w:t>
            </w:r>
            <w:proofErr w:type="gramEnd"/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 будет проводиться?</w:t>
            </w:r>
          </w:p>
          <w:p w:rsidR="003B2315" w:rsidRDefault="003B2315" w:rsidP="003B2315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 Что предполагаем получить, какие процессы личности активизировать?</w:t>
            </w:r>
          </w:p>
          <w:p w:rsidR="003B2315" w:rsidRPr="00D22194" w:rsidRDefault="003B2315" w:rsidP="003B2315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315" w:rsidRDefault="003B2315" w:rsidP="003B2315">
            <w:pPr>
              <w:pStyle w:val="a3"/>
              <w:ind w:firstLine="3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Например, целевая группа «Я люблю себя», «Вектор здоровья»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C1F40" w:rsidRDefault="00EC1F40" w:rsidP="00EC1F40">
            <w:pPr>
              <w:pStyle w:val="a3"/>
              <w:ind w:firstLine="3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1F40">
              <w:rPr>
                <w:rFonts w:ascii="Times New Roman" w:hAnsi="Times New Roman" w:cs="Times New Roman"/>
                <w:sz w:val="20"/>
                <w:szCs w:val="20"/>
              </w:rPr>
              <w:t xml:space="preserve">При комплектовании групп возможны индивидуальные беседы с каждым участником с уточнением следующих вопросов: </w:t>
            </w:r>
          </w:p>
          <w:p w:rsidR="00EC1F40" w:rsidRPr="00EC1F40" w:rsidRDefault="00EC1F40" w:rsidP="00EC1F4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1F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Start"/>
            <w:r w:rsidRPr="00EC1F4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C1F40">
              <w:rPr>
                <w:rFonts w:ascii="Times New Roman" w:hAnsi="Times New Roman" w:cs="Times New Roman"/>
                <w:sz w:val="20"/>
                <w:szCs w:val="20"/>
              </w:rPr>
              <w:t xml:space="preserve"> что вы ждете от тренинга? </w:t>
            </w:r>
          </w:p>
          <w:p w:rsidR="00EC1F40" w:rsidRPr="00EC1F40" w:rsidRDefault="00EC1F40" w:rsidP="00EC1F4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1F40">
              <w:rPr>
                <w:rFonts w:ascii="Times New Roman" w:hAnsi="Times New Roman" w:cs="Times New Roman"/>
                <w:sz w:val="20"/>
                <w:szCs w:val="20"/>
              </w:rPr>
              <w:t xml:space="preserve">2. есть ли у вас проблемы в общении? </w:t>
            </w:r>
          </w:p>
          <w:p w:rsidR="00EC1F40" w:rsidRPr="00EC1F40" w:rsidRDefault="00FB3DF9" w:rsidP="00EC1F4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EC1F40" w:rsidRPr="00EC1F40">
              <w:rPr>
                <w:rFonts w:ascii="Times New Roman" w:hAnsi="Times New Roman" w:cs="Times New Roman"/>
                <w:sz w:val="20"/>
                <w:szCs w:val="20"/>
              </w:rPr>
              <w:t xml:space="preserve">пожелания относительно направленности работы. </w:t>
            </w:r>
          </w:p>
          <w:p w:rsidR="003B2315" w:rsidRPr="00D35537" w:rsidRDefault="003B2315" w:rsidP="003B2315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1" w:type="dxa"/>
          </w:tcPr>
          <w:p w:rsidR="003B2315" w:rsidRPr="00D35537" w:rsidRDefault="003B2315" w:rsidP="007627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5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ТРЕНИНГОВЫЕ ГРУППЫ— это специально созданные малые группы, участники которых при содействии ведущего-пси</w:t>
            </w:r>
            <w:r w:rsidRPr="00D35537">
              <w:rPr>
                <w:rFonts w:ascii="Times New Roman" w:hAnsi="Times New Roman" w:cs="Times New Roman"/>
                <w:sz w:val="20"/>
                <w:szCs w:val="20"/>
              </w:rPr>
              <w:softHyphen/>
              <w:t>холога включаются в интенсивное общение, ориентирован</w:t>
            </w:r>
            <w:r w:rsidRPr="00D35537">
              <w:rPr>
                <w:rFonts w:ascii="Times New Roman" w:hAnsi="Times New Roman" w:cs="Times New Roman"/>
                <w:sz w:val="20"/>
                <w:szCs w:val="20"/>
              </w:rPr>
              <w:softHyphen/>
              <w:t>ное на оказание помощи каждому в разрешении разнообраз</w:t>
            </w:r>
            <w:r w:rsidRPr="00D3553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ных психологических проблем и в самосовершенствовании. </w:t>
            </w:r>
          </w:p>
          <w:p w:rsidR="003B2315" w:rsidRPr="00D22194" w:rsidRDefault="003B2315" w:rsidP="00E8200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27D4" w:rsidRPr="00FE1837" w:rsidTr="00816F63">
        <w:tc>
          <w:tcPr>
            <w:tcW w:w="2122" w:type="dxa"/>
          </w:tcPr>
          <w:p w:rsidR="007627D4" w:rsidRDefault="007627D4" w:rsidP="003B2315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Тема тренинга и направления образовательной программы</w:t>
            </w:r>
          </w:p>
        </w:tc>
        <w:tc>
          <w:tcPr>
            <w:tcW w:w="3402" w:type="dxa"/>
          </w:tcPr>
          <w:p w:rsidR="007627D4" w:rsidRDefault="00BA1CCD" w:rsidP="003B2315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формулируется актуальная и цепляющее сознание, мотивирующая воспитанника прийти</w:t>
            </w:r>
            <w:r w:rsidR="00BB0AF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посетить  тренинг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072EB">
              <w:rPr>
                <w:rFonts w:ascii="Times New Roman" w:hAnsi="Times New Roman" w:cs="Times New Roman"/>
                <w:sz w:val="20"/>
                <w:szCs w:val="20"/>
              </w:rPr>
              <w:t xml:space="preserve"> И должна быть такая фишка, которая ориентирована на перспективное будущее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7233E" w:rsidRDefault="0057233E" w:rsidP="003B2315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Насколько  важна</w:t>
            </w:r>
            <w:proofErr w:type="gramEnd"/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 тема для общества или группы людей? </w:t>
            </w:r>
          </w:p>
          <w:p w:rsidR="0057233E" w:rsidRPr="00D22194" w:rsidRDefault="0057233E" w:rsidP="003B2315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И насколько будет тренинг полезен?</w:t>
            </w:r>
          </w:p>
        </w:tc>
        <w:tc>
          <w:tcPr>
            <w:tcW w:w="3821" w:type="dxa"/>
          </w:tcPr>
          <w:p w:rsidR="007627D4" w:rsidRPr="00D35537" w:rsidRDefault="007627D4" w:rsidP="007627D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Важно н</w:t>
            </w: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аметить этапы и темы каждого занятия («точки развития» тинейджера), на которые мы можем воздействовать, чтобы он предпочел разрешать свои затруднения и удовлетворять свои потребности другим способом.</w:t>
            </w:r>
          </w:p>
        </w:tc>
      </w:tr>
      <w:tr w:rsidR="009A18FD" w:rsidRPr="00FE1837" w:rsidTr="00816F63">
        <w:tc>
          <w:tcPr>
            <w:tcW w:w="2122" w:type="dxa"/>
          </w:tcPr>
          <w:p w:rsidR="003B2315" w:rsidRPr="00D22194" w:rsidRDefault="003B2315" w:rsidP="00E757DA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Цели и задачи</w:t>
            </w:r>
          </w:p>
        </w:tc>
        <w:tc>
          <w:tcPr>
            <w:tcW w:w="3402" w:type="dxa"/>
          </w:tcPr>
          <w:p w:rsidR="00E757DA" w:rsidRPr="00E757DA" w:rsidRDefault="00E757DA" w:rsidP="00E757DA">
            <w:pPr>
              <w:pStyle w:val="a3"/>
              <w:ind w:firstLine="3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6F63">
              <w:rPr>
                <w:rFonts w:ascii="Times New Roman" w:hAnsi="Times New Roman" w:cs="Times New Roman"/>
                <w:i/>
                <w:sz w:val="20"/>
                <w:szCs w:val="20"/>
              </w:rPr>
              <w:t>Цель состоит из трех частей</w:t>
            </w:r>
            <w:r w:rsidRPr="00E757DA">
              <w:rPr>
                <w:rFonts w:ascii="Times New Roman" w:hAnsi="Times New Roman" w:cs="Times New Roman"/>
                <w:sz w:val="20"/>
                <w:szCs w:val="20"/>
              </w:rPr>
              <w:t>: действия (которыми должны владеть), условия (при каких условиях организовывается), стандарты (нормы и правила)</w:t>
            </w:r>
          </w:p>
          <w:p w:rsidR="00E757DA" w:rsidRPr="00E757DA" w:rsidRDefault="00E757DA" w:rsidP="00E757DA">
            <w:pPr>
              <w:pStyle w:val="a3"/>
              <w:ind w:firstLine="3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57DA">
              <w:rPr>
                <w:rFonts w:ascii="Times New Roman" w:hAnsi="Times New Roman" w:cs="Times New Roman"/>
                <w:sz w:val="20"/>
                <w:szCs w:val="20"/>
              </w:rPr>
              <w:t>Например, В результате тренинга Вы</w:t>
            </w:r>
            <w:proofErr w:type="gramStart"/>
            <w:r w:rsidRPr="00E757DA">
              <w:rPr>
                <w:rFonts w:ascii="Times New Roman" w:hAnsi="Times New Roman" w:cs="Times New Roman"/>
                <w:sz w:val="20"/>
                <w:szCs w:val="20"/>
              </w:rPr>
              <w:t>…(</w:t>
            </w:r>
            <w:proofErr w:type="gramEnd"/>
            <w:r w:rsidRPr="00E757DA">
              <w:rPr>
                <w:rFonts w:ascii="Times New Roman" w:hAnsi="Times New Roman" w:cs="Times New Roman"/>
                <w:sz w:val="20"/>
                <w:szCs w:val="20"/>
              </w:rPr>
              <w:t xml:space="preserve">научитесь, получите, изучите, вдохновитесь…) </w:t>
            </w:r>
          </w:p>
          <w:p w:rsidR="00E757DA" w:rsidRPr="00D31F48" w:rsidRDefault="00E757DA" w:rsidP="00E757DA">
            <w:pPr>
              <w:pStyle w:val="a3"/>
              <w:ind w:firstLine="3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6F63">
              <w:rPr>
                <w:rFonts w:ascii="Times New Roman" w:hAnsi="Times New Roman" w:cs="Times New Roman"/>
                <w:i/>
                <w:sz w:val="20"/>
                <w:szCs w:val="20"/>
              </w:rPr>
              <w:t>Тренинговые задачи д</w:t>
            </w:r>
            <w:r w:rsidRPr="00D31F48">
              <w:rPr>
                <w:rFonts w:ascii="Times New Roman" w:hAnsi="Times New Roman" w:cs="Times New Roman"/>
                <w:sz w:val="20"/>
                <w:szCs w:val="20"/>
              </w:rPr>
              <w:t>олжны быть сформулированы на основании того, какие знания, умения и навыки участники должны освоить по завершению курса.</w:t>
            </w:r>
          </w:p>
          <w:p w:rsidR="003B2315" w:rsidRPr="00D31F48" w:rsidRDefault="00E757DA" w:rsidP="00816F63">
            <w:pPr>
              <w:pStyle w:val="a3"/>
              <w:ind w:firstLine="3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1F48">
              <w:rPr>
                <w:rFonts w:ascii="Times New Roman" w:hAnsi="Times New Roman" w:cs="Times New Roman"/>
                <w:sz w:val="20"/>
                <w:szCs w:val="20"/>
              </w:rPr>
              <w:t xml:space="preserve">При этом собрать информацию: кого, чему и где учить. </w:t>
            </w:r>
            <w:r w:rsidR="003B2315" w:rsidRPr="00D31F48">
              <w:rPr>
                <w:rFonts w:ascii="Times New Roman" w:hAnsi="Times New Roman" w:cs="Times New Roman"/>
                <w:sz w:val="20"/>
                <w:szCs w:val="20"/>
              </w:rPr>
              <w:t>Для это решаем задачи: актуальность и требуемый уровень; решается ли поставленная задача обучением; решить, будет ли тренинговая форма обучения эффективной в данном случае?</w:t>
            </w:r>
          </w:p>
        </w:tc>
        <w:tc>
          <w:tcPr>
            <w:tcW w:w="3821" w:type="dxa"/>
          </w:tcPr>
          <w:p w:rsidR="003B2315" w:rsidRPr="00D31F48" w:rsidRDefault="003B2315" w:rsidP="003B2315">
            <w:pPr>
              <w:pStyle w:val="a3"/>
              <w:ind w:firstLine="3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1F48">
              <w:rPr>
                <w:rFonts w:ascii="Times New Roman" w:hAnsi="Times New Roman" w:cs="Times New Roman"/>
                <w:sz w:val="20"/>
                <w:szCs w:val="20"/>
              </w:rPr>
              <w:t xml:space="preserve">Прежде чем формулировать цель важно сделать </w:t>
            </w:r>
            <w:r w:rsidRPr="00D31F48">
              <w:rPr>
                <w:rFonts w:ascii="Times New Roman" w:hAnsi="Times New Roman" w:cs="Times New Roman"/>
                <w:b/>
                <w:sz w:val="20"/>
                <w:szCs w:val="20"/>
              </w:rPr>
              <w:t>«запрос»</w:t>
            </w:r>
            <w:r w:rsidRPr="00D31F48">
              <w:rPr>
                <w:rFonts w:ascii="Times New Roman" w:hAnsi="Times New Roman" w:cs="Times New Roman"/>
                <w:sz w:val="20"/>
                <w:szCs w:val="20"/>
              </w:rPr>
              <w:t xml:space="preserve"> у участников новой группы и сформулировать их </w:t>
            </w:r>
            <w:r w:rsidRPr="00D31F48">
              <w:rPr>
                <w:rFonts w:ascii="Times New Roman" w:hAnsi="Times New Roman" w:cs="Times New Roman"/>
                <w:b/>
                <w:sz w:val="20"/>
                <w:szCs w:val="20"/>
              </w:rPr>
              <w:t>«ожидания».</w:t>
            </w:r>
            <w:r w:rsidRPr="00D31F48">
              <w:rPr>
                <w:rFonts w:ascii="Times New Roman" w:hAnsi="Times New Roman" w:cs="Times New Roman"/>
                <w:sz w:val="20"/>
                <w:szCs w:val="20"/>
              </w:rPr>
              <w:t xml:space="preserve"> Одним из вариантов выдать чистый лист бумаги и попросить их написать, чего они ожидают от тренинга (программы, темы). Или методика «Объявление» (на доске клеятся стикеры, что каждый участник желает получить в ходе тренинга, если в конце тренинга/программы цели достигнуты, то листочки забирают собой, т.е. поставленные цели были достигнуты и удовлетворены).  </w:t>
            </w:r>
          </w:p>
          <w:p w:rsidR="003B2315" w:rsidRPr="00816F63" w:rsidRDefault="003B2315" w:rsidP="00FC760C">
            <w:pPr>
              <w:pStyle w:val="a3"/>
              <w:numPr>
                <w:ilvl w:val="0"/>
                <w:numId w:val="19"/>
              </w:numPr>
              <w:ind w:left="27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6F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Рекомендации при целеполагании: </w:t>
            </w:r>
            <w:r w:rsidRPr="00816F63">
              <w:rPr>
                <w:rFonts w:ascii="Times New Roman" w:hAnsi="Times New Roman" w:cs="Times New Roman"/>
                <w:sz w:val="20"/>
                <w:szCs w:val="20"/>
              </w:rPr>
              <w:t>Формулировка цели звучать точно и позитивно; Не должно быть частички «не».</w:t>
            </w:r>
          </w:p>
          <w:p w:rsidR="003B2315" w:rsidRPr="00D31F48" w:rsidRDefault="003B2315" w:rsidP="003B2315">
            <w:pPr>
              <w:pStyle w:val="a3"/>
              <w:ind w:firstLine="3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8FD" w:rsidRPr="00FE1837" w:rsidTr="00816F63">
        <w:tc>
          <w:tcPr>
            <w:tcW w:w="2122" w:type="dxa"/>
          </w:tcPr>
          <w:p w:rsidR="00C51B3E" w:rsidRDefault="003B2315" w:rsidP="003B2315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Создаем </w:t>
            </w:r>
            <w:r w:rsidR="00C51B3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или подбираем </w:t>
            </w: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концепцию тренинга</w:t>
            </w:r>
            <w:r w:rsidR="00C51B3E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3B2315" w:rsidRPr="00D22194" w:rsidRDefault="003B2315" w:rsidP="003B2315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Разработка педагогического решения</w:t>
            </w: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3B2315" w:rsidRPr="00D22194" w:rsidRDefault="003B2315" w:rsidP="003B2315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02" w:type="dxa"/>
          </w:tcPr>
          <w:p w:rsidR="003B2315" w:rsidRPr="00D22194" w:rsidRDefault="003B2315" w:rsidP="003B231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Определите идею, мысль и подход и понять пользу такого мероприятия</w:t>
            </w:r>
          </w:p>
        </w:tc>
        <w:tc>
          <w:tcPr>
            <w:tcW w:w="3821" w:type="dxa"/>
          </w:tcPr>
          <w:p w:rsidR="003B2315" w:rsidRPr="00D22194" w:rsidRDefault="003B2315" w:rsidP="00C51B3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Это самая творческая часть процесса, стадия, когда нужно точно определить основны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идеи, мысли и подходы. Тони Бьюзен разработал технику «</w:t>
            </w: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когнитивных карт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, которая является прекрасным способом создания тренинговых программ. </w:t>
            </w:r>
          </w:p>
          <w:p w:rsidR="003B2315" w:rsidRPr="00D22194" w:rsidRDefault="00816F63" w:rsidP="00816F63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разработку педагогического решения можно использовать метод «</w:t>
            </w:r>
            <w:r w:rsidRPr="00816F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81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картирование» (Садвакасова З.М.)</w:t>
            </w:r>
          </w:p>
        </w:tc>
      </w:tr>
      <w:tr w:rsidR="00702F10" w:rsidRPr="00FE1837" w:rsidTr="00816F63">
        <w:tc>
          <w:tcPr>
            <w:tcW w:w="2122" w:type="dxa"/>
          </w:tcPr>
          <w:p w:rsidR="00702F10" w:rsidRPr="00D22194" w:rsidRDefault="00702F10" w:rsidP="00702F10">
            <w:pPr>
              <w:pStyle w:val="a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Временные границы </w:t>
            </w:r>
          </w:p>
        </w:tc>
        <w:tc>
          <w:tcPr>
            <w:tcW w:w="3402" w:type="dxa"/>
          </w:tcPr>
          <w:p w:rsidR="00702F10" w:rsidRPr="00FB3DF9" w:rsidRDefault="00702F10" w:rsidP="00FB3DF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3DF9">
              <w:rPr>
                <w:rFonts w:ascii="Times New Roman" w:hAnsi="Times New Roman" w:cs="Times New Roman"/>
                <w:sz w:val="20"/>
                <w:szCs w:val="20"/>
              </w:rPr>
              <w:t xml:space="preserve">При временной границе тренинга учитывать: </w:t>
            </w:r>
          </w:p>
          <w:p w:rsidR="00702F10" w:rsidRPr="00D22194" w:rsidRDefault="00702F10" w:rsidP="00FB3DF9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Темы, которые необходимо проработать, чтобы цели были достигнуты</w:t>
            </w:r>
            <w:r w:rsidR="00FB3D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02F10" w:rsidRPr="00D22194" w:rsidRDefault="00702F10" w:rsidP="00FB3DF9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Количество времени, которое участники реально готовы уделить занятиям</w:t>
            </w:r>
            <w:r w:rsidR="00FB3D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02F10" w:rsidRPr="00D22194" w:rsidRDefault="00702F10" w:rsidP="00FB3DF9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При этом учитывать: предполагаемые участники, явка слушателей, заинтересованность в участии, сколько смогут выдерживать напряжение групповой работы). </w:t>
            </w:r>
          </w:p>
        </w:tc>
        <w:tc>
          <w:tcPr>
            <w:tcW w:w="3821" w:type="dxa"/>
          </w:tcPr>
          <w:p w:rsidR="00702F10" w:rsidRPr="00D22194" w:rsidRDefault="00702F10" w:rsidP="00702F1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2F10" w:rsidRPr="00FE1837" w:rsidTr="00816F63">
        <w:tc>
          <w:tcPr>
            <w:tcW w:w="2122" w:type="dxa"/>
          </w:tcPr>
          <w:p w:rsidR="00702F10" w:rsidRPr="00D22194" w:rsidRDefault="00702F10" w:rsidP="00702F10">
            <w:pPr>
              <w:pStyle w:val="a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Место проведения</w:t>
            </w:r>
          </w:p>
        </w:tc>
        <w:tc>
          <w:tcPr>
            <w:tcW w:w="3402" w:type="dxa"/>
          </w:tcPr>
          <w:p w:rsidR="00702F10" w:rsidRPr="00D22194" w:rsidRDefault="00702F10" w:rsidP="000B66F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Важно выбрать просторное и светлое помещение. Мебель передвижная  в проведении </w:t>
            </w:r>
            <w:r w:rsidR="000B66FE">
              <w:rPr>
                <w:rFonts w:ascii="Times New Roman" w:hAnsi="Times New Roman" w:cs="Times New Roman"/>
                <w:sz w:val="20"/>
                <w:szCs w:val="20"/>
              </w:rPr>
              <w:t xml:space="preserve">различного формата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тренинга</w:t>
            </w:r>
          </w:p>
        </w:tc>
        <w:tc>
          <w:tcPr>
            <w:tcW w:w="3821" w:type="dxa"/>
          </w:tcPr>
          <w:p w:rsidR="00702F10" w:rsidRDefault="00702F10" w:rsidP="00702F1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Например, </w:t>
            </w: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Лагерь, оздоровительный центр, двор</w:t>
            </w:r>
          </w:p>
          <w:p w:rsidR="009A4CE1" w:rsidRPr="00D22194" w:rsidRDefault="009A4CE1" w:rsidP="00702F1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8FD" w:rsidRPr="00FE1837" w:rsidTr="00816F63">
        <w:tc>
          <w:tcPr>
            <w:tcW w:w="2122" w:type="dxa"/>
          </w:tcPr>
          <w:p w:rsidR="00702F10" w:rsidRPr="00D22194" w:rsidRDefault="00702F10" w:rsidP="00702F10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Составляем план тренинга</w:t>
            </w:r>
          </w:p>
        </w:tc>
        <w:tc>
          <w:tcPr>
            <w:tcW w:w="3402" w:type="dxa"/>
          </w:tcPr>
          <w:p w:rsidR="00702F10" w:rsidRPr="00D22194" w:rsidRDefault="00702F10" w:rsidP="00702F1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Соединение цели с его концепцией и выделение тематических модулей</w:t>
            </w:r>
          </w:p>
        </w:tc>
        <w:tc>
          <w:tcPr>
            <w:tcW w:w="3821" w:type="dxa"/>
          </w:tcPr>
          <w:p w:rsidR="00702F10" w:rsidRPr="00D22194" w:rsidRDefault="00702F10" w:rsidP="00702F1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lastRenderedPageBreak/>
              <w:t>Разработка содержания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Наполнение текстового содержания, не забыв о темпе, разных вариантах, периодах активного внимания и стилях обучения.</w:t>
            </w:r>
          </w:p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1" w:type="dxa"/>
          </w:tcPr>
          <w:p w:rsidR="009A4CE1" w:rsidRPr="00D22194" w:rsidRDefault="009A4CE1" w:rsidP="009A4CE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4CE1" w:rsidRPr="00D22194" w:rsidRDefault="009A4CE1" w:rsidP="009A4CE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Создаем технологии работы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Либо выбирается готовая, либо выработка технологии силами участников в процессе тренинга</w:t>
            </w:r>
          </w:p>
        </w:tc>
        <w:tc>
          <w:tcPr>
            <w:tcW w:w="3821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Учет временных ресурсов  и поэтапной, системной ее реализации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Подбираем методы обучения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Методы подбираются с учетом: цели, темы, особенностей группы (открытая, закрытая, доброжелательная, позитивная, негативно настроенная), временных ресурсов.</w:t>
            </w:r>
          </w:p>
        </w:tc>
        <w:tc>
          <w:tcPr>
            <w:tcW w:w="3821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Подбор традиционных и интерактивных методов обучения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Пишем программу тренинга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Структура программы тренинга основывается на закономерностях групповой динамики.</w:t>
            </w:r>
          </w:p>
        </w:tc>
        <w:tc>
          <w:tcPr>
            <w:tcW w:w="3821" w:type="dxa"/>
          </w:tcPr>
          <w:p w:rsidR="009A4CE1" w:rsidRPr="00D22194" w:rsidRDefault="009A4CE1" w:rsidP="000B66F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Можно руководствоваться программой проверенной временем и подкорректировав ее с учетом группы  использовать в процессе тренинга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Создание дизайна тренинга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Сценарий во всех тонкостях</w:t>
            </w:r>
          </w:p>
        </w:tc>
        <w:tc>
          <w:tcPr>
            <w:tcW w:w="3821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Обязательно включить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 кто за какой участок отвечает 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Методическое насыщение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Разрабатываем стимульный материал</w:t>
            </w:r>
          </w:p>
        </w:tc>
        <w:tc>
          <w:tcPr>
            <w:tcW w:w="3821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Требования к раздаточным материалам: наглядность, системность, удобство.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Описание методики по ведению тренинга</w:t>
            </w:r>
          </w:p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Подбор упражнений и педагогического инструментария и арсенала для формирования компетенций у клиентов</w:t>
            </w:r>
          </w:p>
        </w:tc>
        <w:tc>
          <w:tcPr>
            <w:tcW w:w="3821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Упражнения желательно водить после мини-лекции. Каждое упражнение описывается из следующей структуры: цель, процедура, инструкция, необходимые ресурсы, рефлексия (вопросы для обсуждения), выводы, время.</w:t>
            </w:r>
          </w:p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Также учитывать основное и дополнительные упражнения для закрепления.</w:t>
            </w:r>
          </w:p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Упражнения для индивидуальной работы, в парах, тройках или групповая работа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18FD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Мониторинг и р</w:t>
            </w:r>
            <w:r w:rsidR="009A4CE1"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езульта</w:t>
            </w:r>
            <w:r w:rsidR="009A4CE1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="009A4CE1"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>ивность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Какие результаты получим в результате тренинговой программы</w:t>
            </w:r>
          </w:p>
        </w:tc>
        <w:tc>
          <w:tcPr>
            <w:tcW w:w="3821" w:type="dxa"/>
          </w:tcPr>
          <w:p w:rsidR="009A4CE1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Методики, критерии оценивания</w:t>
            </w:r>
            <w:r w:rsidR="009A18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18FD" w:rsidRPr="00D22194" w:rsidRDefault="009A18FD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Измерение результатов процесса (Технология «Контроль по ключевым точкам»)</w:t>
            </w:r>
          </w:p>
        </w:tc>
      </w:tr>
      <w:tr w:rsidR="009A18FD" w:rsidRPr="00FE1837" w:rsidTr="00816F63">
        <w:tc>
          <w:tcPr>
            <w:tcW w:w="212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Согласование </w:t>
            </w:r>
          </w:p>
        </w:tc>
        <w:tc>
          <w:tcPr>
            <w:tcW w:w="3402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>Согласование Программы тренинга с Заказчиком - утверждение порядка и сроков проведения тренинга</w:t>
            </w:r>
          </w:p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1" w:type="dxa"/>
          </w:tcPr>
          <w:p w:rsidR="009A4CE1" w:rsidRPr="00D22194" w:rsidRDefault="009A4CE1" w:rsidP="009A4CE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22194">
              <w:rPr>
                <w:rFonts w:ascii="Times New Roman" w:hAnsi="Times New Roman" w:cs="Times New Roman"/>
                <w:sz w:val="20"/>
                <w:szCs w:val="20"/>
              </w:rPr>
              <w:t xml:space="preserve">Желательно закрепить подписями, чтобы не было разногласии в деятельности  </w:t>
            </w:r>
          </w:p>
        </w:tc>
      </w:tr>
    </w:tbl>
    <w:p w:rsidR="00732172" w:rsidRPr="00FE1837" w:rsidRDefault="00732172" w:rsidP="00FE1837">
      <w:pPr>
        <w:pStyle w:val="a3"/>
        <w:ind w:firstLine="426"/>
        <w:jc w:val="both"/>
        <w:rPr>
          <w:rFonts w:ascii="Times New Roman" w:hAnsi="Times New Roman" w:cs="Times New Roman"/>
        </w:rPr>
      </w:pPr>
    </w:p>
    <w:p w:rsidR="007D235B" w:rsidRDefault="007D235B" w:rsidP="00F67F81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D3BBD" w:rsidRPr="001D3BBD" w:rsidRDefault="001D3BBD" w:rsidP="00F67F81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Разработка  тренинговой</w:t>
      </w:r>
      <w:proofErr w:type="gramEnd"/>
      <w:r w:rsidRPr="001D3BB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программы</w:t>
      </w:r>
    </w:p>
    <w:p w:rsidR="001D3BBD" w:rsidRDefault="001D3BBD" w:rsidP="00F67F8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267" w:rsidRDefault="00D14267" w:rsidP="00D142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66FE" w:rsidRDefault="00D14267" w:rsidP="00D1426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1837">
        <w:rPr>
          <w:rFonts w:ascii="Times New Roman" w:hAnsi="Times New Roman" w:cs="Times New Roman"/>
          <w:sz w:val="28"/>
          <w:szCs w:val="28"/>
        </w:rPr>
        <w:t>В изменении поведения воспитанников и обогащение когнитивным инструментарием является</w:t>
      </w:r>
      <w:r>
        <w:rPr>
          <w:rFonts w:ascii="Times New Roman" w:hAnsi="Times New Roman" w:cs="Times New Roman"/>
          <w:sz w:val="28"/>
          <w:szCs w:val="28"/>
        </w:rPr>
        <w:t xml:space="preserve"> разработка тренинговой</w:t>
      </w:r>
      <w:r w:rsidRPr="00FE1837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E1837">
        <w:rPr>
          <w:rFonts w:ascii="Times New Roman" w:hAnsi="Times New Roman" w:cs="Times New Roman"/>
          <w:sz w:val="28"/>
          <w:szCs w:val="28"/>
        </w:rPr>
        <w:t xml:space="preserve">.  При разработке программы тренинга ключевым является вопрос: </w:t>
      </w:r>
      <w:r w:rsidR="000B66FE">
        <w:rPr>
          <w:rFonts w:ascii="Times New Roman" w:hAnsi="Times New Roman" w:cs="Times New Roman"/>
          <w:sz w:val="28"/>
          <w:szCs w:val="28"/>
        </w:rPr>
        <w:t>«К</w:t>
      </w:r>
      <w:r w:rsidRPr="00FE1837">
        <w:rPr>
          <w:rFonts w:ascii="Times New Roman" w:hAnsi="Times New Roman" w:cs="Times New Roman"/>
          <w:sz w:val="28"/>
          <w:szCs w:val="28"/>
        </w:rPr>
        <w:t>аким образом помочь участникам продвинуться с уже имеющегося уровня знаний и умений на уровень мастерского владения новым материалом, применения новых навыков?</w:t>
      </w:r>
      <w:r w:rsidR="000B66FE">
        <w:rPr>
          <w:rFonts w:ascii="Times New Roman" w:hAnsi="Times New Roman" w:cs="Times New Roman"/>
          <w:sz w:val="28"/>
          <w:szCs w:val="28"/>
        </w:rPr>
        <w:t>»</w:t>
      </w:r>
    </w:p>
    <w:p w:rsidR="00F67F81" w:rsidRPr="00D60DEE" w:rsidRDefault="00D14267" w:rsidP="00D14267">
      <w:pPr>
        <w:pStyle w:val="a3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837">
        <w:rPr>
          <w:rFonts w:ascii="Times New Roman" w:hAnsi="Times New Roman" w:cs="Times New Roman"/>
          <w:sz w:val="28"/>
          <w:szCs w:val="28"/>
        </w:rPr>
        <w:t xml:space="preserve"> </w:t>
      </w:r>
      <w:r w:rsidR="001D3B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разработке тренинговой </w:t>
      </w:r>
      <w:proofErr w:type="gramStart"/>
      <w:r w:rsidR="001D3B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="00033C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7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элементы</w:t>
      </w:r>
      <w:r w:rsidR="00F67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включают: анализ, проектирование, развитие, реализация, оценка результативности (см.рис.1) </w:t>
      </w:r>
    </w:p>
    <w:p w:rsidR="00F67F81" w:rsidRDefault="00F67F81" w:rsidP="00F67F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5F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26A1BF" wp14:editId="43182641">
            <wp:extent cx="5463348" cy="25050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6454" cy="250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81" w:rsidRDefault="00F67F81" w:rsidP="00F67F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67F81" w:rsidRPr="001A46A6" w:rsidRDefault="00F67F81" w:rsidP="00F67F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46A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1A46A6">
        <w:rPr>
          <w:rFonts w:ascii="Times New Roman" w:hAnsi="Times New Roman" w:cs="Times New Roman"/>
          <w:sz w:val="28"/>
          <w:szCs w:val="28"/>
        </w:rPr>
        <w:t>– Стадии разработки тренинговой программы</w:t>
      </w:r>
    </w:p>
    <w:p w:rsidR="00F67F81" w:rsidRDefault="00F67F81" w:rsidP="00F67F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2A02" w:rsidRDefault="00802A02" w:rsidP="000B66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написания тренинговой программы учитывает следующие составляющие элементы (см.рис.2)</w:t>
      </w:r>
    </w:p>
    <w:p w:rsidR="00A61E28" w:rsidRPr="00FE1837" w:rsidRDefault="00802A02" w:rsidP="00FE183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21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F0ED93" wp14:editId="70D707BA">
            <wp:extent cx="5343976" cy="196068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1609" cy="19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02" w:rsidRDefault="00802A02" w:rsidP="00802A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2A02" w:rsidRPr="00DF21ED" w:rsidRDefault="00802A02" w:rsidP="00802A02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1E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DF21ED">
        <w:rPr>
          <w:rFonts w:ascii="Times New Roman" w:hAnsi="Times New Roman" w:cs="Times New Roman"/>
          <w:sz w:val="28"/>
          <w:szCs w:val="28"/>
        </w:rPr>
        <w:t>– Схема написания тренинговой программы</w:t>
      </w:r>
    </w:p>
    <w:p w:rsidR="00802A02" w:rsidRDefault="00802A02" w:rsidP="00802A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78FD" w:rsidRDefault="00802A02" w:rsidP="00AA78F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02A02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Pr="00755F76">
        <w:rPr>
          <w:rFonts w:ascii="Times New Roman" w:hAnsi="Times New Roman" w:cs="Times New Roman"/>
          <w:i/>
          <w:sz w:val="28"/>
          <w:szCs w:val="28"/>
        </w:rPr>
        <w:t>необходимо указать</w:t>
      </w:r>
      <w:r w:rsidRPr="00802A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F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родолжительность тренинга в часах; </w:t>
      </w:r>
      <w:r w:rsidR="00755F7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оличество встреч и продолжительность каждой встречи; </w:t>
      </w:r>
      <w:r w:rsidR="00755F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ериодичность встреч; </w:t>
      </w:r>
      <w:r w:rsidR="00755F7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оличество участников; </w:t>
      </w:r>
      <w:r w:rsidR="00755F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снащенность помещения; </w:t>
      </w:r>
      <w:r w:rsidR="00755F7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 к помещению; </w:t>
      </w:r>
      <w:r w:rsidR="00755F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орядок проведения организационного этапа. </w:t>
      </w:r>
    </w:p>
    <w:p w:rsidR="00AA78FD" w:rsidRDefault="00AA78FD" w:rsidP="00AA78F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78FD">
        <w:rPr>
          <w:rFonts w:ascii="Times New Roman" w:hAnsi="Times New Roman" w:cs="Times New Roman"/>
          <w:i/>
          <w:sz w:val="28"/>
          <w:szCs w:val="28"/>
        </w:rPr>
        <w:t>Требования к оформлению тренинговой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A78FD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4545">
        <w:rPr>
          <w:rFonts w:ascii="Times New Roman" w:hAnsi="Times New Roman" w:cs="Times New Roman"/>
          <w:sz w:val="28"/>
          <w:szCs w:val="28"/>
          <w:u w:val="single"/>
        </w:rPr>
        <w:t>Титульная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545">
        <w:rPr>
          <w:rFonts w:ascii="Times New Roman" w:hAnsi="Times New Roman" w:cs="Times New Roman"/>
          <w:sz w:val="28"/>
          <w:szCs w:val="28"/>
          <w:u w:val="single"/>
        </w:rPr>
        <w:t>страница</w:t>
      </w:r>
      <w:r>
        <w:rPr>
          <w:rFonts w:ascii="Times New Roman" w:hAnsi="Times New Roman" w:cs="Times New Roman"/>
          <w:sz w:val="28"/>
          <w:szCs w:val="28"/>
        </w:rPr>
        <w:t xml:space="preserve">: название программы, ФИО и регалии, название учреждения, место и год создания программы </w:t>
      </w:r>
    </w:p>
    <w:p w:rsidR="00AA78FD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4545">
        <w:rPr>
          <w:rFonts w:ascii="Times New Roman" w:hAnsi="Times New Roman" w:cs="Times New Roman"/>
          <w:sz w:val="28"/>
          <w:szCs w:val="28"/>
          <w:u w:val="single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: цели, задачи, обосновывается содержание программы, методологический подход на котором будет основываться программа, организационные условия.</w:t>
      </w:r>
    </w:p>
    <w:p w:rsidR="00AA78FD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Тематический план: </w:t>
      </w:r>
      <w:r w:rsidRPr="009B4545">
        <w:rPr>
          <w:rFonts w:ascii="Times New Roman" w:hAnsi="Times New Roman" w:cs="Times New Roman"/>
          <w:sz w:val="28"/>
          <w:szCs w:val="28"/>
        </w:rPr>
        <w:t>содержание тем</w:t>
      </w:r>
      <w:r>
        <w:rPr>
          <w:rFonts w:ascii="Times New Roman" w:hAnsi="Times New Roman" w:cs="Times New Roman"/>
          <w:sz w:val="28"/>
          <w:szCs w:val="28"/>
        </w:rPr>
        <w:t>, часов и порядок реализации.</w:t>
      </w:r>
    </w:p>
    <w:p w:rsidR="001A574B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4545">
        <w:rPr>
          <w:rFonts w:ascii="Times New Roman" w:hAnsi="Times New Roman" w:cs="Times New Roman"/>
          <w:sz w:val="28"/>
          <w:szCs w:val="28"/>
        </w:rPr>
        <w:t xml:space="preserve"> </w:t>
      </w:r>
      <w:r w:rsidRPr="0005628A">
        <w:rPr>
          <w:rFonts w:ascii="Times New Roman" w:hAnsi="Times New Roman" w:cs="Times New Roman"/>
          <w:sz w:val="28"/>
          <w:szCs w:val="28"/>
          <w:u w:val="single"/>
        </w:rPr>
        <w:t>Структура работы</w:t>
      </w:r>
      <w:r>
        <w:rPr>
          <w:rFonts w:ascii="Times New Roman" w:hAnsi="Times New Roman" w:cs="Times New Roman"/>
          <w:sz w:val="28"/>
          <w:szCs w:val="28"/>
        </w:rPr>
        <w:t xml:space="preserve"> тренингового занятия: 1. организационный или водный этап, основной и заключительный. </w:t>
      </w:r>
    </w:p>
    <w:p w:rsidR="00AA78FD" w:rsidRDefault="00AA78FD" w:rsidP="001A574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  <w:r w:rsidR="001A574B">
        <w:rPr>
          <w:rFonts w:ascii="Times New Roman" w:hAnsi="Times New Roman" w:cs="Times New Roman"/>
          <w:sz w:val="28"/>
          <w:szCs w:val="28"/>
        </w:rPr>
        <w:t xml:space="preserve"> другой пример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74B">
        <w:rPr>
          <w:rFonts w:ascii="Times New Roman" w:hAnsi="Times New Roman" w:cs="Times New Roman"/>
          <w:sz w:val="28"/>
          <w:szCs w:val="28"/>
        </w:rPr>
        <w:t xml:space="preserve">автора </w:t>
      </w:r>
      <w:r>
        <w:rPr>
          <w:rFonts w:ascii="Times New Roman" w:hAnsi="Times New Roman" w:cs="Times New Roman"/>
          <w:sz w:val="28"/>
          <w:szCs w:val="28"/>
        </w:rPr>
        <w:t>Бачков</w:t>
      </w:r>
      <w:r w:rsidR="001A574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И.В. структура тренинга: 1. Организационный момент (ритуалы приветствия, разминочные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упражнения). 2. Основная часть (настрой к восприятию нового материала, введение нового содержания). 3. Подведение итогов (эмоциональное отреагирование-осмысление). 4. Домашнее задание. 5. Ритуал прощания.  </w:t>
      </w:r>
    </w:p>
    <w:p w:rsidR="00AA78FD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628A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тренинга </w:t>
      </w:r>
    </w:p>
    <w:p w:rsidR="00AA78FD" w:rsidRPr="0005628A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Методы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работы  с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группой</w:t>
      </w:r>
    </w:p>
    <w:p w:rsidR="00AA78FD" w:rsidRPr="0005628A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Средства и методические материалы </w:t>
      </w:r>
    </w:p>
    <w:p w:rsidR="00AA78FD" w:rsidRPr="00582006" w:rsidRDefault="00AA78FD" w:rsidP="00080F8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2006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процесса тренинга </w:t>
      </w:r>
      <w:r w:rsidRPr="00582006">
        <w:rPr>
          <w:rFonts w:ascii="Times New Roman" w:hAnsi="Times New Roman" w:cs="Times New Roman"/>
          <w:sz w:val="28"/>
          <w:szCs w:val="28"/>
        </w:rPr>
        <w:t>(например, Бачков И.В. Фазы овладения новыми умениями: а). Конкретный опыт (собственные практические попытки обучающихся сделать что-то). б). Рефлексивное наблюдение (самостоятельный, групповой анализ происходившего). в) Абстрактная концептуализация (попытка сделать обобщение на абстрактном уровне, знакомство с имеющейся теорией). г) Активное экспериментирование (освоение новых умений и навыков в различных ситуациях</w:t>
      </w:r>
      <w:proofErr w:type="gramStart"/>
      <w:r w:rsidRPr="00582006">
        <w:rPr>
          <w:rFonts w:ascii="Times New Roman" w:hAnsi="Times New Roman" w:cs="Times New Roman"/>
          <w:sz w:val="28"/>
          <w:szCs w:val="28"/>
        </w:rPr>
        <w:t>)</w:t>
      </w:r>
      <w:r w:rsidR="00582006" w:rsidRPr="00582006">
        <w:rPr>
          <w:rFonts w:ascii="Times New Roman" w:hAnsi="Times New Roman" w:cs="Times New Roman"/>
          <w:sz w:val="28"/>
          <w:szCs w:val="28"/>
        </w:rPr>
        <w:t>.</w:t>
      </w:r>
      <w:r w:rsidRPr="00582006">
        <w:rPr>
          <w:rFonts w:ascii="Times New Roman" w:hAnsi="Times New Roman" w:cs="Times New Roman"/>
          <w:sz w:val="28"/>
          <w:szCs w:val="28"/>
        </w:rPr>
        <w:t>Домашнее</w:t>
      </w:r>
      <w:proofErr w:type="gramEnd"/>
      <w:r w:rsidRPr="00582006">
        <w:rPr>
          <w:rFonts w:ascii="Times New Roman" w:hAnsi="Times New Roman" w:cs="Times New Roman"/>
          <w:sz w:val="28"/>
          <w:szCs w:val="28"/>
        </w:rPr>
        <w:t xml:space="preserve"> задание или «мостик» в следующую встречу</w:t>
      </w:r>
      <w:r w:rsidR="00A541CD">
        <w:rPr>
          <w:rFonts w:ascii="Times New Roman" w:hAnsi="Times New Roman" w:cs="Times New Roman"/>
          <w:sz w:val="28"/>
          <w:szCs w:val="28"/>
        </w:rPr>
        <w:t>.</w:t>
      </w:r>
    </w:p>
    <w:p w:rsidR="00AA78FD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628A">
        <w:rPr>
          <w:rFonts w:ascii="Times New Roman" w:hAnsi="Times New Roman" w:cs="Times New Roman"/>
          <w:sz w:val="28"/>
          <w:szCs w:val="28"/>
          <w:u w:val="single"/>
        </w:rPr>
        <w:t>Формы контроля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04DD1">
        <w:rPr>
          <w:rFonts w:ascii="Times New Roman" w:hAnsi="Times New Roman" w:cs="Times New Roman"/>
          <w:sz w:val="28"/>
          <w:szCs w:val="28"/>
          <w:u w:val="single"/>
        </w:rPr>
        <w:t>обратной связи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04DD1">
        <w:rPr>
          <w:rFonts w:ascii="Times New Roman" w:hAnsi="Times New Roman" w:cs="Times New Roman"/>
          <w:sz w:val="28"/>
          <w:szCs w:val="28"/>
        </w:rPr>
        <w:t>(ритуалы прощания)</w:t>
      </w:r>
    </w:p>
    <w:p w:rsidR="00AA78FD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Критерии оценки тренинга и его эффективности </w:t>
      </w:r>
      <w:r w:rsidRPr="00C80FA9">
        <w:rPr>
          <w:rFonts w:ascii="Times New Roman" w:hAnsi="Times New Roman" w:cs="Times New Roman"/>
          <w:sz w:val="28"/>
          <w:szCs w:val="28"/>
        </w:rPr>
        <w:t xml:space="preserve">(например, </w:t>
      </w:r>
      <w:r>
        <w:rPr>
          <w:rFonts w:ascii="Times New Roman" w:hAnsi="Times New Roman" w:cs="Times New Roman"/>
          <w:sz w:val="28"/>
          <w:szCs w:val="28"/>
        </w:rPr>
        <w:t>уровень реакции, уровень приобретения ЗУН, уровень поведения после тренинга, уровень результатов</w:t>
      </w:r>
      <w:r w:rsidRPr="00C80FA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78FD" w:rsidRPr="00C80FA9" w:rsidRDefault="00AA78FD" w:rsidP="00AA78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Схема анализа проведенного тренинга</w:t>
      </w:r>
    </w:p>
    <w:p w:rsidR="00E82009" w:rsidRDefault="00E82009" w:rsidP="00802A02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E82009" w:rsidRDefault="00E82009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009">
        <w:rPr>
          <w:rFonts w:ascii="Times New Roman" w:hAnsi="Times New Roman" w:cs="Times New Roman"/>
          <w:sz w:val="28"/>
          <w:szCs w:val="28"/>
        </w:rPr>
        <w:t>Международная Ассоциация профессионалов развития личности</w:t>
      </w:r>
      <w:r>
        <w:rPr>
          <w:rFonts w:ascii="Times New Roman" w:hAnsi="Times New Roman" w:cs="Times New Roman"/>
          <w:sz w:val="28"/>
          <w:szCs w:val="28"/>
        </w:rPr>
        <w:t xml:space="preserve"> (АПРЛ)</w:t>
      </w:r>
      <w:r w:rsidRPr="00E82009">
        <w:rPr>
          <w:rFonts w:ascii="Times New Roman" w:hAnsi="Times New Roman" w:cs="Times New Roman"/>
          <w:sz w:val="28"/>
          <w:szCs w:val="28"/>
        </w:rPr>
        <w:t xml:space="preserve"> используют значки, а цвет значка говорит об особенностях конкретной тренинговой программы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82009" w:rsidRDefault="00406F13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49530</wp:posOffset>
            </wp:positionV>
            <wp:extent cx="865505" cy="993140"/>
            <wp:effectExtent l="0" t="0" r="0" b="0"/>
            <wp:wrapSquare wrapText="bothSides"/>
            <wp:docPr id="4" name="Рисунок 4" descr="C:\Users\Зухра\Desktop\красный-же-тый-зе-еный-значок-ент-п-оский-сти-ь-8324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красный-же-тый-зе-еный-значок-ент-п-оский-сти-ь-832417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F13">
        <w:rPr>
          <w:rFonts w:ascii="Times New Roman" w:hAnsi="Times New Roman" w:cs="Times New Roman"/>
          <w:sz w:val="28"/>
          <w:szCs w:val="28"/>
        </w:rPr>
        <w:t xml:space="preserve"> </w:t>
      </w:r>
      <w:r w:rsidR="00E82009">
        <w:rPr>
          <w:rFonts w:ascii="Times New Roman" w:hAnsi="Times New Roman" w:cs="Times New Roman"/>
          <w:sz w:val="28"/>
          <w:szCs w:val="28"/>
        </w:rPr>
        <w:t>Зеленый значок – мягкий, бережный, максимально-экологичный тренинг;</w:t>
      </w:r>
    </w:p>
    <w:p w:rsidR="00E82009" w:rsidRDefault="00E82009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 значок указывает на сбалансированный тренинг, предполагающий умеренную нагрузку;</w:t>
      </w:r>
    </w:p>
    <w:p w:rsidR="00E82009" w:rsidRDefault="00406F13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</w:t>
      </w:r>
      <w:r w:rsidR="00E82009">
        <w:rPr>
          <w:rFonts w:ascii="Times New Roman" w:hAnsi="Times New Roman" w:cs="Times New Roman"/>
          <w:sz w:val="28"/>
          <w:szCs w:val="28"/>
        </w:rPr>
        <w:t xml:space="preserve"> значок указывает на то, что экстремальный тренинг, рассчитанный на подготовленную аудиторию. В нем возможно использование жестких и провокативных техник.   </w:t>
      </w:r>
    </w:p>
    <w:p w:rsidR="00E82009" w:rsidRDefault="00E82009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009" w:rsidRPr="00E82009" w:rsidRDefault="00E82009" w:rsidP="002712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3BBD" w:rsidRPr="001D3BBD" w:rsidRDefault="001D3BBD" w:rsidP="00802A02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BBD">
        <w:rPr>
          <w:rFonts w:ascii="Times New Roman" w:hAnsi="Times New Roman" w:cs="Times New Roman"/>
          <w:b/>
          <w:i/>
          <w:sz w:val="28"/>
          <w:szCs w:val="28"/>
        </w:rPr>
        <w:t>Технология проведения тренинга</w:t>
      </w:r>
    </w:p>
    <w:p w:rsidR="001D3BBD" w:rsidRDefault="001D3BBD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1624" w:rsidRDefault="00BD1624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разработки тренинговой программы </w:t>
      </w:r>
      <w:r w:rsidR="001D3BBD">
        <w:rPr>
          <w:rFonts w:ascii="Times New Roman" w:hAnsi="Times New Roman" w:cs="Times New Roman"/>
          <w:sz w:val="28"/>
          <w:szCs w:val="28"/>
        </w:rPr>
        <w:t xml:space="preserve">и продумывания сценария </w:t>
      </w:r>
      <w:r>
        <w:rPr>
          <w:rFonts w:ascii="Times New Roman" w:hAnsi="Times New Roman" w:cs="Times New Roman"/>
          <w:sz w:val="28"/>
          <w:szCs w:val="28"/>
        </w:rPr>
        <w:t>проводится тренинг (см.рис.</w:t>
      </w:r>
      <w:r w:rsidR="00295E0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D1624" w:rsidRDefault="00BD1624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1624" w:rsidRDefault="00BD1624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1624" w:rsidRDefault="00BD1624" w:rsidP="002947E6">
      <w:pPr>
        <w:pStyle w:val="a3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BD16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6946F" wp14:editId="0C3D273A">
            <wp:extent cx="6031523" cy="4888073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8574" cy="489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24" w:rsidRDefault="00BD1624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233E" w:rsidRDefault="0057233E" w:rsidP="0057233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95E0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- Технология проведения тренинга (автор Садвакасова З.М.)</w:t>
      </w:r>
    </w:p>
    <w:p w:rsidR="007D235B" w:rsidRPr="002712E2" w:rsidRDefault="007D235B" w:rsidP="002712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12E2" w:rsidRPr="002712E2" w:rsidRDefault="002712E2" w:rsidP="002712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12E2">
        <w:rPr>
          <w:rFonts w:ascii="Times New Roman" w:hAnsi="Times New Roman" w:cs="Times New Roman"/>
          <w:sz w:val="28"/>
          <w:szCs w:val="28"/>
        </w:rPr>
        <w:t xml:space="preserve">Материал скомпонован </w:t>
      </w:r>
      <w:r>
        <w:rPr>
          <w:rFonts w:ascii="Times New Roman" w:hAnsi="Times New Roman" w:cs="Times New Roman"/>
          <w:sz w:val="28"/>
          <w:szCs w:val="28"/>
        </w:rPr>
        <w:t xml:space="preserve">и проводится </w:t>
      </w:r>
      <w:r w:rsidRPr="002712E2">
        <w:rPr>
          <w:rFonts w:ascii="Times New Roman" w:hAnsi="Times New Roman" w:cs="Times New Roman"/>
          <w:sz w:val="28"/>
          <w:szCs w:val="28"/>
        </w:rPr>
        <w:t xml:space="preserve">в соответствии с классической трехчастной формой: </w:t>
      </w:r>
      <w:r w:rsidR="00A541CD">
        <w:rPr>
          <w:rFonts w:ascii="Times New Roman" w:hAnsi="Times New Roman" w:cs="Times New Roman"/>
          <w:sz w:val="28"/>
          <w:szCs w:val="28"/>
        </w:rPr>
        <w:t>завязка, кульминация и развязка:</w:t>
      </w:r>
    </w:p>
    <w:p w:rsidR="00816731" w:rsidRPr="002712E2" w:rsidRDefault="00D14267" w:rsidP="002712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947E6" w:rsidRPr="002712E2">
        <w:rPr>
          <w:rFonts w:ascii="Times New Roman" w:hAnsi="Times New Roman" w:cs="Times New Roman"/>
          <w:sz w:val="28"/>
          <w:szCs w:val="28"/>
        </w:rPr>
        <w:t xml:space="preserve">«Разогрев». Как правило, эти упражнения – энергизаторы - не несут в себе смысловой нагрузки.  Это могут быть разогревающие или релаксирующие игры и упражнения в зависимости </w:t>
      </w:r>
      <w:proofErr w:type="gramStart"/>
      <w:r w:rsidR="002947E6" w:rsidRPr="002712E2">
        <w:rPr>
          <w:rFonts w:ascii="Times New Roman" w:hAnsi="Times New Roman" w:cs="Times New Roman"/>
          <w:sz w:val="28"/>
          <w:szCs w:val="28"/>
        </w:rPr>
        <w:t>от  задач</w:t>
      </w:r>
      <w:proofErr w:type="gramEnd"/>
      <w:r w:rsidR="002947E6" w:rsidRPr="002712E2">
        <w:rPr>
          <w:rFonts w:ascii="Times New Roman" w:hAnsi="Times New Roman" w:cs="Times New Roman"/>
          <w:sz w:val="28"/>
          <w:szCs w:val="28"/>
        </w:rPr>
        <w:t xml:space="preserve">  и потребностей группы. </w:t>
      </w:r>
    </w:p>
    <w:p w:rsidR="002712E2" w:rsidRPr="002712E2" w:rsidRDefault="002712E2" w:rsidP="002712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12E2">
        <w:rPr>
          <w:rFonts w:ascii="Times New Roman" w:hAnsi="Times New Roman" w:cs="Times New Roman"/>
          <w:sz w:val="28"/>
          <w:szCs w:val="28"/>
        </w:rPr>
        <w:t>2. Постановка и проработка проблемы</w:t>
      </w:r>
      <w:r w:rsidR="00D14267">
        <w:rPr>
          <w:rFonts w:ascii="Times New Roman" w:hAnsi="Times New Roman" w:cs="Times New Roman"/>
          <w:sz w:val="28"/>
          <w:szCs w:val="28"/>
        </w:rPr>
        <w:t>.</w:t>
      </w:r>
      <w:r w:rsidRPr="002712E2">
        <w:rPr>
          <w:rFonts w:ascii="Times New Roman" w:hAnsi="Times New Roman" w:cs="Times New Roman"/>
          <w:sz w:val="28"/>
          <w:szCs w:val="28"/>
        </w:rPr>
        <w:t xml:space="preserve"> Это то ради чего человек приходит в группу. Мотивацией участия в тренинге не может быть принуждение.   </w:t>
      </w:r>
    </w:p>
    <w:p w:rsidR="002712E2" w:rsidRPr="002712E2" w:rsidRDefault="002712E2" w:rsidP="002712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12E2">
        <w:rPr>
          <w:rFonts w:ascii="Times New Roman" w:hAnsi="Times New Roman" w:cs="Times New Roman"/>
          <w:sz w:val="28"/>
          <w:szCs w:val="28"/>
        </w:rPr>
        <w:t>3. Третья часть – обсуждение, рефлексия. По ценности - это наиболее весомая часть, так как здесь человек может открыто выразить себя. Это та часть, где происходит решение проблемы, где человек чувствует, вспоминает, думает про себя. В процессе обсуждения проблемы происходит ее осознание через проговаривание вслух своих мыслей. Обсуждение осуществляется не только в конце, но и поэтапно: после «разогрева», после каждого упражнения и процедуры и после всего занятия.</w:t>
      </w:r>
    </w:p>
    <w:p w:rsidR="002712E2" w:rsidRPr="002712E2" w:rsidRDefault="002712E2" w:rsidP="002712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12E2">
        <w:rPr>
          <w:rFonts w:ascii="Times New Roman" w:hAnsi="Times New Roman" w:cs="Times New Roman"/>
          <w:sz w:val="28"/>
          <w:szCs w:val="28"/>
        </w:rPr>
        <w:t xml:space="preserve">Как правило, каждый элемент тренинга может использоваться как отдельный элемент в образовательно-воспитательном или любом другом </w:t>
      </w:r>
      <w:r w:rsidRPr="002712E2">
        <w:rPr>
          <w:rFonts w:ascii="Times New Roman" w:hAnsi="Times New Roman" w:cs="Times New Roman"/>
          <w:sz w:val="28"/>
          <w:szCs w:val="28"/>
        </w:rPr>
        <w:lastRenderedPageBreak/>
        <w:t>коммуникативном процессе. При этом он не теряет своей значимости и смысла.</w:t>
      </w:r>
    </w:p>
    <w:p w:rsidR="009A4CE1" w:rsidRPr="00D14267" w:rsidRDefault="002712E2" w:rsidP="002712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2E2">
        <w:rPr>
          <w:rFonts w:ascii="Times New Roman" w:hAnsi="Times New Roman" w:cs="Times New Roman"/>
          <w:sz w:val="28"/>
          <w:szCs w:val="28"/>
        </w:rPr>
        <w:t xml:space="preserve"> </w:t>
      </w:r>
      <w:r w:rsidR="00522FF0">
        <w:rPr>
          <w:rFonts w:ascii="Times New Roman" w:hAnsi="Times New Roman" w:cs="Times New Roman"/>
          <w:sz w:val="28"/>
          <w:szCs w:val="28"/>
        </w:rPr>
        <w:t xml:space="preserve">Основой </w:t>
      </w:r>
      <w:r w:rsidR="00A541CD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522FF0">
        <w:rPr>
          <w:rFonts w:ascii="Times New Roman" w:hAnsi="Times New Roman" w:cs="Times New Roman"/>
          <w:sz w:val="28"/>
          <w:szCs w:val="28"/>
        </w:rPr>
        <w:t xml:space="preserve">тренинга являются </w:t>
      </w:r>
      <w:r w:rsidR="00522FF0" w:rsidRPr="00D14267">
        <w:rPr>
          <w:rFonts w:ascii="Times New Roman" w:hAnsi="Times New Roman" w:cs="Times New Roman"/>
          <w:i/>
          <w:sz w:val="28"/>
          <w:szCs w:val="28"/>
        </w:rPr>
        <w:t>упражнени</w:t>
      </w:r>
      <w:r w:rsidR="00522FF0">
        <w:rPr>
          <w:rFonts w:ascii="Times New Roman" w:hAnsi="Times New Roman" w:cs="Times New Roman"/>
          <w:sz w:val="28"/>
          <w:szCs w:val="28"/>
        </w:rPr>
        <w:t xml:space="preserve">я. </w:t>
      </w:r>
      <w:r w:rsidR="009A4CE1" w:rsidRPr="00D14267">
        <w:rPr>
          <w:rFonts w:ascii="Times New Roman" w:hAnsi="Times New Roman" w:cs="Times New Roman"/>
          <w:sz w:val="28"/>
          <w:szCs w:val="28"/>
        </w:rPr>
        <w:t>При их планировании учитывать «эффект тройного прикосновения»:</w:t>
      </w:r>
      <w:r w:rsidR="00D14267" w:rsidRPr="00D142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CE1" w:rsidRPr="00D14267" w:rsidRDefault="009A4CE1" w:rsidP="00C560F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4267">
        <w:rPr>
          <w:rFonts w:ascii="Times New Roman" w:hAnsi="Times New Roman" w:cs="Times New Roman"/>
          <w:i/>
          <w:sz w:val="28"/>
          <w:szCs w:val="28"/>
        </w:rPr>
        <w:t>Упражнения  подбирать</w:t>
      </w:r>
      <w:proofErr w:type="gramEnd"/>
      <w:r w:rsidRPr="00D14267">
        <w:rPr>
          <w:rFonts w:ascii="Times New Roman" w:hAnsi="Times New Roman" w:cs="Times New Roman"/>
          <w:i/>
          <w:sz w:val="28"/>
          <w:szCs w:val="28"/>
        </w:rPr>
        <w:t xml:space="preserve"> такие</w:t>
      </w:r>
      <w:r w:rsidRPr="00D14267">
        <w:rPr>
          <w:rFonts w:ascii="Times New Roman" w:hAnsi="Times New Roman" w:cs="Times New Roman"/>
          <w:sz w:val="28"/>
          <w:szCs w:val="28"/>
        </w:rPr>
        <w:t>, чтобы они открывали новую тему, соприкасались с темами, открытыми раньше.</w:t>
      </w:r>
    </w:p>
    <w:p w:rsidR="009A4CE1" w:rsidRPr="00D14267" w:rsidRDefault="009A4CE1" w:rsidP="00C560F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4267">
        <w:rPr>
          <w:rFonts w:ascii="Times New Roman" w:hAnsi="Times New Roman" w:cs="Times New Roman"/>
          <w:i/>
          <w:sz w:val="28"/>
          <w:szCs w:val="28"/>
        </w:rPr>
        <w:t>Время на шеринги</w:t>
      </w:r>
      <w:r w:rsidR="00A541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4267">
        <w:rPr>
          <w:rFonts w:ascii="Times New Roman" w:hAnsi="Times New Roman" w:cs="Times New Roman"/>
          <w:i/>
          <w:sz w:val="28"/>
          <w:szCs w:val="28"/>
        </w:rPr>
        <w:t xml:space="preserve">(обсуждение) </w:t>
      </w:r>
    </w:p>
    <w:p w:rsidR="00522FF0" w:rsidRPr="00D14267" w:rsidRDefault="009A4CE1" w:rsidP="00C560F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4267">
        <w:rPr>
          <w:rFonts w:ascii="Times New Roman" w:hAnsi="Times New Roman" w:cs="Times New Roman"/>
          <w:sz w:val="28"/>
          <w:szCs w:val="28"/>
        </w:rPr>
        <w:t>Время на перерывы</w:t>
      </w:r>
    </w:p>
    <w:p w:rsidR="009A4CE1" w:rsidRDefault="009A4CE1" w:rsidP="009A4CE1">
      <w:pPr>
        <w:pStyle w:val="a3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2E4552" w:rsidRPr="002E4552" w:rsidRDefault="002E4552" w:rsidP="002E4552">
      <w:pPr>
        <w:pStyle w:val="a3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60F6">
        <w:rPr>
          <w:rFonts w:ascii="Times New Roman" w:hAnsi="Times New Roman" w:cs="Times New Roman"/>
          <w:sz w:val="28"/>
          <w:szCs w:val="28"/>
        </w:rPr>
        <w:t xml:space="preserve">Успешность проведения тренинга зависит от </w:t>
      </w:r>
      <w:r w:rsidR="00C560F6">
        <w:rPr>
          <w:rFonts w:ascii="Times New Roman" w:hAnsi="Times New Roman" w:cs="Times New Roman"/>
          <w:sz w:val="28"/>
          <w:szCs w:val="28"/>
        </w:rPr>
        <w:t xml:space="preserve">учета </w:t>
      </w:r>
      <w:r w:rsidRPr="00C560F6">
        <w:rPr>
          <w:rFonts w:ascii="Times New Roman" w:hAnsi="Times New Roman" w:cs="Times New Roman"/>
          <w:b/>
          <w:i/>
          <w:sz w:val="28"/>
          <w:szCs w:val="28"/>
        </w:rPr>
        <w:t>созданных условий</w:t>
      </w:r>
      <w:r w:rsidRPr="002E4552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C560F6" w:rsidRPr="00EB23BF" w:rsidRDefault="002E4552" w:rsidP="00C560F6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2E4552">
        <w:rPr>
          <w:rFonts w:ascii="Times New Roman" w:hAnsi="Times New Roman" w:cs="Times New Roman"/>
          <w:sz w:val="28"/>
          <w:szCs w:val="28"/>
        </w:rPr>
        <w:t xml:space="preserve"> </w:t>
      </w:r>
      <w:r w:rsidR="00C560F6" w:rsidRPr="00EB23BF">
        <w:rPr>
          <w:rFonts w:ascii="Times New Roman" w:hAnsi="Times New Roman"/>
          <w:sz w:val="28"/>
          <w:szCs w:val="28"/>
        </w:rPr>
        <w:t xml:space="preserve">Условие. </w:t>
      </w:r>
      <w:r w:rsidR="00C560F6" w:rsidRPr="00EB23BF">
        <w:rPr>
          <w:rFonts w:ascii="Times New Roman" w:hAnsi="Times New Roman"/>
          <w:i/>
          <w:sz w:val="28"/>
          <w:szCs w:val="28"/>
        </w:rPr>
        <w:t>Создание развивающего пространства</w:t>
      </w:r>
      <w:r w:rsidR="00C560F6" w:rsidRPr="00EB23BF">
        <w:rPr>
          <w:rFonts w:ascii="Times New Roman" w:hAnsi="Times New Roman"/>
          <w:sz w:val="28"/>
          <w:szCs w:val="28"/>
        </w:rPr>
        <w:t xml:space="preserve"> (см.рис.</w:t>
      </w:r>
      <w:r w:rsidR="00295E07">
        <w:rPr>
          <w:rFonts w:ascii="Times New Roman" w:hAnsi="Times New Roman"/>
          <w:sz w:val="28"/>
          <w:szCs w:val="28"/>
        </w:rPr>
        <w:t>6</w:t>
      </w:r>
      <w:r w:rsidR="00C560F6" w:rsidRPr="00EB23BF">
        <w:rPr>
          <w:rFonts w:ascii="Times New Roman" w:hAnsi="Times New Roman"/>
          <w:sz w:val="28"/>
          <w:szCs w:val="28"/>
        </w:rPr>
        <w:t>).</w:t>
      </w: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EB23BF">
        <w:rPr>
          <w:rFonts w:ascii="Times New Roman" w:hAnsi="Times New Roman"/>
          <w:sz w:val="28"/>
          <w:szCs w:val="28"/>
        </w:rPr>
        <w:t xml:space="preserve">Рисунок  </w:t>
      </w:r>
      <w:r w:rsidR="00295E07">
        <w:rPr>
          <w:rFonts w:ascii="Times New Roman" w:hAnsi="Times New Roman"/>
          <w:sz w:val="28"/>
          <w:szCs w:val="28"/>
        </w:rPr>
        <w:t>6</w:t>
      </w:r>
      <w:proofErr w:type="gramEnd"/>
      <w:r w:rsidR="00133860">
        <w:rPr>
          <w:rFonts w:ascii="Times New Roman" w:hAnsi="Times New Roman"/>
          <w:sz w:val="28"/>
          <w:szCs w:val="28"/>
        </w:rPr>
        <w:t xml:space="preserve"> </w:t>
      </w:r>
      <w:r w:rsidRPr="00EB23BF">
        <w:rPr>
          <w:rFonts w:ascii="Times New Roman" w:hAnsi="Times New Roman"/>
          <w:sz w:val="28"/>
          <w:szCs w:val="28"/>
        </w:rPr>
        <w:t>– Создание развивающего пространства</w:t>
      </w:r>
    </w:p>
    <w:p w:rsidR="00C560F6" w:rsidRPr="00EB23BF" w:rsidRDefault="00133860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B23B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186690</wp:posOffset>
                </wp:positionV>
                <wp:extent cx="3750945" cy="2307590"/>
                <wp:effectExtent l="10795" t="7620" r="10160" b="889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230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F6" w:rsidRDefault="00C560F6" w:rsidP="00133860">
                            <w:pPr>
                              <w:jc w:val="center"/>
                            </w:pPr>
                            <w:r>
                              <w:object w:dxaOrig="7199" w:dyaOrig="538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80.5pt;height:162pt">
                                  <v:imagedata r:id="rId21" o:title=""/>
                                </v:shape>
                                <o:OLEObject Type="Embed" ProgID="PowerPoint.Slide.12" ShapeID="_x0000_i1026" DrawAspect="Content" ObjectID="_1553503403" r:id="rId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93.95pt;margin-top:14.7pt;width:295.35pt;height:181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" strokeweight=".5pt">
                <v:textbox style="mso-fit-shape-to-text:t">
                  <w:txbxContent>
                    <w:p w:rsidR="00C560F6" w:rsidRDefault="00C560F6" w:rsidP="00133860">
                      <w:pPr>
                        <w:jc w:val="center"/>
                      </w:pPr>
                      <w:r>
                        <w:object w:dxaOrig="7199" w:dyaOrig="5389">
                          <v:shape id="_x0000_i1026" type="#_x0000_t75" style="width:280.5pt;height:162pt">
                            <v:imagedata r:id="rId23" o:title=""/>
                          </v:shape>
                          <o:OLEObject Type="Embed" ProgID="PowerPoint.Slide.12" ShapeID="_x0000_i1026" DrawAspect="Content" ObjectID="_1552935016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Default="00C560F6" w:rsidP="00C560F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60F6" w:rsidRPr="00EB23BF" w:rsidRDefault="00C560F6" w:rsidP="001A574B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EB23BF">
        <w:rPr>
          <w:rFonts w:ascii="Times New Roman" w:hAnsi="Times New Roman"/>
          <w:sz w:val="28"/>
          <w:szCs w:val="28"/>
        </w:rPr>
        <w:t xml:space="preserve">Важно в развивающем пространстве создать физические и эмоциональные условия. Качество контакта зависит от двух важных факторов: </w:t>
      </w:r>
      <w:proofErr w:type="gramStart"/>
      <w:r w:rsidRPr="00EB23BF">
        <w:rPr>
          <w:rFonts w:ascii="Times New Roman" w:hAnsi="Times New Roman"/>
          <w:sz w:val="28"/>
          <w:szCs w:val="28"/>
        </w:rPr>
        <w:t>психологического  климата</w:t>
      </w:r>
      <w:proofErr w:type="gramEnd"/>
      <w:r w:rsidRPr="00EB23BF">
        <w:rPr>
          <w:rFonts w:ascii="Times New Roman" w:hAnsi="Times New Roman"/>
          <w:sz w:val="28"/>
          <w:szCs w:val="28"/>
        </w:rPr>
        <w:t>, навыков тренера (вербальных и невербальных) в поддержании об</w:t>
      </w:r>
      <w:r w:rsidRPr="00EB23BF">
        <w:rPr>
          <w:rFonts w:ascii="Times New Roman" w:hAnsi="Times New Roman"/>
          <w:sz w:val="28"/>
          <w:szCs w:val="28"/>
        </w:rPr>
        <w:softHyphen/>
        <w:t>щения. К собственно эмоциональным компонентам психологического климата от</w:t>
      </w:r>
      <w:r w:rsidRPr="00EB23BF">
        <w:rPr>
          <w:rFonts w:ascii="Times New Roman" w:hAnsi="Times New Roman"/>
          <w:sz w:val="28"/>
          <w:szCs w:val="28"/>
        </w:rPr>
        <w:softHyphen/>
        <w:t>носят создание атмосферы обоюдного доверия, искренность тренера, его способность к эмпатии и безусловному уважению личности.</w:t>
      </w:r>
    </w:p>
    <w:p w:rsidR="00C560F6" w:rsidRPr="00EB23BF" w:rsidRDefault="00C560F6" w:rsidP="00C560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B23BF">
        <w:rPr>
          <w:rFonts w:ascii="Times New Roman" w:hAnsi="Times New Roman"/>
          <w:sz w:val="28"/>
          <w:szCs w:val="28"/>
        </w:rPr>
        <w:t>2 условие. Видео и аудио средства. Музыкальное оборудование (</w:t>
      </w:r>
      <w:r w:rsidRPr="00EB23BF">
        <w:rPr>
          <w:rFonts w:ascii="Times New Roman" w:hAnsi="Times New Roman"/>
          <w:sz w:val="28"/>
          <w:szCs w:val="28"/>
          <w:lang w:val="en-US"/>
        </w:rPr>
        <w:t>CD</w:t>
      </w:r>
      <w:r w:rsidRPr="00EB23BF">
        <w:rPr>
          <w:rFonts w:ascii="Times New Roman" w:hAnsi="Times New Roman"/>
          <w:sz w:val="28"/>
          <w:szCs w:val="28"/>
        </w:rPr>
        <w:t xml:space="preserve">, </w:t>
      </w:r>
      <w:r w:rsidRPr="00EB23BF">
        <w:rPr>
          <w:rFonts w:ascii="Times New Roman" w:hAnsi="Times New Roman"/>
          <w:sz w:val="28"/>
          <w:szCs w:val="28"/>
          <w:lang w:val="en-US"/>
        </w:rPr>
        <w:t>DVD</w:t>
      </w:r>
      <w:r w:rsidRPr="00EB23BF">
        <w:rPr>
          <w:rFonts w:ascii="Times New Roman" w:hAnsi="Times New Roman"/>
          <w:sz w:val="28"/>
          <w:szCs w:val="28"/>
        </w:rPr>
        <w:t xml:space="preserve"> диски для проведения упражнений).</w:t>
      </w:r>
    </w:p>
    <w:p w:rsidR="00C560F6" w:rsidRPr="00EB23BF" w:rsidRDefault="00C560F6" w:rsidP="00C560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B23BF">
        <w:rPr>
          <w:rFonts w:ascii="Times New Roman" w:hAnsi="Times New Roman"/>
          <w:sz w:val="28"/>
          <w:szCs w:val="28"/>
        </w:rPr>
        <w:t>3 условие. Плакаты и маркеры.</w:t>
      </w:r>
    </w:p>
    <w:p w:rsidR="00C560F6" w:rsidRPr="00EB23BF" w:rsidRDefault="00C560F6" w:rsidP="00C560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B23BF">
        <w:rPr>
          <w:rFonts w:ascii="Times New Roman" w:hAnsi="Times New Roman"/>
          <w:sz w:val="28"/>
          <w:szCs w:val="28"/>
        </w:rPr>
        <w:t>4 условие. Бейджики с именами.</w:t>
      </w:r>
    </w:p>
    <w:p w:rsidR="00C560F6" w:rsidRPr="00EB23BF" w:rsidRDefault="00C560F6" w:rsidP="00C560F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B23BF">
        <w:rPr>
          <w:rFonts w:ascii="Times New Roman" w:hAnsi="Times New Roman"/>
          <w:sz w:val="28"/>
          <w:szCs w:val="28"/>
        </w:rPr>
        <w:t>5 условие. Подбор упражнений на релаксацию, снятие напряжения, сплочение коллектива.</w:t>
      </w:r>
    </w:p>
    <w:p w:rsidR="002E4552" w:rsidRPr="002E4552" w:rsidRDefault="002E4552" w:rsidP="002E4552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54326" w:rsidRDefault="00E54326" w:rsidP="009A4CE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проведении тренинга учитывать концепции, которые раскрывают механизмы </w:t>
      </w:r>
      <w:r w:rsidR="0048025A">
        <w:rPr>
          <w:rFonts w:ascii="Times New Roman" w:hAnsi="Times New Roman" w:cs="Times New Roman"/>
          <w:sz w:val="28"/>
          <w:szCs w:val="28"/>
        </w:rPr>
        <w:t xml:space="preserve">влияния </w:t>
      </w:r>
      <w:r w:rsidR="001D3BB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активизаци</w:t>
      </w:r>
      <w:r w:rsidR="001D3BBD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мыслительного процесса слушателей в процессе обучения.</w:t>
      </w:r>
    </w:p>
    <w:p w:rsidR="00E54326" w:rsidRDefault="00E54326" w:rsidP="00E543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326" w:rsidRDefault="00E54326" w:rsidP="00E543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95E0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 Механизмы активности слушателей на тренинге</w:t>
      </w:r>
    </w:p>
    <w:p w:rsidR="00E54326" w:rsidRDefault="00E54326" w:rsidP="00E543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3"/>
        <w:gridCol w:w="2381"/>
        <w:gridCol w:w="2294"/>
        <w:gridCol w:w="2287"/>
      </w:tblGrid>
      <w:tr w:rsidR="00E54326" w:rsidTr="00130432">
        <w:tc>
          <w:tcPr>
            <w:tcW w:w="2397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 «Теория программированного обучения»</w:t>
            </w:r>
          </w:p>
          <w:p w:rsidR="009D338E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Принцип подсказки в обучении </w:t>
            </w:r>
            <w:proofErr w:type="gramStart"/>
            <w:r w:rsidRPr="001D3BBD">
              <w:rPr>
                <w:rFonts w:ascii="Times New Roman" w:hAnsi="Times New Roman" w:cs="Times New Roman"/>
              </w:rPr>
              <w:t>и  принцип</w:t>
            </w:r>
            <w:proofErr w:type="gramEnd"/>
            <w:r w:rsidRPr="001D3BBD">
              <w:rPr>
                <w:rFonts w:ascii="Times New Roman" w:hAnsi="Times New Roman" w:cs="Times New Roman"/>
              </w:rPr>
              <w:t xml:space="preserve"> подкрепления</w:t>
            </w:r>
          </w:p>
          <w:p w:rsidR="00E54326" w:rsidRPr="001D3BBD" w:rsidRDefault="009D338E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1D3BBD">
              <w:rPr>
                <w:rFonts w:ascii="Times New Roman" w:hAnsi="Times New Roman" w:cs="Times New Roman"/>
              </w:rPr>
              <w:t>Б.Ф. Скиннер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«Закон готовности» и условия закрепления знаний</w:t>
            </w:r>
          </w:p>
          <w:p w:rsidR="00E54326" w:rsidRPr="001D3BBD" w:rsidRDefault="009D338E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Э.Л.Торндайк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49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Ассоциативно-рефлекторная теория</w:t>
            </w:r>
          </w:p>
          <w:p w:rsidR="00E54326" w:rsidRPr="001D3BBD" w:rsidRDefault="009D338E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Д. Н. Богоявлен</w:t>
            </w:r>
            <w:r w:rsidR="00E54326" w:rsidRPr="001D3BBD">
              <w:rPr>
                <w:rFonts w:ascii="Times New Roman" w:hAnsi="Times New Roman" w:cs="Times New Roman"/>
              </w:rPr>
              <w:softHyphen/>
              <w:t xml:space="preserve">ский, Н. А. Менчинская, </w:t>
            </w:r>
          </w:p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Ю. Н. Самарин</w:t>
            </w:r>
            <w:r w:rsidR="009D338E">
              <w:rPr>
                <w:rFonts w:ascii="Times New Roman" w:hAnsi="Times New Roman" w:cs="Times New Roman"/>
              </w:rPr>
              <w:t>)</w:t>
            </w:r>
          </w:p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Деятельностный подход</w:t>
            </w:r>
          </w:p>
          <w:p w:rsidR="00E54326" w:rsidRPr="001D3BBD" w:rsidRDefault="009D338E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А.Н.Леоньтев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54326" w:rsidTr="00130432">
        <w:tc>
          <w:tcPr>
            <w:tcW w:w="2397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Стимульно-реактивная модель научения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Ноэль Смит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6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1D3BBD">
              <w:rPr>
                <w:rFonts w:ascii="Times New Roman" w:hAnsi="Times New Roman" w:cs="Times New Roman"/>
              </w:rPr>
              <w:t>Логика  и</w:t>
            </w:r>
            <w:proofErr w:type="gramEnd"/>
            <w:r w:rsidRPr="001D3BBD">
              <w:rPr>
                <w:rFonts w:ascii="Times New Roman" w:hAnsi="Times New Roman" w:cs="Times New Roman"/>
              </w:rPr>
              <w:t xml:space="preserve"> рациональность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Платон</w:t>
            </w:r>
            <w:r>
              <w:rPr>
                <w:rFonts w:ascii="Times New Roman" w:hAnsi="Times New Roman" w:cs="Times New Roman"/>
              </w:rPr>
              <w:t>)</w:t>
            </w:r>
            <w:r w:rsidR="00E54326" w:rsidRPr="001D3B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9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Связь  с объектами </w:t>
            </w:r>
            <w:r w:rsidR="00A53A61">
              <w:rPr>
                <w:rFonts w:ascii="Times New Roman" w:hAnsi="Times New Roman" w:cs="Times New Roman"/>
              </w:rPr>
              <w:t>(</w:t>
            </w:r>
            <w:r w:rsidRPr="001D3BBD">
              <w:rPr>
                <w:rFonts w:ascii="Times New Roman" w:hAnsi="Times New Roman" w:cs="Times New Roman"/>
              </w:rPr>
              <w:t>Аристотель</w:t>
            </w:r>
            <w:r w:rsidR="00A53A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3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Ощущения внешнего мира и рефлексии</w:t>
            </w:r>
          </w:p>
          <w:p w:rsidR="00E54326" w:rsidRPr="001D3BBD" w:rsidRDefault="009D338E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Джон Локк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54326" w:rsidTr="00130432">
        <w:tc>
          <w:tcPr>
            <w:tcW w:w="2397" w:type="dxa"/>
          </w:tcPr>
          <w:p w:rsidR="00A541C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Важен опыт в установлении ассоциации между различными ощущениями 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Джордж Беркли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6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Коллекция ощущений и впечталений  Дэвид Юм</w:t>
            </w:r>
          </w:p>
        </w:tc>
        <w:tc>
          <w:tcPr>
            <w:tcW w:w="2349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Внешние стимулы 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И.М. Сеченов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3" w:type="dxa"/>
          </w:tcPr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Социальный дискурс</w:t>
            </w:r>
          </w:p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 </w:t>
            </w:r>
            <w:r w:rsidR="00A541CD">
              <w:rPr>
                <w:rFonts w:ascii="Times New Roman" w:hAnsi="Times New Roman" w:cs="Times New Roman"/>
              </w:rPr>
              <w:t>(</w:t>
            </w:r>
            <w:r w:rsidRPr="001D3BBD">
              <w:rPr>
                <w:rFonts w:ascii="Times New Roman" w:hAnsi="Times New Roman" w:cs="Times New Roman"/>
              </w:rPr>
              <w:t>Герген К.</w:t>
            </w:r>
            <w:r w:rsidR="00A541CD">
              <w:rPr>
                <w:rFonts w:ascii="Times New Roman" w:hAnsi="Times New Roman" w:cs="Times New Roman"/>
              </w:rPr>
              <w:t>)</w:t>
            </w:r>
          </w:p>
        </w:tc>
      </w:tr>
      <w:tr w:rsidR="00E54326" w:rsidTr="00130432">
        <w:tc>
          <w:tcPr>
            <w:tcW w:w="2397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Репрезентативная страница 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Ульрих Найсер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6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Коннекционисткая теория.</w:t>
            </w:r>
          </w:p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Роль репрезентации Bechtel W.</w:t>
            </w:r>
          </w:p>
        </w:tc>
        <w:tc>
          <w:tcPr>
            <w:tcW w:w="2349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Тенбалл (Turnbull C.M.) </w:t>
            </w:r>
          </w:p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 Стратегии организации материала</w:t>
            </w:r>
          </w:p>
        </w:tc>
        <w:tc>
          <w:tcPr>
            <w:tcW w:w="2323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Дж.Уотсон. «Эмоциональные реакции».</w:t>
            </w:r>
          </w:p>
        </w:tc>
      </w:tr>
      <w:tr w:rsidR="00E54326" w:rsidTr="00130432">
        <w:tc>
          <w:tcPr>
            <w:tcW w:w="2397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Ожидание педагога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 xml:space="preserve"> Роберт Розенталь и Джекобсон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6" w:type="dxa"/>
          </w:tcPr>
          <w:p w:rsidR="00A541C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1D3BBD">
              <w:rPr>
                <w:rFonts w:ascii="Times New Roman" w:hAnsi="Times New Roman" w:cs="Times New Roman"/>
              </w:rPr>
              <w:t>К</w:t>
            </w:r>
            <w:r w:rsidR="00E54326" w:rsidRPr="001D3BBD">
              <w:rPr>
                <w:rFonts w:ascii="Times New Roman" w:hAnsi="Times New Roman" w:cs="Times New Roman"/>
              </w:rPr>
              <w:t>огнитивные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54326" w:rsidRPr="001D3BBD">
              <w:rPr>
                <w:rFonts w:ascii="Times New Roman" w:hAnsi="Times New Roman" w:cs="Times New Roman"/>
              </w:rPr>
              <w:t xml:space="preserve"> карты</w:t>
            </w:r>
            <w:proofErr w:type="gramEnd"/>
            <w:r w:rsidR="00E54326" w:rsidRPr="001D3BBD">
              <w:rPr>
                <w:rFonts w:ascii="Times New Roman" w:hAnsi="Times New Roman" w:cs="Times New Roman"/>
              </w:rPr>
              <w:t xml:space="preserve">/маршрутные карты/концептуальные карты 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Эдвард Толмен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49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Стиль деятельности В.С.Мерлин</w:t>
            </w:r>
          </w:p>
        </w:tc>
        <w:tc>
          <w:tcPr>
            <w:tcW w:w="2323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Среда, внешнее поле </w:t>
            </w:r>
            <w:r w:rsidR="009D338E">
              <w:rPr>
                <w:rFonts w:ascii="Times New Roman" w:hAnsi="Times New Roman" w:cs="Times New Roman"/>
              </w:rPr>
              <w:t>(</w:t>
            </w:r>
            <w:r w:rsidRPr="001D3BBD">
              <w:rPr>
                <w:rFonts w:ascii="Times New Roman" w:hAnsi="Times New Roman" w:cs="Times New Roman"/>
              </w:rPr>
              <w:t>К.Левин</w:t>
            </w:r>
            <w:r w:rsidR="009D338E">
              <w:rPr>
                <w:rFonts w:ascii="Times New Roman" w:hAnsi="Times New Roman" w:cs="Times New Roman"/>
              </w:rPr>
              <w:t>)</w:t>
            </w:r>
          </w:p>
        </w:tc>
      </w:tr>
      <w:tr w:rsidR="00E54326" w:rsidTr="00130432">
        <w:tc>
          <w:tcPr>
            <w:tcW w:w="2397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Свобода выбора Э.Деси</w:t>
            </w:r>
          </w:p>
        </w:tc>
        <w:tc>
          <w:tcPr>
            <w:tcW w:w="2276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Саморегулирующая и самоорганизующая система</w:t>
            </w:r>
          </w:p>
          <w:p w:rsidR="00E54326" w:rsidRPr="001D3BBD" w:rsidRDefault="00A53A61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В.С.Мерлин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49" w:type="dxa"/>
          </w:tcPr>
          <w:p w:rsidR="00A541C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Увлеченность процесса</w:t>
            </w:r>
          </w:p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 </w:t>
            </w:r>
            <w:r w:rsidR="00A541CD">
              <w:rPr>
                <w:rFonts w:ascii="Times New Roman" w:hAnsi="Times New Roman" w:cs="Times New Roman"/>
              </w:rPr>
              <w:t>(</w:t>
            </w:r>
            <w:r w:rsidRPr="001D3BBD">
              <w:rPr>
                <w:rFonts w:ascii="Times New Roman" w:hAnsi="Times New Roman" w:cs="Times New Roman"/>
              </w:rPr>
              <w:t>Мария Монтессори</w:t>
            </w:r>
            <w:r w:rsidR="00A541C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3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Внутренние правила, вопросительная форма, расширенная имитация 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Нома Хомский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54326" w:rsidTr="00130432">
        <w:tc>
          <w:tcPr>
            <w:tcW w:w="2397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Тип обучения Л.В.Занков</w:t>
            </w:r>
            <w:r w:rsidR="00A541C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6" w:type="dxa"/>
          </w:tcPr>
          <w:p w:rsidR="00E54326" w:rsidRPr="001D3BBD" w:rsidRDefault="00E54326" w:rsidP="00A541CD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>Смыслообразующая  активность</w:t>
            </w:r>
            <w:r w:rsidR="00A541CD">
              <w:rPr>
                <w:rFonts w:ascii="Times New Roman" w:hAnsi="Times New Roman" w:cs="Times New Roman"/>
              </w:rPr>
              <w:t xml:space="preserve"> (</w:t>
            </w:r>
            <w:r w:rsidRPr="001D3BBD">
              <w:rPr>
                <w:rFonts w:ascii="Times New Roman" w:hAnsi="Times New Roman" w:cs="Times New Roman"/>
              </w:rPr>
              <w:t>В.Франкл</w:t>
            </w:r>
            <w:r w:rsidR="00A541C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49" w:type="dxa"/>
          </w:tcPr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Целевое </w:t>
            </w:r>
            <w:r w:rsidR="00E54326" w:rsidRPr="001D3BBD">
              <w:rPr>
                <w:rFonts w:ascii="Times New Roman" w:hAnsi="Times New Roman" w:cs="Times New Roman"/>
              </w:rPr>
              <w:t xml:space="preserve">состояние, нарастание интереса к процессу и содержанию, легкость и азарт </w:t>
            </w:r>
          </w:p>
          <w:p w:rsidR="00E54326" w:rsidRPr="001D3BBD" w:rsidRDefault="00A541CD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54326" w:rsidRPr="001D3BBD">
              <w:rPr>
                <w:rFonts w:ascii="Times New Roman" w:hAnsi="Times New Roman" w:cs="Times New Roman"/>
              </w:rPr>
              <w:t>М.Аптер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3" w:type="dxa"/>
          </w:tcPr>
          <w:p w:rsidR="00E54326" w:rsidRPr="001D3BBD" w:rsidRDefault="00E54326" w:rsidP="00130432">
            <w:pPr>
              <w:pStyle w:val="a3"/>
              <w:rPr>
                <w:rFonts w:ascii="Times New Roman" w:hAnsi="Times New Roman" w:cs="Times New Roman"/>
              </w:rPr>
            </w:pPr>
            <w:r w:rsidRPr="001D3BBD">
              <w:rPr>
                <w:rFonts w:ascii="Times New Roman" w:hAnsi="Times New Roman" w:cs="Times New Roman"/>
              </w:rPr>
              <w:t xml:space="preserve">Поисковая деятельность, эмоционально-положительная заряженность </w:t>
            </w:r>
            <w:r w:rsidR="00A541CD">
              <w:rPr>
                <w:rFonts w:ascii="Times New Roman" w:hAnsi="Times New Roman" w:cs="Times New Roman"/>
              </w:rPr>
              <w:t>(</w:t>
            </w:r>
            <w:r w:rsidRPr="001D3BBD">
              <w:rPr>
                <w:rFonts w:ascii="Times New Roman" w:hAnsi="Times New Roman" w:cs="Times New Roman"/>
              </w:rPr>
              <w:t>М.Бондаренко, В.С.Ротенберг</w:t>
            </w:r>
            <w:r w:rsidR="00A541CD">
              <w:rPr>
                <w:rFonts w:ascii="Times New Roman" w:hAnsi="Times New Roman" w:cs="Times New Roman"/>
              </w:rPr>
              <w:t>)</w:t>
            </w:r>
          </w:p>
        </w:tc>
      </w:tr>
      <w:tr w:rsidR="00A53A61" w:rsidTr="00130432">
        <w:tc>
          <w:tcPr>
            <w:tcW w:w="2397" w:type="dxa"/>
          </w:tcPr>
          <w:p w:rsidR="00A53A61" w:rsidRDefault="00A53A61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Творческие домашние задания </w:t>
            </w:r>
          </w:p>
          <w:p w:rsidR="00A53A61" w:rsidRPr="001D3BBD" w:rsidRDefault="00A53A61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(Мынбаева А.К.)</w:t>
            </w:r>
          </w:p>
        </w:tc>
        <w:tc>
          <w:tcPr>
            <w:tcW w:w="2276" w:type="dxa"/>
          </w:tcPr>
          <w:p w:rsidR="00A53A61" w:rsidRDefault="00A53A61" w:rsidP="00A541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Положительные эмоции </w:t>
            </w:r>
          </w:p>
          <w:p w:rsidR="00A53A61" w:rsidRPr="001D3BBD" w:rsidRDefault="00A53A61" w:rsidP="00A541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(Мадалиева З.Б.)</w:t>
            </w:r>
          </w:p>
        </w:tc>
        <w:tc>
          <w:tcPr>
            <w:tcW w:w="2349" w:type="dxa"/>
          </w:tcPr>
          <w:p w:rsidR="00A53A61" w:rsidRDefault="00A53A61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и готовность принятия</w:t>
            </w:r>
          </w:p>
          <w:p w:rsidR="00A53A61" w:rsidRDefault="00A53A61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(Садвакасова З.М.)</w:t>
            </w:r>
          </w:p>
        </w:tc>
        <w:tc>
          <w:tcPr>
            <w:tcW w:w="2323" w:type="dxa"/>
          </w:tcPr>
          <w:p w:rsidR="00A53A61" w:rsidRPr="001D3BBD" w:rsidRDefault="00A53A61" w:rsidP="0013043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Учет когнитивных стилей (Касен Г.А.)</w:t>
            </w:r>
          </w:p>
        </w:tc>
      </w:tr>
    </w:tbl>
    <w:p w:rsidR="00AA78FD" w:rsidRDefault="00AA78FD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441C" w:rsidRPr="00DF441C" w:rsidRDefault="00DF441C" w:rsidP="00DF441C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441C">
        <w:rPr>
          <w:rFonts w:ascii="Times New Roman" w:hAnsi="Times New Roman" w:cs="Times New Roman"/>
          <w:sz w:val="28"/>
          <w:szCs w:val="28"/>
        </w:rPr>
        <w:t xml:space="preserve">Критерии качественного тренинга: </w:t>
      </w:r>
      <w:r w:rsidRPr="00DF441C">
        <w:rPr>
          <w:rFonts w:ascii="Times New Roman" w:hAnsi="Times New Roman" w:cs="Times New Roman"/>
          <w:sz w:val="28"/>
          <w:szCs w:val="28"/>
        </w:rPr>
        <w:tab/>
        <w:t>актуальность, новизна материала, новизна упражнений, удовлетворенность аудитории, реальность, использования информации в жизни, личность тренера, соответствие материала теме.</w:t>
      </w:r>
    </w:p>
    <w:p w:rsidR="00AA78FD" w:rsidRDefault="00AA78FD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2A02" w:rsidRPr="00616A2C" w:rsidRDefault="00684C01" w:rsidP="00802A0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Тренеру в</w:t>
      </w:r>
      <w:r w:rsidR="00802A02">
        <w:rPr>
          <w:rFonts w:ascii="Times New Roman" w:hAnsi="Times New Roman" w:cs="Times New Roman"/>
          <w:sz w:val="28"/>
          <w:szCs w:val="28"/>
        </w:rPr>
        <w:t xml:space="preserve">ажно </w:t>
      </w:r>
      <w:r w:rsidR="00DE0847">
        <w:rPr>
          <w:rFonts w:ascii="Times New Roman" w:hAnsi="Times New Roman" w:cs="Times New Roman"/>
          <w:sz w:val="28"/>
          <w:szCs w:val="28"/>
        </w:rPr>
        <w:t xml:space="preserve">обновлять и </w:t>
      </w:r>
      <w:r w:rsidR="00802A02">
        <w:rPr>
          <w:rFonts w:ascii="Times New Roman" w:hAnsi="Times New Roman" w:cs="Times New Roman"/>
          <w:sz w:val="28"/>
          <w:szCs w:val="28"/>
        </w:rPr>
        <w:t xml:space="preserve">руководствоваться </w:t>
      </w:r>
      <w:r w:rsidR="00802A02" w:rsidRPr="00566B31">
        <w:rPr>
          <w:rFonts w:ascii="Times New Roman" w:hAnsi="Times New Roman" w:cs="Times New Roman"/>
          <w:b/>
          <w:i/>
          <w:sz w:val="28"/>
          <w:szCs w:val="28"/>
        </w:rPr>
        <w:t>памяткой</w:t>
      </w:r>
      <w:r w:rsidR="00802A02" w:rsidRPr="00566B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2A02">
        <w:rPr>
          <w:rFonts w:ascii="Times New Roman" w:hAnsi="Times New Roman" w:cs="Times New Roman"/>
          <w:sz w:val="28"/>
          <w:szCs w:val="28"/>
        </w:rPr>
        <w:t xml:space="preserve">по </w:t>
      </w:r>
      <w:r w:rsidR="00802A02" w:rsidRPr="00616A2C">
        <w:rPr>
          <w:rFonts w:ascii="Times New Roman" w:hAnsi="Times New Roman" w:cs="Times New Roman"/>
          <w:sz w:val="28"/>
          <w:szCs w:val="28"/>
        </w:rPr>
        <w:t>внедрени</w:t>
      </w:r>
      <w:r w:rsidR="00802A02">
        <w:rPr>
          <w:rFonts w:ascii="Times New Roman" w:hAnsi="Times New Roman" w:cs="Times New Roman"/>
          <w:sz w:val="28"/>
          <w:szCs w:val="28"/>
        </w:rPr>
        <w:t>ю</w:t>
      </w:r>
      <w:r w:rsidR="00802A02" w:rsidRPr="00616A2C">
        <w:rPr>
          <w:rFonts w:ascii="Times New Roman" w:hAnsi="Times New Roman" w:cs="Times New Roman"/>
          <w:sz w:val="28"/>
          <w:szCs w:val="28"/>
        </w:rPr>
        <w:t xml:space="preserve"> социально-педагогического тренинга</w:t>
      </w:r>
      <w:r w:rsidR="00802A02">
        <w:rPr>
          <w:rFonts w:ascii="Times New Roman" w:hAnsi="Times New Roman" w:cs="Times New Roman"/>
          <w:sz w:val="28"/>
          <w:szCs w:val="28"/>
        </w:rPr>
        <w:t>:</w:t>
      </w:r>
    </w:p>
    <w:p w:rsidR="00C93893" w:rsidRDefault="001E3683" w:rsidP="00C938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36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1E90C9" wp14:editId="68A51934">
            <wp:simplePos x="0" y="0"/>
            <wp:positionH relativeFrom="column">
              <wp:posOffset>109268</wp:posOffset>
            </wp:positionH>
            <wp:positionV relativeFrom="paragraph">
              <wp:posOffset>125730</wp:posOffset>
            </wp:positionV>
            <wp:extent cx="1520190" cy="1139825"/>
            <wp:effectExtent l="0" t="0" r="3810" b="317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93" w:rsidRPr="004D17A9">
        <w:rPr>
          <w:rFonts w:ascii="Times New Roman" w:hAnsi="Times New Roman" w:cs="Times New Roman"/>
          <w:color w:val="000000" w:themeColor="text1"/>
          <w:sz w:val="28"/>
          <w:szCs w:val="28"/>
        </w:rPr>
        <w:t>Тренинг создается под ко</w:t>
      </w:r>
      <w:r w:rsidR="00C93893">
        <w:rPr>
          <w:rFonts w:ascii="Times New Roman" w:hAnsi="Times New Roman" w:cs="Times New Roman"/>
          <w:color w:val="000000" w:themeColor="text1"/>
          <w:sz w:val="28"/>
          <w:szCs w:val="28"/>
        </w:rPr>
        <w:t>нк</w:t>
      </w:r>
      <w:r w:rsidR="00C93893" w:rsidRPr="004D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ретного </w:t>
      </w:r>
      <w:r w:rsidR="00C93893">
        <w:rPr>
          <w:rFonts w:ascii="Times New Roman" w:hAnsi="Times New Roman" w:cs="Times New Roman"/>
          <w:color w:val="000000" w:themeColor="text1"/>
          <w:sz w:val="28"/>
          <w:szCs w:val="28"/>
        </w:rPr>
        <w:t>тренера и им же осуществляется.</w:t>
      </w:r>
    </w:p>
    <w:p w:rsidR="00C93893" w:rsidRDefault="00C93893" w:rsidP="00C938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и сценарий создаются под конкретную группу</w:t>
      </w:r>
    </w:p>
    <w:p w:rsidR="00C93893" w:rsidRDefault="00C93893" w:rsidP="00C938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Инструменты подбираются под конкретную группу.</w:t>
      </w:r>
    </w:p>
    <w:p w:rsidR="00C93893" w:rsidRDefault="00C93893" w:rsidP="00C938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Планирование пошаговых действий</w:t>
      </w:r>
    </w:p>
    <w:p w:rsidR="00802A02" w:rsidRPr="00616A2C" w:rsidRDefault="00802A02" w:rsidP="000B66F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6A2C">
        <w:rPr>
          <w:rFonts w:ascii="Times New Roman" w:hAnsi="Times New Roman" w:cs="Times New Roman"/>
          <w:sz w:val="28"/>
          <w:szCs w:val="28"/>
        </w:rPr>
        <w:t xml:space="preserve">Каким бы привлекательным ни казалось новая программа, занятие на стадии разработки программы, его нужно тщательно спланировать и, по возможности, проверить в пилотной программе. </w:t>
      </w:r>
    </w:p>
    <w:p w:rsidR="00802A02" w:rsidRPr="00616A2C" w:rsidRDefault="00802A02" w:rsidP="00755F7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16A2C">
        <w:rPr>
          <w:rFonts w:ascii="Times New Roman" w:hAnsi="Times New Roman" w:cs="Times New Roman"/>
          <w:sz w:val="28"/>
          <w:szCs w:val="28"/>
        </w:rPr>
        <w:t xml:space="preserve">Никогда не нужно предлагать участникам сделать то, что не готовы сделать сами. Тренеры часто работают с изменением установок, однако, настоящего развития не произойдет, если участник обидится на тренера за то, что тот его выставил в невыгодном свете перед коллегами. </w:t>
      </w:r>
    </w:p>
    <w:p w:rsidR="00802A02" w:rsidRPr="00616A2C" w:rsidRDefault="00802A02" w:rsidP="00755F7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16A2C">
        <w:rPr>
          <w:rFonts w:ascii="Times New Roman" w:hAnsi="Times New Roman" w:cs="Times New Roman"/>
          <w:sz w:val="28"/>
          <w:szCs w:val="28"/>
        </w:rPr>
        <w:t xml:space="preserve">Нужно постараться найти такой ресурсный центр, где есть видео, игры и другие упражнения. Это может быть какой-либо коммерческий центр или специально оборудованное помещение. </w:t>
      </w:r>
    </w:p>
    <w:p w:rsidR="00802A02" w:rsidRPr="00616A2C" w:rsidRDefault="00802A02" w:rsidP="00755F7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16A2C">
        <w:rPr>
          <w:rFonts w:ascii="Times New Roman" w:hAnsi="Times New Roman" w:cs="Times New Roman"/>
          <w:sz w:val="28"/>
          <w:szCs w:val="28"/>
        </w:rPr>
        <w:t xml:space="preserve">Регулярно нужно пересматривать свою программу, чтобы удостовериться в ее соответствии потребностям участников и организации. </w:t>
      </w:r>
    </w:p>
    <w:p w:rsidR="00802A02" w:rsidRDefault="00802A02" w:rsidP="00802A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552" w:rsidRPr="002E4552" w:rsidRDefault="002E4552" w:rsidP="002E455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4552">
        <w:rPr>
          <w:rFonts w:ascii="Times New Roman" w:hAnsi="Times New Roman" w:cs="Times New Roman"/>
          <w:sz w:val="28"/>
          <w:szCs w:val="28"/>
        </w:rPr>
        <w:t xml:space="preserve">Таким образом, тренинг – это не волшебная палочка. Это только начало работы над собой. Это можно сравнить с тем, что ты пришел к врачу и сказал: доктор, худейте меня, а сам я ничего делать не буду. Конечно, хороший тренинг, все равно, даже если ничего не делать, </w:t>
      </w:r>
      <w:r w:rsidR="00295E07">
        <w:rPr>
          <w:rFonts w:ascii="Times New Roman" w:hAnsi="Times New Roman" w:cs="Times New Roman"/>
          <w:sz w:val="28"/>
          <w:szCs w:val="28"/>
        </w:rPr>
        <w:t xml:space="preserve">то </w:t>
      </w:r>
      <w:r w:rsidRPr="002E4552">
        <w:rPr>
          <w:rFonts w:ascii="Times New Roman" w:hAnsi="Times New Roman" w:cs="Times New Roman"/>
          <w:sz w:val="28"/>
          <w:szCs w:val="28"/>
        </w:rPr>
        <w:t>дает очень серьезные</w:t>
      </w:r>
      <w:r w:rsidR="00295E07">
        <w:rPr>
          <w:rFonts w:ascii="Times New Roman" w:hAnsi="Times New Roman" w:cs="Times New Roman"/>
          <w:sz w:val="28"/>
          <w:szCs w:val="28"/>
        </w:rPr>
        <w:t xml:space="preserve">, сильные, настоящие результаты, так как создана «средовое поле» (К.Левин) и в групповом обсуждении происходит прямое и косвенное влияние, которая по цепочке ведет к изменению личности не только внешне, но и внутренне.  </w:t>
      </w:r>
      <w:r w:rsidRPr="002E4552">
        <w:rPr>
          <w:rFonts w:ascii="Times New Roman" w:hAnsi="Times New Roman" w:cs="Times New Roman"/>
          <w:sz w:val="28"/>
          <w:szCs w:val="28"/>
        </w:rPr>
        <w:t xml:space="preserve"> Но главное условие эффективности – добровольное активное желание человека измениться в лучшую сторону.  </w:t>
      </w:r>
    </w:p>
    <w:p w:rsidR="00A61E28" w:rsidRDefault="00A61E28" w:rsidP="00E31C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1E28" w:rsidRDefault="00A61E28" w:rsidP="00E31C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1C38" w:rsidRPr="007C29A3" w:rsidRDefault="00732172" w:rsidP="00E31C3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9A3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</w:p>
    <w:p w:rsidR="00732172" w:rsidRPr="00A76B06" w:rsidRDefault="00732172" w:rsidP="007C29A3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76B06">
        <w:rPr>
          <w:rFonts w:ascii="Times New Roman" w:hAnsi="Times New Roman" w:cs="Times New Roman"/>
          <w:sz w:val="24"/>
          <w:szCs w:val="24"/>
        </w:rPr>
        <w:t xml:space="preserve">Садвакасова З.М. Социально-педагогический тренинг: </w:t>
      </w:r>
      <w:r w:rsidR="007C29A3" w:rsidRPr="00A76B06">
        <w:rPr>
          <w:rFonts w:ascii="Times New Roman" w:hAnsi="Times New Roman" w:cs="Times New Roman"/>
          <w:sz w:val="24"/>
          <w:szCs w:val="24"/>
        </w:rPr>
        <w:t>Учебное</w:t>
      </w:r>
      <w:r w:rsidRPr="00A76B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6B06">
        <w:rPr>
          <w:rFonts w:ascii="Times New Roman" w:hAnsi="Times New Roman" w:cs="Times New Roman"/>
          <w:sz w:val="24"/>
          <w:szCs w:val="24"/>
        </w:rPr>
        <w:t>пособие  –</w:t>
      </w:r>
      <w:proofErr w:type="gramEnd"/>
      <w:r w:rsidRPr="00A76B06">
        <w:rPr>
          <w:rFonts w:ascii="Times New Roman" w:hAnsi="Times New Roman" w:cs="Times New Roman"/>
          <w:sz w:val="24"/>
          <w:szCs w:val="24"/>
        </w:rPr>
        <w:t xml:space="preserve"> Алматы: Қазақ университеті,  201</w:t>
      </w:r>
      <w:r w:rsidR="007C29A3" w:rsidRPr="00A76B06">
        <w:rPr>
          <w:rFonts w:ascii="Times New Roman" w:hAnsi="Times New Roman" w:cs="Times New Roman"/>
          <w:sz w:val="24"/>
          <w:szCs w:val="24"/>
        </w:rPr>
        <w:t>7</w:t>
      </w:r>
      <w:r w:rsidRPr="00A76B06">
        <w:rPr>
          <w:rFonts w:ascii="Times New Roman" w:hAnsi="Times New Roman" w:cs="Times New Roman"/>
          <w:sz w:val="24"/>
          <w:szCs w:val="24"/>
        </w:rPr>
        <w:t xml:space="preserve">. – </w:t>
      </w:r>
      <w:r w:rsidR="007C29A3" w:rsidRPr="00A76B06">
        <w:rPr>
          <w:rFonts w:ascii="Times New Roman" w:hAnsi="Times New Roman" w:cs="Times New Roman"/>
          <w:sz w:val="24"/>
          <w:szCs w:val="24"/>
        </w:rPr>
        <w:t>120с.</w:t>
      </w:r>
      <w:r w:rsidRPr="00A76B06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6B0A2E" w:rsidRPr="00A76B06" w:rsidRDefault="006B0A2E" w:rsidP="006B0A2E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A76B06">
        <w:rPr>
          <w:rFonts w:ascii="Times New Roman" w:hAnsi="Times New Roman"/>
          <w:sz w:val="24"/>
          <w:szCs w:val="24"/>
        </w:rPr>
        <w:t>Садвакасова З.М., Зиябекова Б.Т., Мадалиева З.Б. Тренинг в подготовке специалистов в вузе: учебно-методическое пособие для преподавателей вузов. I часть.  – Алматы, 2007. – 92 с.</w:t>
      </w:r>
    </w:p>
    <w:p w:rsidR="00A61E28" w:rsidRPr="00A76B06" w:rsidRDefault="00A61E28" w:rsidP="007C29A3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A76B06">
        <w:rPr>
          <w:rFonts w:ascii="Times New Roman" w:hAnsi="Times New Roman" w:cs="Times New Roman"/>
          <w:sz w:val="24"/>
          <w:szCs w:val="24"/>
        </w:rPr>
        <w:t xml:space="preserve">Зайцева Т.В. Теория психологического тренинга.  Психологический тренинг как инструментальное действие. СПб.: Речь, М.: Смысл, 2002 </w:t>
      </w:r>
    </w:p>
    <w:p w:rsidR="00A61E28" w:rsidRPr="00A76B06" w:rsidRDefault="00A61E28" w:rsidP="007C29A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B06">
        <w:rPr>
          <w:rFonts w:ascii="Times New Roman" w:hAnsi="Times New Roman" w:cs="Times New Roman"/>
          <w:sz w:val="24"/>
          <w:szCs w:val="24"/>
        </w:rPr>
        <w:t xml:space="preserve">Емельянова Е.В. Психологические проблемы современных подростков и их решение в тренинге. – М.: Генезис, </w:t>
      </w:r>
      <w:proofErr w:type="gramStart"/>
      <w:r w:rsidRPr="00A76B06">
        <w:rPr>
          <w:rFonts w:ascii="Times New Roman" w:hAnsi="Times New Roman" w:cs="Times New Roman"/>
          <w:sz w:val="24"/>
          <w:szCs w:val="24"/>
        </w:rPr>
        <w:t>2015.-</w:t>
      </w:r>
      <w:proofErr w:type="gramEnd"/>
      <w:r w:rsidRPr="00A76B06">
        <w:rPr>
          <w:rFonts w:ascii="Times New Roman" w:hAnsi="Times New Roman" w:cs="Times New Roman"/>
          <w:sz w:val="24"/>
          <w:szCs w:val="24"/>
        </w:rPr>
        <w:t>376с.</w:t>
      </w:r>
    </w:p>
    <w:p w:rsidR="003A1273" w:rsidRPr="00A76B06" w:rsidRDefault="003A1273" w:rsidP="007C29A3">
      <w:pPr>
        <w:pStyle w:val="a3"/>
        <w:numPr>
          <w:ilvl w:val="0"/>
          <w:numId w:val="20"/>
        </w:numPr>
        <w:rPr>
          <w:rStyle w:val="FontStyle126"/>
          <w:color w:val="auto"/>
          <w:sz w:val="24"/>
          <w:szCs w:val="24"/>
        </w:rPr>
      </w:pPr>
      <w:r w:rsidRPr="00A76B06">
        <w:rPr>
          <w:rStyle w:val="FontStyle131"/>
          <w:i w:val="0"/>
          <w:iCs w:val="0"/>
          <w:color w:val="auto"/>
          <w:sz w:val="24"/>
          <w:szCs w:val="24"/>
        </w:rPr>
        <w:t xml:space="preserve">Бачков И. В. </w:t>
      </w:r>
      <w:r w:rsidRPr="00A76B06">
        <w:rPr>
          <w:rStyle w:val="FontStyle126"/>
          <w:color w:val="auto"/>
          <w:sz w:val="24"/>
          <w:szCs w:val="24"/>
        </w:rPr>
        <w:t>Методы психологического тренинга в школе: Курс лекций // Школьный психолог. 2004. № 47.</w:t>
      </w:r>
    </w:p>
    <w:p w:rsidR="003A1273" w:rsidRPr="00A76B06" w:rsidRDefault="003A1273" w:rsidP="007C29A3">
      <w:pPr>
        <w:pStyle w:val="a3"/>
        <w:numPr>
          <w:ilvl w:val="0"/>
          <w:numId w:val="20"/>
        </w:numPr>
        <w:rPr>
          <w:rStyle w:val="FontStyle126"/>
          <w:sz w:val="24"/>
          <w:szCs w:val="24"/>
        </w:rPr>
      </w:pPr>
      <w:r w:rsidRPr="00A76B06">
        <w:rPr>
          <w:rStyle w:val="FontStyle126"/>
          <w:sz w:val="24"/>
          <w:szCs w:val="24"/>
        </w:rPr>
        <w:t>Бач</w:t>
      </w:r>
      <w:r w:rsidRPr="00A76B06">
        <w:rPr>
          <w:rStyle w:val="FontStyle126"/>
          <w:sz w:val="24"/>
          <w:szCs w:val="24"/>
        </w:rPr>
        <w:softHyphen/>
        <w:t>ков И. В. Основы технологии группового тренинга. Психотехни</w:t>
      </w:r>
      <w:r w:rsidRPr="00A76B06">
        <w:rPr>
          <w:rStyle w:val="FontStyle126"/>
          <w:sz w:val="24"/>
          <w:szCs w:val="24"/>
        </w:rPr>
        <w:softHyphen/>
        <w:t>ки. - М., 2000.</w:t>
      </w:r>
    </w:p>
    <w:p w:rsidR="00991391" w:rsidRPr="00A76B06" w:rsidRDefault="00991391" w:rsidP="007C29A3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r w:rsidRPr="00A76B06">
        <w:rPr>
          <w:rFonts w:ascii="Times New Roman" w:hAnsi="Times New Roman" w:cs="Times New Roman"/>
        </w:rPr>
        <w:lastRenderedPageBreak/>
        <w:t>Талызина Н. Ф. Управление процессом усвоения знаний (психологи</w:t>
      </w:r>
      <w:r w:rsidRPr="00A76B06">
        <w:rPr>
          <w:rFonts w:ascii="Times New Roman" w:hAnsi="Times New Roman" w:cs="Times New Roman"/>
        </w:rPr>
        <w:softHyphen/>
        <w:t xml:space="preserve">ческие основы). М.: Изд-во Моск. ун-та, </w:t>
      </w:r>
      <w:proofErr w:type="gramStart"/>
      <w:r w:rsidRPr="00A76B06">
        <w:rPr>
          <w:rFonts w:ascii="Times New Roman" w:hAnsi="Times New Roman" w:cs="Times New Roman"/>
        </w:rPr>
        <w:t>1984.—</w:t>
      </w:r>
      <w:proofErr w:type="gramEnd"/>
      <w:r w:rsidRPr="00A76B06">
        <w:rPr>
          <w:rFonts w:ascii="Times New Roman" w:hAnsi="Times New Roman" w:cs="Times New Roman"/>
        </w:rPr>
        <w:t>345 с.</w:t>
      </w:r>
    </w:p>
    <w:p w:rsidR="00991391" w:rsidRPr="00A76B06" w:rsidRDefault="00991391" w:rsidP="007C29A3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r w:rsidRPr="00A76B06">
        <w:rPr>
          <w:rFonts w:ascii="Times New Roman" w:hAnsi="Times New Roman" w:cs="Times New Roman"/>
        </w:rPr>
        <w:t xml:space="preserve">Ноэль Смит Психология. Современные системы. – СПБ.: Прайм-Еврознак, </w:t>
      </w:r>
      <w:proofErr w:type="gramStart"/>
      <w:r w:rsidRPr="00A76B06">
        <w:rPr>
          <w:rFonts w:ascii="Times New Roman" w:hAnsi="Times New Roman" w:cs="Times New Roman"/>
        </w:rPr>
        <w:t>2007.-</w:t>
      </w:r>
      <w:proofErr w:type="gramEnd"/>
      <w:r w:rsidRPr="00A76B06">
        <w:rPr>
          <w:rFonts w:ascii="Times New Roman" w:hAnsi="Times New Roman" w:cs="Times New Roman"/>
        </w:rPr>
        <w:t>543 с.</w:t>
      </w:r>
    </w:p>
    <w:p w:rsidR="00991391" w:rsidRPr="00A76B06" w:rsidRDefault="00991391" w:rsidP="007C29A3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r w:rsidRPr="00A76B06">
        <w:rPr>
          <w:rFonts w:ascii="Times New Roman" w:hAnsi="Times New Roman" w:cs="Times New Roman"/>
        </w:rPr>
        <w:t xml:space="preserve">Роджер Р.Хок 40 исследований, которые потрясли психологию. Секреты выдающихся экспериментов. – СПб.: Прайм-Еврознак, </w:t>
      </w:r>
      <w:proofErr w:type="gramStart"/>
      <w:r w:rsidRPr="00A76B06">
        <w:rPr>
          <w:rFonts w:ascii="Times New Roman" w:hAnsi="Times New Roman" w:cs="Times New Roman"/>
        </w:rPr>
        <w:t>2003.-</w:t>
      </w:r>
      <w:proofErr w:type="gramEnd"/>
      <w:r w:rsidRPr="00A76B06">
        <w:rPr>
          <w:rFonts w:ascii="Times New Roman" w:hAnsi="Times New Roman" w:cs="Times New Roman"/>
        </w:rPr>
        <w:t>416с.</w:t>
      </w:r>
    </w:p>
    <w:p w:rsidR="00991391" w:rsidRPr="00A76B06" w:rsidRDefault="00991391" w:rsidP="007C29A3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r w:rsidRPr="00A76B06">
        <w:rPr>
          <w:rFonts w:ascii="Times New Roman" w:hAnsi="Times New Roman" w:cs="Times New Roman"/>
        </w:rPr>
        <w:t xml:space="preserve">Степанов В.Г. Мозг и эффективное развитие детей и взрослых: возраст, обучение, творчество, профориентация: </w:t>
      </w:r>
      <w:proofErr w:type="gramStart"/>
      <w:r w:rsidRPr="00A76B06">
        <w:rPr>
          <w:rFonts w:ascii="Times New Roman" w:hAnsi="Times New Roman" w:cs="Times New Roman"/>
        </w:rPr>
        <w:t>учеб.пособие</w:t>
      </w:r>
      <w:proofErr w:type="gramEnd"/>
      <w:r w:rsidRPr="00A76B06">
        <w:rPr>
          <w:rFonts w:ascii="Times New Roman" w:hAnsi="Times New Roman" w:cs="Times New Roman"/>
        </w:rPr>
        <w:t xml:space="preserve">. – М.: Академический проект, </w:t>
      </w:r>
      <w:proofErr w:type="gramStart"/>
      <w:r w:rsidRPr="00A76B06">
        <w:rPr>
          <w:rFonts w:ascii="Times New Roman" w:hAnsi="Times New Roman" w:cs="Times New Roman"/>
        </w:rPr>
        <w:t>2013.-</w:t>
      </w:r>
      <w:proofErr w:type="gramEnd"/>
      <w:r w:rsidRPr="00A76B06">
        <w:rPr>
          <w:rFonts w:ascii="Times New Roman" w:hAnsi="Times New Roman" w:cs="Times New Roman"/>
        </w:rPr>
        <w:t>315 с.</w:t>
      </w:r>
    </w:p>
    <w:p w:rsidR="00991391" w:rsidRPr="00A76B06" w:rsidRDefault="00991391" w:rsidP="007C29A3">
      <w:pPr>
        <w:pStyle w:val="a3"/>
        <w:numPr>
          <w:ilvl w:val="0"/>
          <w:numId w:val="20"/>
        </w:numPr>
        <w:rPr>
          <w:rFonts w:ascii="Times New Roman" w:hAnsi="Times New Roman" w:cs="Times New Roman"/>
        </w:rPr>
      </w:pPr>
      <w:r w:rsidRPr="00A76B06">
        <w:rPr>
          <w:rFonts w:ascii="Times New Roman" w:hAnsi="Times New Roman" w:cs="Times New Roman"/>
        </w:rPr>
        <w:t xml:space="preserve">Волочков А.А. Психология активности: курс лекций. Уч.пос. – Пермь, </w:t>
      </w:r>
      <w:proofErr w:type="gramStart"/>
      <w:r w:rsidRPr="00A76B06">
        <w:rPr>
          <w:rFonts w:ascii="Times New Roman" w:hAnsi="Times New Roman" w:cs="Times New Roman"/>
        </w:rPr>
        <w:t>2013.-</w:t>
      </w:r>
      <w:proofErr w:type="gramEnd"/>
      <w:r w:rsidRPr="00A76B06">
        <w:rPr>
          <w:rFonts w:ascii="Times New Roman" w:hAnsi="Times New Roman" w:cs="Times New Roman"/>
        </w:rPr>
        <w:t>142 с.</w:t>
      </w:r>
    </w:p>
    <w:p w:rsidR="00E31C38" w:rsidRPr="000B66FE" w:rsidRDefault="00991391" w:rsidP="008555A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B66FE">
        <w:rPr>
          <w:rFonts w:ascii="Times New Roman" w:hAnsi="Times New Roman" w:cs="Times New Roman"/>
        </w:rPr>
        <w:t>Крэйн У. Психология развития человека.</w:t>
      </w:r>
      <w:r w:rsidR="00960530" w:rsidRPr="000B66FE">
        <w:rPr>
          <w:rFonts w:ascii="Times New Roman" w:hAnsi="Times New Roman" w:cs="Times New Roman"/>
        </w:rPr>
        <w:t xml:space="preserve"> </w:t>
      </w:r>
      <w:r w:rsidRPr="000B66FE">
        <w:rPr>
          <w:rFonts w:ascii="Times New Roman" w:hAnsi="Times New Roman" w:cs="Times New Roman"/>
        </w:rPr>
        <w:t xml:space="preserve">25 главных теорий. – СПб.: Прайм Еврознак, </w:t>
      </w:r>
      <w:proofErr w:type="gramStart"/>
      <w:r w:rsidRPr="000B66FE">
        <w:rPr>
          <w:rFonts w:ascii="Times New Roman" w:hAnsi="Times New Roman" w:cs="Times New Roman"/>
        </w:rPr>
        <w:t>2007.-</w:t>
      </w:r>
      <w:proofErr w:type="gramEnd"/>
      <w:r w:rsidRPr="000B66FE">
        <w:rPr>
          <w:rFonts w:ascii="Times New Roman" w:hAnsi="Times New Roman" w:cs="Times New Roman"/>
        </w:rPr>
        <w:t>512 с.</w:t>
      </w:r>
    </w:p>
    <w:sectPr w:rsidR="00E31C38" w:rsidRPr="000B6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5223"/>
    <w:multiLevelType w:val="hybridMultilevel"/>
    <w:tmpl w:val="EDA2FF74"/>
    <w:lvl w:ilvl="0" w:tplc="28083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20431A"/>
    <w:multiLevelType w:val="hybridMultilevel"/>
    <w:tmpl w:val="DB4CA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E16DF"/>
    <w:multiLevelType w:val="hybridMultilevel"/>
    <w:tmpl w:val="3094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7628B"/>
    <w:multiLevelType w:val="hybridMultilevel"/>
    <w:tmpl w:val="57A0E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95EF5"/>
    <w:multiLevelType w:val="hybridMultilevel"/>
    <w:tmpl w:val="5A92E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813DD"/>
    <w:multiLevelType w:val="hybridMultilevel"/>
    <w:tmpl w:val="2392FF74"/>
    <w:lvl w:ilvl="0" w:tplc="5A12E7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9701F"/>
    <w:multiLevelType w:val="hybridMultilevel"/>
    <w:tmpl w:val="88B05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E098D"/>
    <w:multiLevelType w:val="hybridMultilevel"/>
    <w:tmpl w:val="0E681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1708C"/>
    <w:multiLevelType w:val="hybridMultilevel"/>
    <w:tmpl w:val="F8CC6A24"/>
    <w:lvl w:ilvl="0" w:tplc="84DEC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6C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C8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CA0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F43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AE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EC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C8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2AA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ED82ED2"/>
    <w:multiLevelType w:val="hybridMultilevel"/>
    <w:tmpl w:val="72C08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47F47"/>
    <w:multiLevelType w:val="hybridMultilevel"/>
    <w:tmpl w:val="4A46CA60"/>
    <w:lvl w:ilvl="0" w:tplc="28083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AD5BFA"/>
    <w:multiLevelType w:val="hybridMultilevel"/>
    <w:tmpl w:val="EDA2FF74"/>
    <w:lvl w:ilvl="0" w:tplc="28083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701763"/>
    <w:multiLevelType w:val="hybridMultilevel"/>
    <w:tmpl w:val="3ABCAF8A"/>
    <w:lvl w:ilvl="0" w:tplc="45124756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F413175"/>
    <w:multiLevelType w:val="hybridMultilevel"/>
    <w:tmpl w:val="364A29A8"/>
    <w:lvl w:ilvl="0" w:tplc="28083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C2C46"/>
    <w:multiLevelType w:val="hybridMultilevel"/>
    <w:tmpl w:val="6A605D32"/>
    <w:lvl w:ilvl="0" w:tplc="B5FC1E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34F0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F6C8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780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E6E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0C5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36BE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60E0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16F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717A21"/>
    <w:multiLevelType w:val="hybridMultilevel"/>
    <w:tmpl w:val="32C89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75B68"/>
    <w:multiLevelType w:val="hybridMultilevel"/>
    <w:tmpl w:val="D9B48858"/>
    <w:lvl w:ilvl="0" w:tplc="5A12E7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478C5"/>
    <w:multiLevelType w:val="hybridMultilevel"/>
    <w:tmpl w:val="CFD0DF46"/>
    <w:lvl w:ilvl="0" w:tplc="2C52B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7C7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8E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F09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34B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E8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14E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647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E9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C717F04"/>
    <w:multiLevelType w:val="hybridMultilevel"/>
    <w:tmpl w:val="24C2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46B6C"/>
    <w:multiLevelType w:val="hybridMultilevel"/>
    <w:tmpl w:val="B9E4D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7E303E"/>
    <w:multiLevelType w:val="hybridMultilevel"/>
    <w:tmpl w:val="FB1C1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516A1"/>
    <w:multiLevelType w:val="hybridMultilevel"/>
    <w:tmpl w:val="88B05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F17EA"/>
    <w:multiLevelType w:val="hybridMultilevel"/>
    <w:tmpl w:val="5C5C9420"/>
    <w:lvl w:ilvl="0" w:tplc="5A12E7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901671"/>
    <w:multiLevelType w:val="hybridMultilevel"/>
    <w:tmpl w:val="4316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70325D"/>
    <w:multiLevelType w:val="hybridMultilevel"/>
    <w:tmpl w:val="1C123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B469CD"/>
    <w:multiLevelType w:val="hybridMultilevel"/>
    <w:tmpl w:val="3A869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90D1A"/>
    <w:multiLevelType w:val="hybridMultilevel"/>
    <w:tmpl w:val="28CEC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23"/>
  </w:num>
  <w:num w:numId="5">
    <w:abstractNumId w:val="24"/>
  </w:num>
  <w:num w:numId="6">
    <w:abstractNumId w:val="6"/>
  </w:num>
  <w:num w:numId="7">
    <w:abstractNumId w:val="18"/>
  </w:num>
  <w:num w:numId="8">
    <w:abstractNumId w:val="25"/>
  </w:num>
  <w:num w:numId="9">
    <w:abstractNumId w:val="19"/>
  </w:num>
  <w:num w:numId="10">
    <w:abstractNumId w:val="9"/>
  </w:num>
  <w:num w:numId="11">
    <w:abstractNumId w:val="15"/>
  </w:num>
  <w:num w:numId="12">
    <w:abstractNumId w:val="2"/>
  </w:num>
  <w:num w:numId="13">
    <w:abstractNumId w:val="3"/>
  </w:num>
  <w:num w:numId="14">
    <w:abstractNumId w:val="20"/>
  </w:num>
  <w:num w:numId="15">
    <w:abstractNumId w:val="7"/>
  </w:num>
  <w:num w:numId="16">
    <w:abstractNumId w:val="17"/>
  </w:num>
  <w:num w:numId="17">
    <w:abstractNumId w:val="8"/>
  </w:num>
  <w:num w:numId="18">
    <w:abstractNumId w:val="0"/>
  </w:num>
  <w:num w:numId="19">
    <w:abstractNumId w:val="26"/>
  </w:num>
  <w:num w:numId="20">
    <w:abstractNumId w:val="13"/>
  </w:num>
  <w:num w:numId="21">
    <w:abstractNumId w:val="10"/>
  </w:num>
  <w:num w:numId="22">
    <w:abstractNumId w:val="22"/>
  </w:num>
  <w:num w:numId="23">
    <w:abstractNumId w:val="14"/>
  </w:num>
  <w:num w:numId="24">
    <w:abstractNumId w:val="12"/>
  </w:num>
  <w:num w:numId="25">
    <w:abstractNumId w:val="16"/>
  </w:num>
  <w:num w:numId="26">
    <w:abstractNumId w:val="2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95"/>
    <w:rsid w:val="00025070"/>
    <w:rsid w:val="00033CD6"/>
    <w:rsid w:val="000B66FE"/>
    <w:rsid w:val="00133860"/>
    <w:rsid w:val="00144571"/>
    <w:rsid w:val="0016799E"/>
    <w:rsid w:val="001A574B"/>
    <w:rsid w:val="001D3BBD"/>
    <w:rsid w:val="001D6E64"/>
    <w:rsid w:val="001E3683"/>
    <w:rsid w:val="002027DB"/>
    <w:rsid w:val="002712E2"/>
    <w:rsid w:val="002947E6"/>
    <w:rsid w:val="00295E07"/>
    <w:rsid w:val="002E4552"/>
    <w:rsid w:val="00345B6E"/>
    <w:rsid w:val="003A1273"/>
    <w:rsid w:val="003B2315"/>
    <w:rsid w:val="003F1925"/>
    <w:rsid w:val="00406F13"/>
    <w:rsid w:val="00424D41"/>
    <w:rsid w:val="0044677B"/>
    <w:rsid w:val="0048025A"/>
    <w:rsid w:val="004857AE"/>
    <w:rsid w:val="00486983"/>
    <w:rsid w:val="00515525"/>
    <w:rsid w:val="00522FF0"/>
    <w:rsid w:val="0054638F"/>
    <w:rsid w:val="00555781"/>
    <w:rsid w:val="00566B31"/>
    <w:rsid w:val="0057233E"/>
    <w:rsid w:val="00582006"/>
    <w:rsid w:val="00590456"/>
    <w:rsid w:val="005E1A27"/>
    <w:rsid w:val="006072EB"/>
    <w:rsid w:val="00684C01"/>
    <w:rsid w:val="006B0A2E"/>
    <w:rsid w:val="006B22E5"/>
    <w:rsid w:val="00702F10"/>
    <w:rsid w:val="00732172"/>
    <w:rsid w:val="00755F76"/>
    <w:rsid w:val="007627D4"/>
    <w:rsid w:val="007645F5"/>
    <w:rsid w:val="007B4C61"/>
    <w:rsid w:val="007C29A3"/>
    <w:rsid w:val="007D235B"/>
    <w:rsid w:val="00802A02"/>
    <w:rsid w:val="00816731"/>
    <w:rsid w:val="00816F63"/>
    <w:rsid w:val="008673DE"/>
    <w:rsid w:val="00960530"/>
    <w:rsid w:val="00991391"/>
    <w:rsid w:val="009A18FD"/>
    <w:rsid w:val="009A4CE1"/>
    <w:rsid w:val="009D338E"/>
    <w:rsid w:val="00A53A61"/>
    <w:rsid w:val="00A541CD"/>
    <w:rsid w:val="00A60B86"/>
    <w:rsid w:val="00A61E28"/>
    <w:rsid w:val="00A76B06"/>
    <w:rsid w:val="00AA78FD"/>
    <w:rsid w:val="00AC505C"/>
    <w:rsid w:val="00AD449D"/>
    <w:rsid w:val="00AE73FA"/>
    <w:rsid w:val="00B04DF6"/>
    <w:rsid w:val="00BA1CCD"/>
    <w:rsid w:val="00BA594A"/>
    <w:rsid w:val="00BB0AFE"/>
    <w:rsid w:val="00BD1624"/>
    <w:rsid w:val="00BF2A0C"/>
    <w:rsid w:val="00C25073"/>
    <w:rsid w:val="00C40ED1"/>
    <w:rsid w:val="00C51B3E"/>
    <w:rsid w:val="00C560F6"/>
    <w:rsid w:val="00C93893"/>
    <w:rsid w:val="00CC4F95"/>
    <w:rsid w:val="00D06CCD"/>
    <w:rsid w:val="00D14267"/>
    <w:rsid w:val="00D22194"/>
    <w:rsid w:val="00D31F48"/>
    <w:rsid w:val="00D35537"/>
    <w:rsid w:val="00D669F3"/>
    <w:rsid w:val="00D86745"/>
    <w:rsid w:val="00DE0847"/>
    <w:rsid w:val="00DF441C"/>
    <w:rsid w:val="00E31C38"/>
    <w:rsid w:val="00E54326"/>
    <w:rsid w:val="00E757DA"/>
    <w:rsid w:val="00E803B3"/>
    <w:rsid w:val="00E82009"/>
    <w:rsid w:val="00E96E2C"/>
    <w:rsid w:val="00EC1F40"/>
    <w:rsid w:val="00ED1A04"/>
    <w:rsid w:val="00ED5878"/>
    <w:rsid w:val="00F67F81"/>
    <w:rsid w:val="00FB3DF9"/>
    <w:rsid w:val="00FC257E"/>
    <w:rsid w:val="00FE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21D1"/>
  <w15:chartTrackingRefBased/>
  <w15:docId w15:val="{F9AC5678-41B2-443E-B21F-2191480D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1C38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732172"/>
  </w:style>
  <w:style w:type="table" w:styleId="a5">
    <w:name w:val="Table Grid"/>
    <w:basedOn w:val="a1"/>
    <w:uiPriority w:val="39"/>
    <w:rsid w:val="00A61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6">
    <w:name w:val="Font Style126"/>
    <w:rsid w:val="003A1273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31">
    <w:name w:val="Font Style131"/>
    <w:rsid w:val="003A1273"/>
    <w:rPr>
      <w:rFonts w:ascii="Times New Roman" w:hAnsi="Times New Roman" w:cs="Times New Roman"/>
      <w:i/>
      <w:iCs/>
      <w:color w:val="000000"/>
      <w:sz w:val="20"/>
      <w:szCs w:val="20"/>
    </w:rPr>
  </w:style>
  <w:style w:type="character" w:styleId="a6">
    <w:name w:val="Hyperlink"/>
    <w:basedOn w:val="a0"/>
    <w:uiPriority w:val="99"/>
    <w:unhideWhenUsed/>
    <w:rsid w:val="00144571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144571"/>
  </w:style>
  <w:style w:type="paragraph" w:styleId="a7">
    <w:name w:val="List Paragraph"/>
    <w:basedOn w:val="a"/>
    <w:uiPriority w:val="34"/>
    <w:qFormat/>
    <w:rsid w:val="00E80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271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16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twirpx.com/file/38850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3.jpeg"/><Relationship Id="rId12" Type="http://schemas.openxmlformats.org/officeDocument/2006/relationships/hyperlink" Target="http://www.twirpx.com/file/1677161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twirpx.com/file/543166/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wirpx.com/file/1638589/" TargetMode="External"/><Relationship Id="rId24" Type="http://schemas.openxmlformats.org/officeDocument/2006/relationships/package" Target="embeddings/______Microsoft_PowerPoint1.sldx"/><Relationship Id="rId5" Type="http://schemas.openxmlformats.org/officeDocument/2006/relationships/image" Target="media/image1.jpeg"/><Relationship Id="rId15" Type="http://schemas.openxmlformats.org/officeDocument/2006/relationships/hyperlink" Target="http://www.twirpx.com/file/357242/" TargetMode="External"/><Relationship Id="rId23" Type="http://schemas.openxmlformats.org/officeDocument/2006/relationships/image" Target="media/image5.emf"/><Relationship Id="rId10" Type="http://schemas.openxmlformats.org/officeDocument/2006/relationships/hyperlink" Target="http://www.twirpx.com/file/469908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twirpx.com/file/624501/" TargetMode="External"/><Relationship Id="rId14" Type="http://schemas.openxmlformats.org/officeDocument/2006/relationships/hyperlink" Target="http://www.twirpx.com/file/373026/" TargetMode="External"/><Relationship Id="rId22" Type="http://schemas.openxmlformats.org/officeDocument/2006/relationships/package" Target="embeddings/______Microsoft_PowerPoint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3269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3</cp:revision>
  <dcterms:created xsi:type="dcterms:W3CDTF">2017-04-05T16:04:00Z</dcterms:created>
  <dcterms:modified xsi:type="dcterms:W3CDTF">2017-04-12T05:57:00Z</dcterms:modified>
</cp:coreProperties>
</file>