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17" w:rsidRPr="00085DF2" w:rsidRDefault="001D1B17" w:rsidP="009E2E47">
      <w:pPr>
        <w:pStyle w:val="a3"/>
        <w:jc w:val="left"/>
        <w:rPr>
          <w:b w:val="0"/>
          <w:sz w:val="24"/>
          <w:szCs w:val="24"/>
        </w:rPr>
      </w:pPr>
      <w:r>
        <w:rPr>
          <w:b w:val="0"/>
          <w:sz w:val="24"/>
          <w:szCs w:val="24"/>
        </w:rPr>
        <w:t>УДК</w:t>
      </w:r>
      <w:r w:rsidRPr="009E2E47">
        <w:rPr>
          <w:b w:val="0"/>
          <w:sz w:val="24"/>
          <w:szCs w:val="24"/>
        </w:rPr>
        <w:t xml:space="preserve"> </w:t>
      </w:r>
      <w:r>
        <w:rPr>
          <w:b w:val="0"/>
          <w:sz w:val="24"/>
          <w:szCs w:val="24"/>
        </w:rPr>
        <w:t>533.93</w:t>
      </w:r>
    </w:p>
    <w:p w:rsidR="001D1B17" w:rsidRPr="009E2E47" w:rsidRDefault="001D1B17" w:rsidP="009E2E47">
      <w:pPr>
        <w:pStyle w:val="a3"/>
        <w:rPr>
          <w:sz w:val="24"/>
          <w:szCs w:val="24"/>
        </w:rPr>
      </w:pPr>
    </w:p>
    <w:p w:rsidR="001D1B17" w:rsidRDefault="001D1B17" w:rsidP="009E2E47">
      <w:pPr>
        <w:jc w:val="center"/>
        <w:rPr>
          <w:bCs/>
        </w:rPr>
      </w:pPr>
      <w:r>
        <w:rPr>
          <w:bCs/>
          <w:lang w:val="kk-KZ"/>
        </w:rPr>
        <w:t>Джумагулова К</w:t>
      </w:r>
      <w:r w:rsidRPr="00085DF2">
        <w:rPr>
          <w:bCs/>
        </w:rPr>
        <w:t>.</w:t>
      </w:r>
      <w:r>
        <w:rPr>
          <w:bCs/>
        </w:rPr>
        <w:t>Н</w:t>
      </w:r>
      <w:r w:rsidRPr="00085DF2">
        <w:rPr>
          <w:bCs/>
        </w:rPr>
        <w:t xml:space="preserve">., </w:t>
      </w:r>
      <w:proofErr w:type="spellStart"/>
      <w:r>
        <w:rPr>
          <w:bCs/>
        </w:rPr>
        <w:t>Шаленов</w:t>
      </w:r>
      <w:proofErr w:type="spellEnd"/>
      <w:r>
        <w:rPr>
          <w:bCs/>
        </w:rPr>
        <w:t xml:space="preserve"> Е.О., Габдуллина Г.Л.</w:t>
      </w:r>
    </w:p>
    <w:p w:rsidR="001D1B17" w:rsidRDefault="001D1B17" w:rsidP="009E2E47">
      <w:pPr>
        <w:jc w:val="center"/>
        <w:rPr>
          <w:bCs/>
        </w:rPr>
      </w:pPr>
    </w:p>
    <w:p w:rsidR="001D1B17" w:rsidRPr="00085DF2" w:rsidRDefault="001D1B17" w:rsidP="009E2E47">
      <w:pPr>
        <w:jc w:val="center"/>
        <w:rPr>
          <w:b/>
          <w:bCs/>
        </w:rPr>
      </w:pPr>
      <w:proofErr w:type="spellStart"/>
      <w:r w:rsidRPr="00085DF2">
        <w:rPr>
          <w:b/>
          <w:bCs/>
        </w:rPr>
        <w:t>Ди</w:t>
      </w:r>
      <w:proofErr w:type="spellEnd"/>
      <w:r>
        <w:rPr>
          <w:b/>
          <w:bCs/>
          <w:lang w:val="kk-KZ"/>
        </w:rPr>
        <w:t>намический потенциал взаимодействия</w:t>
      </w:r>
      <w:r w:rsidRPr="00554E8B">
        <w:rPr>
          <w:b/>
          <w:bCs/>
          <w:lang w:val="kk-KZ"/>
        </w:rPr>
        <w:t xml:space="preserve"> </w:t>
      </w:r>
      <w:r>
        <w:rPr>
          <w:b/>
          <w:bCs/>
          <w:lang w:val="kk-KZ"/>
        </w:rPr>
        <w:t xml:space="preserve">и сечения рассеяния заряженных частиц квазиклассической плазмы </w:t>
      </w:r>
    </w:p>
    <w:p w:rsidR="001D1B17" w:rsidRPr="00085DF2" w:rsidRDefault="001D1B17" w:rsidP="009E2E47">
      <w:pPr>
        <w:jc w:val="center"/>
        <w:rPr>
          <w:bCs/>
        </w:rPr>
      </w:pPr>
    </w:p>
    <w:p w:rsidR="001D1B17" w:rsidRPr="00D56457" w:rsidRDefault="001D1B17" w:rsidP="006754E4">
      <w:pPr>
        <w:jc w:val="center"/>
        <w:rPr>
          <w:i/>
          <w:color w:val="000000"/>
          <w:lang w:val="sr-Cyrl-CS"/>
        </w:rPr>
      </w:pPr>
      <w:r w:rsidRPr="009E2E47">
        <w:t xml:space="preserve"> </w:t>
      </w:r>
      <w:r w:rsidRPr="00D56457">
        <w:rPr>
          <w:i/>
          <w:color w:val="000000"/>
          <w:lang w:val="sr-Cyrl-CS"/>
        </w:rPr>
        <w:t>НИИЭТФ, КазНУ им.аль-Фараби, г.Алматы, 050038, аль-Фараби 71, Казахстан</w:t>
      </w:r>
    </w:p>
    <w:p w:rsidR="001D1B17" w:rsidRPr="00211ACD" w:rsidRDefault="001D1B17" w:rsidP="00AA7B7A">
      <w:pPr>
        <w:pStyle w:val="a3"/>
        <w:rPr>
          <w:b w:val="0"/>
          <w:sz w:val="24"/>
          <w:szCs w:val="24"/>
        </w:rPr>
      </w:pPr>
    </w:p>
    <w:p w:rsidR="001D1B17" w:rsidRDefault="001D1B17" w:rsidP="00AA7B7A">
      <w:pPr>
        <w:pStyle w:val="a3"/>
        <w:rPr>
          <w:b w:val="0"/>
          <w:sz w:val="24"/>
          <w:szCs w:val="24"/>
        </w:rPr>
      </w:pPr>
    </w:p>
    <w:p w:rsidR="001D1B17" w:rsidRDefault="001D1B17" w:rsidP="006754E4">
      <w:pPr>
        <w:pStyle w:val="a3"/>
        <w:jc w:val="both"/>
        <w:rPr>
          <w:b w:val="0"/>
          <w:sz w:val="24"/>
          <w:szCs w:val="24"/>
        </w:rPr>
      </w:pPr>
      <w:r w:rsidRPr="006754E4">
        <w:rPr>
          <w:sz w:val="24"/>
          <w:szCs w:val="24"/>
          <w:lang w:val="sr-Cyrl-CS"/>
        </w:rPr>
        <w:t>Аннотация</w:t>
      </w:r>
      <w:r>
        <w:rPr>
          <w:sz w:val="24"/>
          <w:szCs w:val="24"/>
          <w:lang w:val="sr-Cyrl-CS"/>
        </w:rPr>
        <w:t xml:space="preserve">  </w:t>
      </w:r>
      <w:r w:rsidRPr="00D81A42">
        <w:rPr>
          <w:b w:val="0"/>
          <w:sz w:val="24"/>
          <w:szCs w:val="24"/>
          <w:lang w:val="kk-KZ"/>
        </w:rPr>
        <w:t xml:space="preserve">В </w:t>
      </w:r>
      <w:r>
        <w:rPr>
          <w:b w:val="0"/>
          <w:sz w:val="24"/>
          <w:szCs w:val="24"/>
          <w:lang w:val="kk-KZ"/>
        </w:rPr>
        <w:t>работе п</w:t>
      </w:r>
      <w:r w:rsidRPr="006754E4">
        <w:rPr>
          <w:b w:val="0"/>
          <w:sz w:val="24"/>
          <w:szCs w:val="24"/>
          <w:lang w:val="sr-Cyrl-CS"/>
        </w:rPr>
        <w:t>ред</w:t>
      </w:r>
      <w:r>
        <w:rPr>
          <w:b w:val="0"/>
          <w:sz w:val="24"/>
          <w:szCs w:val="24"/>
          <w:lang w:val="sr-Cyrl-CS"/>
        </w:rPr>
        <w:t>ставлена</w:t>
      </w:r>
      <w:r w:rsidRPr="006754E4">
        <w:rPr>
          <w:b w:val="0"/>
          <w:sz w:val="24"/>
          <w:szCs w:val="24"/>
          <w:lang w:val="sr-Cyrl-CS"/>
        </w:rPr>
        <w:t xml:space="preserve"> динамическ</w:t>
      </w:r>
      <w:r>
        <w:rPr>
          <w:b w:val="0"/>
          <w:sz w:val="24"/>
          <w:szCs w:val="24"/>
          <w:lang w:val="sr-Cyrl-CS"/>
        </w:rPr>
        <w:t>ая</w:t>
      </w:r>
      <w:r w:rsidRPr="006754E4">
        <w:rPr>
          <w:b w:val="0"/>
          <w:sz w:val="24"/>
          <w:szCs w:val="24"/>
          <w:lang w:val="sr-Cyrl-CS"/>
        </w:rPr>
        <w:t xml:space="preserve"> модел</w:t>
      </w:r>
      <w:r>
        <w:rPr>
          <w:b w:val="0"/>
          <w:sz w:val="24"/>
          <w:szCs w:val="24"/>
          <w:lang w:val="sr-Cyrl-CS"/>
        </w:rPr>
        <w:t>ь</w:t>
      </w:r>
      <w:r w:rsidRPr="006754E4">
        <w:rPr>
          <w:b w:val="0"/>
          <w:sz w:val="24"/>
          <w:szCs w:val="24"/>
          <w:lang w:val="sr-Cyrl-CS"/>
        </w:rPr>
        <w:t xml:space="preserve"> взаимодействия </w:t>
      </w:r>
      <w:r>
        <w:rPr>
          <w:b w:val="0"/>
          <w:sz w:val="24"/>
          <w:szCs w:val="24"/>
          <w:lang w:val="sr-Cyrl-CS"/>
        </w:rPr>
        <w:t xml:space="preserve">заряженных </w:t>
      </w:r>
      <w:r w:rsidRPr="006754E4">
        <w:rPr>
          <w:b w:val="0"/>
          <w:sz w:val="24"/>
          <w:szCs w:val="24"/>
          <w:lang w:val="sr-Cyrl-CS"/>
        </w:rPr>
        <w:t xml:space="preserve">частиц неидеальной квазиклассической плазмы. </w:t>
      </w:r>
      <w:r>
        <w:rPr>
          <w:b w:val="0"/>
          <w:sz w:val="24"/>
          <w:szCs w:val="24"/>
          <w:lang w:val="sr-Cyrl-CS"/>
        </w:rPr>
        <w:t>Эта</w:t>
      </w:r>
      <w:r w:rsidRPr="006754E4">
        <w:rPr>
          <w:b w:val="0"/>
          <w:sz w:val="24"/>
          <w:szCs w:val="24"/>
          <w:lang w:val="sr-Cyrl-CS"/>
        </w:rPr>
        <w:t xml:space="preserve"> модел</w:t>
      </w:r>
      <w:r>
        <w:rPr>
          <w:b w:val="0"/>
          <w:sz w:val="24"/>
          <w:szCs w:val="24"/>
          <w:lang w:val="sr-Cyrl-CS"/>
        </w:rPr>
        <w:t>ь</w:t>
      </w:r>
      <w:r w:rsidRPr="006754E4">
        <w:rPr>
          <w:b w:val="0"/>
          <w:sz w:val="24"/>
          <w:szCs w:val="24"/>
          <w:lang w:val="sr-Cyrl-CS"/>
        </w:rPr>
        <w:t xml:space="preserve"> учитыва</w:t>
      </w:r>
      <w:r>
        <w:rPr>
          <w:b w:val="0"/>
          <w:sz w:val="24"/>
          <w:szCs w:val="24"/>
          <w:lang w:val="sr-Cyrl-CS"/>
        </w:rPr>
        <w:t>е</w:t>
      </w:r>
      <w:r w:rsidRPr="006754E4">
        <w:rPr>
          <w:b w:val="0"/>
          <w:sz w:val="24"/>
          <w:szCs w:val="24"/>
          <w:lang w:val="sr-Cyrl-CS"/>
        </w:rPr>
        <w:t xml:space="preserve">т </w:t>
      </w:r>
      <w:r>
        <w:rPr>
          <w:b w:val="0"/>
          <w:sz w:val="24"/>
          <w:szCs w:val="24"/>
          <w:lang w:val="sr-Cyrl-CS"/>
        </w:rPr>
        <w:t xml:space="preserve">квантовомеханический </w:t>
      </w:r>
      <w:r w:rsidRPr="006754E4">
        <w:rPr>
          <w:b w:val="0"/>
          <w:sz w:val="24"/>
          <w:szCs w:val="24"/>
          <w:lang w:val="sr-Cyrl-CS"/>
        </w:rPr>
        <w:t xml:space="preserve">эффект дифракции и </w:t>
      </w:r>
      <w:r>
        <w:rPr>
          <w:b w:val="0"/>
          <w:sz w:val="24"/>
          <w:szCs w:val="24"/>
          <w:lang w:val="sr-Cyrl-CS"/>
        </w:rPr>
        <w:t xml:space="preserve">эффект </w:t>
      </w:r>
      <w:r w:rsidRPr="006754E4">
        <w:rPr>
          <w:b w:val="0"/>
          <w:sz w:val="24"/>
          <w:szCs w:val="24"/>
          <w:lang w:val="sr-Cyrl-CS"/>
        </w:rPr>
        <w:t xml:space="preserve">динамической экранировки. </w:t>
      </w:r>
      <w:r>
        <w:rPr>
          <w:b w:val="0"/>
          <w:sz w:val="24"/>
          <w:szCs w:val="24"/>
          <w:lang w:val="kk-KZ"/>
        </w:rPr>
        <w:t>На основе динамического потенциала взаимодействия заряженных частиц исследованы сечения рассеяния</w:t>
      </w:r>
      <w:r w:rsidRPr="00211ACD">
        <w:rPr>
          <w:b w:val="0"/>
          <w:sz w:val="24"/>
          <w:szCs w:val="24"/>
          <w:lang w:val="kk-KZ"/>
        </w:rPr>
        <w:t xml:space="preserve"> </w:t>
      </w:r>
      <w:r>
        <w:rPr>
          <w:b w:val="0"/>
          <w:sz w:val="24"/>
          <w:szCs w:val="24"/>
          <w:lang w:val="kk-KZ"/>
        </w:rPr>
        <w:t>электронов</w:t>
      </w:r>
      <w:r>
        <w:rPr>
          <w:b w:val="0"/>
          <w:sz w:val="24"/>
          <w:szCs w:val="24"/>
        </w:rPr>
        <w:t>. Сделаны выводы.</w:t>
      </w:r>
    </w:p>
    <w:p w:rsidR="001D1B17" w:rsidRPr="00211ACD" w:rsidRDefault="001D1B17" w:rsidP="006754E4">
      <w:pPr>
        <w:pStyle w:val="a3"/>
        <w:jc w:val="both"/>
        <w:rPr>
          <w:b w:val="0"/>
          <w:sz w:val="24"/>
          <w:szCs w:val="24"/>
        </w:rPr>
      </w:pPr>
    </w:p>
    <w:p w:rsidR="001D1B17" w:rsidRDefault="001D1B17" w:rsidP="006754E4">
      <w:pPr>
        <w:pStyle w:val="a3"/>
        <w:jc w:val="both"/>
        <w:rPr>
          <w:b w:val="0"/>
          <w:sz w:val="24"/>
          <w:szCs w:val="24"/>
          <w:lang w:val="sr-Cyrl-CS"/>
        </w:rPr>
      </w:pPr>
      <w:r w:rsidRPr="006754E4">
        <w:rPr>
          <w:sz w:val="24"/>
          <w:szCs w:val="24"/>
          <w:lang w:val="sr-Cyrl-CS"/>
        </w:rPr>
        <w:t>Ключевые слова.</w:t>
      </w:r>
      <w:r>
        <w:rPr>
          <w:b w:val="0"/>
          <w:sz w:val="24"/>
          <w:szCs w:val="24"/>
          <w:lang w:val="sr-Cyrl-CS"/>
        </w:rPr>
        <w:t xml:space="preserve"> Динамический потенциал взаимодействия, динамическая экранировка, квазиклассическая плазма, сечения рассеяния.</w:t>
      </w:r>
    </w:p>
    <w:p w:rsidR="001D1B17" w:rsidRPr="006754E4" w:rsidRDefault="001D1B17" w:rsidP="006754E4">
      <w:pPr>
        <w:pStyle w:val="a3"/>
        <w:jc w:val="both"/>
        <w:rPr>
          <w:b w:val="0"/>
          <w:sz w:val="24"/>
          <w:szCs w:val="24"/>
          <w:lang w:val="sr-Cyrl-CS"/>
        </w:rPr>
      </w:pPr>
    </w:p>
    <w:p w:rsidR="001D1B17" w:rsidRDefault="001D1B17" w:rsidP="006754E4">
      <w:pPr>
        <w:pStyle w:val="a3"/>
        <w:jc w:val="left"/>
        <w:rPr>
          <w:sz w:val="24"/>
          <w:szCs w:val="24"/>
        </w:rPr>
      </w:pPr>
      <w:r>
        <w:rPr>
          <w:sz w:val="24"/>
          <w:szCs w:val="24"/>
          <w:lang w:val="en-US"/>
        </w:rPr>
        <w:t>I</w:t>
      </w:r>
      <w:r w:rsidRPr="00D81A42">
        <w:rPr>
          <w:sz w:val="24"/>
          <w:szCs w:val="24"/>
        </w:rPr>
        <w:t xml:space="preserve"> </w:t>
      </w:r>
      <w:r w:rsidRPr="006754E4">
        <w:rPr>
          <w:sz w:val="24"/>
          <w:szCs w:val="24"/>
        </w:rPr>
        <w:t>Введение</w:t>
      </w:r>
    </w:p>
    <w:p w:rsidR="001D1B17" w:rsidRPr="00FC0981" w:rsidRDefault="001D1B17" w:rsidP="00A35B07">
      <w:pPr>
        <w:pStyle w:val="a3"/>
        <w:ind w:firstLine="567"/>
        <w:jc w:val="both"/>
        <w:rPr>
          <w:b w:val="0"/>
          <w:sz w:val="24"/>
          <w:szCs w:val="24"/>
        </w:rPr>
      </w:pPr>
      <w:r w:rsidRPr="00F52CF1">
        <w:rPr>
          <w:b w:val="0"/>
          <w:sz w:val="24"/>
          <w:szCs w:val="24"/>
        </w:rPr>
        <w:t xml:space="preserve">Разработка моделей взаимодействия структурных элементов неидеальной плазмы и исследование на их основе кинетических, транспортных свойств системы представляют большой фундаментальный интерес и важно для развития технологий многих практических приложений, связанных с неидеальной плазмой. </w:t>
      </w:r>
      <w:r>
        <w:rPr>
          <w:b w:val="0"/>
          <w:sz w:val="24"/>
          <w:szCs w:val="24"/>
        </w:rPr>
        <w:t xml:space="preserve">Среди наиболее важных приложений отметим термоядерный синтез путем лазерного обжатия вещества, </w:t>
      </w:r>
      <w:proofErr w:type="spellStart"/>
      <w:r>
        <w:rPr>
          <w:b w:val="0"/>
          <w:sz w:val="24"/>
          <w:szCs w:val="24"/>
        </w:rPr>
        <w:t>МГД-генераторы</w:t>
      </w:r>
      <w:proofErr w:type="spellEnd"/>
      <w:r>
        <w:rPr>
          <w:b w:val="0"/>
          <w:sz w:val="24"/>
          <w:szCs w:val="24"/>
        </w:rPr>
        <w:t xml:space="preserve"> и другие. </w:t>
      </w:r>
      <w:r w:rsidRPr="00FC0981">
        <w:rPr>
          <w:b w:val="0"/>
          <w:sz w:val="24"/>
          <w:szCs w:val="24"/>
        </w:rPr>
        <w:t xml:space="preserve">А так как </w:t>
      </w:r>
      <w:proofErr w:type="spellStart"/>
      <w:r w:rsidRPr="00FC0981">
        <w:rPr>
          <w:b w:val="0"/>
          <w:sz w:val="24"/>
          <w:szCs w:val="24"/>
        </w:rPr>
        <w:t>одн</w:t>
      </w:r>
      <w:proofErr w:type="spellEnd"/>
      <w:r>
        <w:rPr>
          <w:b w:val="0"/>
          <w:sz w:val="24"/>
          <w:szCs w:val="24"/>
          <w:lang w:val="kk-KZ"/>
        </w:rPr>
        <w:t>а</w:t>
      </w:r>
      <w:r w:rsidRPr="00FC0981">
        <w:rPr>
          <w:b w:val="0"/>
          <w:sz w:val="24"/>
          <w:szCs w:val="24"/>
        </w:rPr>
        <w:t xml:space="preserve"> из основных проблем при использовании плазмы - это проблема ее удержания и контроля, то знание транспортных коэффициентов, таких как коэффициенты диффузии, теплоемкости, электропроводности, вязкости имеют первостепенное значение при проектировании технологических установок.</w:t>
      </w:r>
    </w:p>
    <w:p w:rsidR="001D1B17" w:rsidRPr="00F52CF1" w:rsidRDefault="001D1B17" w:rsidP="00A35B07">
      <w:pPr>
        <w:pStyle w:val="a3"/>
        <w:ind w:firstLine="567"/>
        <w:jc w:val="both"/>
        <w:rPr>
          <w:b w:val="0"/>
          <w:iCs/>
          <w:sz w:val="24"/>
          <w:szCs w:val="24"/>
        </w:rPr>
      </w:pPr>
      <w:r w:rsidRPr="00F52CF1">
        <w:rPr>
          <w:b w:val="0"/>
          <w:sz w:val="24"/>
          <w:szCs w:val="24"/>
        </w:rPr>
        <w:t xml:space="preserve">Исторически, первой </w:t>
      </w:r>
      <w:proofErr w:type="spellStart"/>
      <w:r w:rsidRPr="00F52CF1">
        <w:rPr>
          <w:b w:val="0"/>
          <w:sz w:val="24"/>
          <w:szCs w:val="24"/>
        </w:rPr>
        <w:t>псевдопотенциальной</w:t>
      </w:r>
      <w:proofErr w:type="spellEnd"/>
      <w:r w:rsidRPr="00F52CF1">
        <w:rPr>
          <w:b w:val="0"/>
          <w:sz w:val="24"/>
          <w:szCs w:val="24"/>
        </w:rPr>
        <w:t xml:space="preserve"> моделью, описывающей эффекты экранировки в неидеальной плазме, явилась модель </w:t>
      </w:r>
      <w:r w:rsidRPr="00F52CF1">
        <w:rPr>
          <w:b w:val="0"/>
          <w:iCs/>
          <w:sz w:val="24"/>
          <w:szCs w:val="24"/>
        </w:rPr>
        <w:t>Дебая-Хюккеля:</w:t>
      </w:r>
    </w:p>
    <w:p w:rsidR="001D1B17" w:rsidRPr="00F52CF1" w:rsidRDefault="001D1B17" w:rsidP="00A35B07">
      <w:pPr>
        <w:pStyle w:val="a3"/>
        <w:ind w:firstLine="567"/>
        <w:jc w:val="both"/>
        <w:rPr>
          <w:b w:val="0"/>
          <w:iCs/>
          <w:sz w:val="24"/>
          <w:szCs w:val="24"/>
        </w:rPr>
      </w:pPr>
    </w:p>
    <w:p w:rsidR="001D1B17" w:rsidRPr="00F52CF1" w:rsidRDefault="001D1B17" w:rsidP="00A35B07">
      <w:pPr>
        <w:pStyle w:val="a3"/>
        <w:ind w:firstLine="567"/>
        <w:jc w:val="right"/>
        <w:rPr>
          <w:b w:val="0"/>
          <w:iCs/>
          <w:sz w:val="24"/>
          <w:szCs w:val="24"/>
        </w:rPr>
      </w:pPr>
      <w:r w:rsidRPr="00F52CF1">
        <w:rPr>
          <w:b w:val="0"/>
          <w:iCs/>
          <w:position w:val="-32"/>
          <w:sz w:val="24"/>
          <w:szCs w:val="24"/>
        </w:rPr>
        <w:object w:dxaOrig="27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5pt;height:45.8pt" o:ole="">
            <v:imagedata r:id="rId5" o:title=""/>
          </v:shape>
          <o:OLEObject Type="Embed" ProgID="Equation.3" ShapeID="_x0000_i1025" DrawAspect="Content" ObjectID="_1421665217" r:id="rId6"/>
        </w:object>
      </w:r>
      <w:r w:rsidRPr="00F52CF1">
        <w:rPr>
          <w:b w:val="0"/>
          <w:iCs/>
          <w:sz w:val="24"/>
          <w:szCs w:val="24"/>
        </w:rPr>
        <w:t>,                                  (1)</w:t>
      </w:r>
    </w:p>
    <w:p w:rsidR="001D1B17" w:rsidRPr="00F52CF1" w:rsidRDefault="001D1B17" w:rsidP="00A35B07">
      <w:pPr>
        <w:pStyle w:val="a3"/>
        <w:ind w:firstLine="567"/>
        <w:jc w:val="right"/>
        <w:rPr>
          <w:b w:val="0"/>
          <w:iCs/>
          <w:sz w:val="24"/>
          <w:szCs w:val="24"/>
        </w:rPr>
      </w:pPr>
    </w:p>
    <w:p w:rsidR="001D1B17" w:rsidRPr="00D81A42" w:rsidRDefault="001D1B17" w:rsidP="00A35B07">
      <w:pPr>
        <w:pStyle w:val="a3"/>
        <w:jc w:val="both"/>
        <w:rPr>
          <w:b w:val="0"/>
          <w:iCs/>
          <w:sz w:val="24"/>
          <w:szCs w:val="24"/>
        </w:rPr>
      </w:pPr>
      <w:r w:rsidRPr="00F52CF1">
        <w:rPr>
          <w:b w:val="0"/>
          <w:iCs/>
          <w:sz w:val="24"/>
          <w:szCs w:val="24"/>
        </w:rPr>
        <w:t xml:space="preserve">где </w:t>
      </w:r>
      <w:r w:rsidRPr="00F52CF1">
        <w:rPr>
          <w:b w:val="0"/>
          <w:iCs/>
          <w:position w:val="-4"/>
          <w:sz w:val="24"/>
          <w:szCs w:val="24"/>
        </w:rPr>
        <w:object w:dxaOrig="360" w:dyaOrig="200">
          <v:shape id="_x0000_i1026" type="#_x0000_t75" style="width:21.6pt;height:11.8pt" o:ole="">
            <v:imagedata r:id="rId7" o:title=""/>
          </v:shape>
          <o:OLEObject Type="Embed" ProgID="Equation.3" ShapeID="_x0000_i1026" DrawAspect="Content" ObjectID="_1421665218" r:id="rId8"/>
        </w:object>
      </w:r>
      <w:r w:rsidRPr="00F52CF1">
        <w:rPr>
          <w:b w:val="0"/>
          <w:iCs/>
          <w:sz w:val="24"/>
          <w:szCs w:val="24"/>
        </w:rPr>
        <w:t xml:space="preserve"> </w:t>
      </w:r>
      <w:proofErr w:type="spellStart"/>
      <w:r w:rsidRPr="00F52CF1">
        <w:rPr>
          <w:b w:val="0"/>
          <w:iCs/>
          <w:sz w:val="24"/>
          <w:szCs w:val="24"/>
        </w:rPr>
        <w:t>межчастичное</w:t>
      </w:r>
      <w:proofErr w:type="spellEnd"/>
      <w:r w:rsidRPr="00F52CF1">
        <w:rPr>
          <w:b w:val="0"/>
          <w:iCs/>
          <w:sz w:val="24"/>
          <w:szCs w:val="24"/>
        </w:rPr>
        <w:t xml:space="preserve"> расстояние</w:t>
      </w:r>
      <w:r>
        <w:rPr>
          <w:b w:val="0"/>
          <w:iCs/>
          <w:sz w:val="24"/>
          <w:szCs w:val="24"/>
        </w:rPr>
        <w:t xml:space="preserve">, </w:t>
      </w:r>
      <w:r w:rsidRPr="00CB2B42">
        <w:rPr>
          <w:position w:val="-34"/>
        </w:rPr>
        <w:object w:dxaOrig="3000" w:dyaOrig="859">
          <v:shape id="_x0000_i1027" type="#_x0000_t75" style="width:176.75pt;height:51.05pt" o:ole="" fillcolor="window">
            <v:imagedata r:id="rId9" o:title=""/>
          </v:shape>
          <o:OLEObject Type="Embed" ProgID="Equation.DSMT4" ShapeID="_x0000_i1027" DrawAspect="Content" ObjectID="_1421665219" r:id="rId10"/>
        </w:object>
      </w:r>
      <w:r w:rsidRPr="00CB2B42">
        <w:t xml:space="preserve">- </w:t>
      </w:r>
      <w:r w:rsidRPr="00D81A42">
        <w:rPr>
          <w:b w:val="0"/>
          <w:sz w:val="24"/>
          <w:szCs w:val="24"/>
        </w:rPr>
        <w:t>радиус Дебая,</w:t>
      </w:r>
      <w:r w:rsidRPr="00D81A42">
        <w:rPr>
          <w:b w:val="0"/>
          <w:position w:val="-14"/>
          <w:sz w:val="24"/>
          <w:szCs w:val="24"/>
        </w:rPr>
        <w:object w:dxaOrig="980" w:dyaOrig="380">
          <v:shape id="_x0000_i1028" type="#_x0000_t75" style="width:56.95pt;height:22.25pt" o:ole="">
            <v:imagedata r:id="rId11" o:title=""/>
          </v:shape>
          <o:OLEObject Type="Embed" ProgID="Equation.DSMT4" ShapeID="_x0000_i1028" DrawAspect="Content" ObjectID="_1421665220" r:id="rId12"/>
        </w:object>
      </w:r>
      <w:r w:rsidRPr="00D81A42">
        <w:rPr>
          <w:b w:val="0"/>
          <w:sz w:val="24"/>
          <w:szCs w:val="24"/>
        </w:rPr>
        <w:t xml:space="preserve"> - электрические заряды частиц сорта </w:t>
      </w:r>
      <w:r w:rsidRPr="00D81A42">
        <w:rPr>
          <w:b w:val="0"/>
          <w:position w:val="-6"/>
          <w:sz w:val="24"/>
          <w:szCs w:val="24"/>
        </w:rPr>
        <w:object w:dxaOrig="240" w:dyaOrig="220">
          <v:shape id="_x0000_i1029" type="#_x0000_t75" style="width:15.05pt;height:12.45pt" o:ole="">
            <v:imagedata r:id="rId13" o:title=""/>
          </v:shape>
          <o:OLEObject Type="Embed" ProgID="Equation.DSMT4" ShapeID="_x0000_i1029" DrawAspect="Content" ObjectID="_1421665221" r:id="rId14"/>
        </w:object>
      </w:r>
      <w:r w:rsidRPr="00D81A42">
        <w:rPr>
          <w:b w:val="0"/>
          <w:sz w:val="24"/>
          <w:szCs w:val="24"/>
        </w:rPr>
        <w:t xml:space="preserve"> и </w:t>
      </w:r>
      <w:r w:rsidRPr="00D81A42">
        <w:rPr>
          <w:b w:val="0"/>
          <w:position w:val="-10"/>
          <w:sz w:val="24"/>
          <w:szCs w:val="24"/>
        </w:rPr>
        <w:object w:dxaOrig="240" w:dyaOrig="320">
          <v:shape id="_x0000_i1030" type="#_x0000_t75" style="width:14.4pt;height:19pt" o:ole="">
            <v:imagedata r:id="rId15" o:title=""/>
          </v:shape>
          <o:OLEObject Type="Embed" ProgID="Equation.DSMT4" ShapeID="_x0000_i1030" DrawAspect="Content" ObjectID="_1421665222" r:id="rId16"/>
        </w:object>
      </w:r>
      <w:r w:rsidRPr="00D81A42">
        <w:rPr>
          <w:b w:val="0"/>
          <w:sz w:val="24"/>
          <w:szCs w:val="24"/>
        </w:rPr>
        <w:t>.</w:t>
      </w:r>
    </w:p>
    <w:p w:rsidR="001D1B17" w:rsidRPr="00F52CF1" w:rsidRDefault="001D1B17" w:rsidP="00891243">
      <w:pPr>
        <w:pStyle w:val="a3"/>
        <w:ind w:firstLine="567"/>
        <w:jc w:val="both"/>
        <w:rPr>
          <w:b w:val="0"/>
          <w:sz w:val="24"/>
          <w:szCs w:val="24"/>
        </w:rPr>
      </w:pPr>
      <w:r w:rsidRPr="00F52CF1">
        <w:rPr>
          <w:b w:val="0"/>
          <w:sz w:val="24"/>
          <w:szCs w:val="24"/>
        </w:rPr>
        <w:t>В работе [</w:t>
      </w:r>
      <w:r>
        <w:rPr>
          <w:b w:val="0"/>
          <w:sz w:val="24"/>
          <w:szCs w:val="24"/>
        </w:rPr>
        <w:t>1</w:t>
      </w:r>
      <w:r w:rsidRPr="00F52CF1">
        <w:rPr>
          <w:b w:val="0"/>
          <w:sz w:val="24"/>
          <w:szCs w:val="24"/>
        </w:rPr>
        <w:t>] было показано, что потенциал Дебая-Хюккеля соответствует приближению парных корреляций и поэтому справедлив только при невысоких плотностях.  Известно, что в неидеальной квазиклассической плазме</w:t>
      </w:r>
      <w:r w:rsidRPr="00F52CF1">
        <w:rPr>
          <w:rFonts w:eastAsia="MS Mincho"/>
          <w:b w:val="0"/>
          <w:sz w:val="24"/>
          <w:szCs w:val="24"/>
          <w:lang w:eastAsia="ja-JP"/>
        </w:rPr>
        <w:t xml:space="preserve"> помимо </w:t>
      </w:r>
      <w:proofErr w:type="gramStart"/>
      <w:r w:rsidRPr="00F52CF1">
        <w:rPr>
          <w:rFonts w:eastAsia="MS Mincho"/>
          <w:b w:val="0"/>
          <w:sz w:val="24"/>
          <w:szCs w:val="24"/>
          <w:lang w:eastAsia="ja-JP"/>
        </w:rPr>
        <w:t>корреляционных</w:t>
      </w:r>
      <w:proofErr w:type="gramEnd"/>
      <w:r w:rsidRPr="00F52CF1">
        <w:rPr>
          <w:rFonts w:eastAsia="MS Mincho"/>
          <w:b w:val="0"/>
          <w:sz w:val="24"/>
          <w:szCs w:val="24"/>
          <w:lang w:eastAsia="ja-JP"/>
        </w:rPr>
        <w:t xml:space="preserve"> и имеют место </w:t>
      </w:r>
      <w:proofErr w:type="spellStart"/>
      <w:r w:rsidRPr="00F52CF1">
        <w:rPr>
          <w:rFonts w:eastAsia="MS Mincho"/>
          <w:b w:val="0"/>
          <w:sz w:val="24"/>
          <w:szCs w:val="24"/>
          <w:lang w:eastAsia="ja-JP"/>
        </w:rPr>
        <w:t>квантовомеханические</w:t>
      </w:r>
      <w:proofErr w:type="spellEnd"/>
      <w:r w:rsidRPr="00F52CF1">
        <w:rPr>
          <w:rFonts w:eastAsia="MS Mincho"/>
          <w:b w:val="0"/>
          <w:sz w:val="24"/>
          <w:szCs w:val="24"/>
          <w:lang w:eastAsia="ja-JP"/>
        </w:rPr>
        <w:t xml:space="preserve"> эффекты дифракции и симметрии. </w:t>
      </w:r>
      <w:r w:rsidRPr="00F52CF1">
        <w:rPr>
          <w:b w:val="0"/>
          <w:iCs/>
          <w:sz w:val="24"/>
          <w:szCs w:val="24"/>
        </w:rPr>
        <w:t xml:space="preserve">Для учета выше названных </w:t>
      </w:r>
      <w:proofErr w:type="spellStart"/>
      <w:r w:rsidRPr="00F52CF1">
        <w:rPr>
          <w:b w:val="0"/>
          <w:iCs/>
          <w:sz w:val="24"/>
          <w:szCs w:val="24"/>
        </w:rPr>
        <w:t>квантовомеханических</w:t>
      </w:r>
      <w:proofErr w:type="spellEnd"/>
      <w:r w:rsidRPr="00F52CF1">
        <w:rPr>
          <w:b w:val="0"/>
          <w:iCs/>
          <w:sz w:val="24"/>
          <w:szCs w:val="24"/>
        </w:rPr>
        <w:t xml:space="preserve"> эффектов был разработан специальный метод, заключающийся в с</w:t>
      </w:r>
      <w:r w:rsidRPr="00F52CF1">
        <w:rPr>
          <w:rFonts w:eastAsia="MS Mincho"/>
          <w:b w:val="0"/>
          <w:iCs/>
          <w:sz w:val="24"/>
          <w:szCs w:val="24"/>
          <w:lang w:eastAsia="ja-JP"/>
        </w:rPr>
        <w:t xml:space="preserve">опоставлении классического </w:t>
      </w:r>
      <w:proofErr w:type="spellStart"/>
      <w:r w:rsidRPr="00F52CF1">
        <w:rPr>
          <w:rFonts w:eastAsia="MS Mincho"/>
          <w:b w:val="0"/>
          <w:iCs/>
          <w:sz w:val="24"/>
          <w:szCs w:val="24"/>
          <w:lang w:eastAsia="ja-JP"/>
        </w:rPr>
        <w:t>больцмановского</w:t>
      </w:r>
      <w:proofErr w:type="spellEnd"/>
      <w:r w:rsidRPr="00F52CF1">
        <w:rPr>
          <w:rFonts w:eastAsia="MS Mincho"/>
          <w:b w:val="0"/>
          <w:iCs/>
          <w:sz w:val="24"/>
          <w:szCs w:val="24"/>
          <w:lang w:eastAsia="ja-JP"/>
        </w:rPr>
        <w:t xml:space="preserve"> фактора и </w:t>
      </w:r>
      <w:proofErr w:type="spellStart"/>
      <w:r w:rsidRPr="00F52CF1">
        <w:rPr>
          <w:rFonts w:eastAsia="MS Mincho"/>
          <w:b w:val="0"/>
          <w:iCs/>
          <w:sz w:val="24"/>
          <w:szCs w:val="24"/>
          <w:lang w:eastAsia="ja-JP"/>
        </w:rPr>
        <w:t>квантовомеханической</w:t>
      </w:r>
      <w:proofErr w:type="spellEnd"/>
      <w:r w:rsidRPr="00F52CF1">
        <w:rPr>
          <w:rFonts w:eastAsia="MS Mincho"/>
          <w:b w:val="0"/>
          <w:iCs/>
          <w:sz w:val="24"/>
          <w:szCs w:val="24"/>
          <w:lang w:eastAsia="ja-JP"/>
        </w:rPr>
        <w:t xml:space="preserve"> </w:t>
      </w:r>
      <w:proofErr w:type="spellStart"/>
      <w:r w:rsidRPr="00F52CF1">
        <w:rPr>
          <w:rFonts w:eastAsia="MS Mincho"/>
          <w:b w:val="0"/>
          <w:iCs/>
          <w:sz w:val="24"/>
          <w:szCs w:val="24"/>
          <w:lang w:eastAsia="ja-JP"/>
        </w:rPr>
        <w:t>слэттеровской</w:t>
      </w:r>
      <w:proofErr w:type="spellEnd"/>
      <w:r w:rsidRPr="00F52CF1">
        <w:rPr>
          <w:rFonts w:eastAsia="MS Mincho"/>
          <w:b w:val="0"/>
          <w:iCs/>
          <w:sz w:val="24"/>
          <w:szCs w:val="24"/>
          <w:lang w:eastAsia="ja-JP"/>
        </w:rPr>
        <w:t xml:space="preserve"> суммы. Впервые данный подход был изложен в работе </w:t>
      </w:r>
      <w:r w:rsidRPr="00F52CF1">
        <w:rPr>
          <w:b w:val="0"/>
          <w:iCs/>
          <w:sz w:val="24"/>
          <w:szCs w:val="24"/>
        </w:rPr>
        <w:t>[</w:t>
      </w:r>
      <w:r>
        <w:rPr>
          <w:b w:val="0"/>
          <w:iCs/>
          <w:sz w:val="24"/>
          <w:szCs w:val="24"/>
        </w:rPr>
        <w:t>2</w:t>
      </w:r>
      <w:r w:rsidRPr="00F52CF1">
        <w:rPr>
          <w:b w:val="0"/>
          <w:iCs/>
          <w:sz w:val="24"/>
          <w:szCs w:val="24"/>
        </w:rPr>
        <w:t xml:space="preserve">]. </w:t>
      </w:r>
      <w:proofErr w:type="spellStart"/>
      <w:r w:rsidRPr="00F52CF1">
        <w:rPr>
          <w:b w:val="0"/>
          <w:iCs/>
          <w:sz w:val="24"/>
          <w:szCs w:val="24"/>
        </w:rPr>
        <w:t>Псевдопотенциал</w:t>
      </w:r>
      <w:proofErr w:type="spellEnd"/>
      <w:r w:rsidRPr="00F52CF1">
        <w:rPr>
          <w:b w:val="0"/>
          <w:iCs/>
          <w:sz w:val="24"/>
          <w:szCs w:val="24"/>
        </w:rPr>
        <w:t xml:space="preserve"> </w:t>
      </w:r>
      <w:proofErr w:type="spellStart"/>
      <w:r w:rsidRPr="00F52CF1">
        <w:rPr>
          <w:b w:val="0"/>
          <w:iCs/>
          <w:sz w:val="24"/>
          <w:szCs w:val="24"/>
        </w:rPr>
        <w:t>Дойча</w:t>
      </w:r>
      <w:proofErr w:type="spellEnd"/>
      <w:r>
        <w:rPr>
          <w:b w:val="0"/>
          <w:iCs/>
          <w:sz w:val="24"/>
          <w:szCs w:val="24"/>
        </w:rPr>
        <w:t xml:space="preserve"> </w:t>
      </w:r>
      <w:r w:rsidRPr="00D81A42">
        <w:rPr>
          <w:b w:val="0"/>
          <w:iCs/>
          <w:sz w:val="24"/>
          <w:szCs w:val="24"/>
        </w:rPr>
        <w:t>[3,4]</w:t>
      </w:r>
      <w:r w:rsidRPr="00F52CF1">
        <w:rPr>
          <w:b w:val="0"/>
          <w:iCs/>
          <w:sz w:val="24"/>
          <w:szCs w:val="24"/>
        </w:rPr>
        <w:t>, учитывающий эффект дифракции, имеет следующий вид:</w:t>
      </w:r>
    </w:p>
    <w:p w:rsidR="001D1B17" w:rsidRDefault="001D1B17" w:rsidP="00A35B07">
      <w:pPr>
        <w:ind w:firstLine="567"/>
        <w:jc w:val="both"/>
        <w:rPr>
          <w:sz w:val="28"/>
          <w:szCs w:val="28"/>
        </w:rPr>
      </w:pPr>
    </w:p>
    <w:p w:rsidR="001D1B17" w:rsidRDefault="001D1B17" w:rsidP="00A35B07">
      <w:pPr>
        <w:ind w:firstLine="567"/>
        <w:jc w:val="right"/>
        <w:rPr>
          <w:sz w:val="28"/>
          <w:szCs w:val="28"/>
        </w:rPr>
      </w:pPr>
      <w:r w:rsidRPr="00BD262C">
        <w:rPr>
          <w:position w:val="-32"/>
          <w:sz w:val="28"/>
          <w:szCs w:val="28"/>
        </w:rPr>
        <w:object w:dxaOrig="2299" w:dyaOrig="740">
          <v:shape id="_x0000_i1031" type="#_x0000_t75" style="width:159.7pt;height:50.4pt" o:ole="">
            <v:imagedata r:id="rId17" o:title=""/>
          </v:shape>
          <o:OLEObject Type="Embed" ProgID="Equation.DSMT4" ShapeID="_x0000_i1031" DrawAspect="Content" ObjectID="_1421665223" r:id="rId18"/>
        </w:object>
      </w:r>
      <w:r>
        <w:rPr>
          <w:sz w:val="28"/>
          <w:szCs w:val="28"/>
        </w:rPr>
        <w:t xml:space="preserve">.        </w:t>
      </w:r>
      <w:r w:rsidRPr="00523488">
        <w:rPr>
          <w:sz w:val="28"/>
          <w:szCs w:val="28"/>
        </w:rPr>
        <w:t xml:space="preserve">   </w:t>
      </w:r>
      <w:r>
        <w:rPr>
          <w:sz w:val="28"/>
          <w:szCs w:val="28"/>
        </w:rPr>
        <w:t xml:space="preserve">                      (2)</w:t>
      </w:r>
    </w:p>
    <w:p w:rsidR="001D1B17" w:rsidRDefault="001D1B17" w:rsidP="00D81A42">
      <w:pPr>
        <w:ind w:firstLine="567"/>
        <w:jc w:val="both"/>
        <w:rPr>
          <w:sz w:val="28"/>
          <w:szCs w:val="28"/>
        </w:rPr>
      </w:pPr>
      <w:r w:rsidRPr="00D81A42">
        <w:t xml:space="preserve">Здесь </w:t>
      </w:r>
      <w:r w:rsidRPr="00D81A42">
        <w:rPr>
          <w:position w:val="-16"/>
        </w:rPr>
        <w:object w:dxaOrig="2079" w:dyaOrig="440">
          <v:shape id="_x0000_i1032" type="#_x0000_t75" style="width:125.65pt;height:26.2pt" o:ole="" fillcolor="window">
            <v:imagedata r:id="rId19" o:title=""/>
          </v:shape>
          <o:OLEObject Type="Embed" ProgID="Equation.DSMT4" ShapeID="_x0000_i1032" DrawAspect="Content" ObjectID="_1421665224" r:id="rId20"/>
        </w:object>
      </w:r>
      <w:r w:rsidRPr="00D81A42">
        <w:t>-</w:t>
      </w:r>
      <w:r w:rsidRPr="00CB2B42">
        <w:t xml:space="preserve"> тепловая длина волны </w:t>
      </w:r>
      <w:proofErr w:type="spellStart"/>
      <w:r w:rsidRPr="00CB2B42">
        <w:t>Де-Бройля</w:t>
      </w:r>
      <w:proofErr w:type="spellEnd"/>
      <w:r w:rsidRPr="00CB2B42">
        <w:t xml:space="preserve">; </w:t>
      </w:r>
      <w:r w:rsidRPr="00CB2B42">
        <w:rPr>
          <w:position w:val="-16"/>
        </w:rPr>
        <w:object w:dxaOrig="2360" w:dyaOrig="440">
          <v:shape id="_x0000_i1033" type="#_x0000_t75" style="width:142.05pt;height:26.2pt" o:ole="">
            <v:imagedata r:id="rId21" o:title=""/>
          </v:shape>
          <o:OLEObject Type="Embed" ProgID="Equation.DSMT4" ShapeID="_x0000_i1033" DrawAspect="Content" ObjectID="_1421665225" r:id="rId22"/>
        </w:object>
      </w:r>
      <w:r w:rsidRPr="00CB2B42">
        <w:t xml:space="preserve"> - приведенная масса частиц сорта </w:t>
      </w:r>
      <w:r w:rsidRPr="00CB2B42">
        <w:rPr>
          <w:position w:val="-6"/>
        </w:rPr>
        <w:object w:dxaOrig="240" w:dyaOrig="220">
          <v:shape id="_x0000_i1034" type="#_x0000_t75" style="width:15.05pt;height:12.45pt" o:ole="">
            <v:imagedata r:id="rId13" o:title=""/>
          </v:shape>
          <o:OLEObject Type="Embed" ProgID="Equation.DSMT4" ShapeID="_x0000_i1034" DrawAspect="Content" ObjectID="_1421665226" r:id="rId23"/>
        </w:object>
      </w:r>
      <w:r w:rsidRPr="00CB2B42">
        <w:t xml:space="preserve"> и </w:t>
      </w:r>
      <w:r w:rsidRPr="00CB2B42">
        <w:rPr>
          <w:position w:val="-10"/>
        </w:rPr>
        <w:object w:dxaOrig="240" w:dyaOrig="320">
          <v:shape id="_x0000_i1035" type="#_x0000_t75" style="width:14.4pt;height:19pt" o:ole="">
            <v:imagedata r:id="rId15" o:title=""/>
          </v:shape>
          <o:OLEObject Type="Embed" ProgID="Equation.DSMT4" ShapeID="_x0000_i1035" DrawAspect="Content" ObjectID="_1421665227" r:id="rId24"/>
        </w:object>
      </w:r>
      <w:r>
        <w:t>.</w:t>
      </w:r>
    </w:p>
    <w:p w:rsidR="001D1B17" w:rsidRPr="00F52CF1" w:rsidRDefault="001D1B17" w:rsidP="00AA7B7A">
      <w:pPr>
        <w:pStyle w:val="a3"/>
        <w:ind w:firstLine="708"/>
        <w:jc w:val="both"/>
        <w:rPr>
          <w:b w:val="0"/>
          <w:sz w:val="24"/>
          <w:szCs w:val="24"/>
        </w:rPr>
      </w:pPr>
      <w:r>
        <w:rPr>
          <w:b w:val="0"/>
          <w:sz w:val="24"/>
          <w:szCs w:val="24"/>
        </w:rPr>
        <w:t xml:space="preserve">В работе </w:t>
      </w:r>
      <w:r w:rsidRPr="00AA7B7A">
        <w:rPr>
          <w:b w:val="0"/>
          <w:sz w:val="24"/>
          <w:szCs w:val="24"/>
        </w:rPr>
        <w:t>[</w:t>
      </w:r>
      <w:r w:rsidRPr="004E354E">
        <w:rPr>
          <w:b w:val="0"/>
          <w:sz w:val="24"/>
          <w:szCs w:val="24"/>
        </w:rPr>
        <w:t>5</w:t>
      </w:r>
      <w:r w:rsidRPr="00AA7B7A">
        <w:rPr>
          <w:b w:val="0"/>
          <w:sz w:val="24"/>
          <w:szCs w:val="24"/>
        </w:rPr>
        <w:t>]</w:t>
      </w:r>
      <w:r>
        <w:rPr>
          <w:b w:val="0"/>
          <w:sz w:val="24"/>
          <w:szCs w:val="24"/>
        </w:rPr>
        <w:t xml:space="preserve"> был предложен эффективный потенциал, учитывающий как эффект экранировки, так и </w:t>
      </w:r>
      <w:proofErr w:type="spellStart"/>
      <w:r>
        <w:rPr>
          <w:b w:val="0"/>
          <w:sz w:val="24"/>
          <w:szCs w:val="24"/>
        </w:rPr>
        <w:t>квантовомеханический</w:t>
      </w:r>
      <w:proofErr w:type="spellEnd"/>
      <w:r>
        <w:rPr>
          <w:b w:val="0"/>
          <w:sz w:val="24"/>
          <w:szCs w:val="24"/>
        </w:rPr>
        <w:t xml:space="preserve"> эффект дифракции</w:t>
      </w:r>
      <w:r w:rsidRPr="00F52CF1">
        <w:rPr>
          <w:b w:val="0"/>
          <w:sz w:val="24"/>
          <w:szCs w:val="24"/>
        </w:rPr>
        <w:t>:</w:t>
      </w:r>
    </w:p>
    <w:p w:rsidR="001D1B17" w:rsidRDefault="001D1B17" w:rsidP="00DE41E2">
      <w:pPr>
        <w:ind w:firstLine="567"/>
        <w:jc w:val="both"/>
        <w:rPr>
          <w:sz w:val="28"/>
          <w:szCs w:val="28"/>
        </w:rPr>
      </w:pPr>
    </w:p>
    <w:p w:rsidR="001D1B17" w:rsidRDefault="001D1B17" w:rsidP="00DE41E2">
      <w:pPr>
        <w:ind w:firstLine="567"/>
        <w:jc w:val="right"/>
        <w:rPr>
          <w:sz w:val="28"/>
          <w:szCs w:val="28"/>
        </w:rPr>
      </w:pPr>
      <w:r w:rsidRPr="00A55B79">
        <w:rPr>
          <w:position w:val="-40"/>
          <w:sz w:val="28"/>
          <w:szCs w:val="28"/>
        </w:rPr>
        <w:object w:dxaOrig="3660" w:dyaOrig="840">
          <v:shape id="_x0000_i1036" type="#_x0000_t75" style="width:206.85pt;height:48.45pt" o:ole="">
            <v:imagedata r:id="rId25" o:title=""/>
          </v:shape>
          <o:OLEObject Type="Embed" ProgID="Equation.DSMT4" ShapeID="_x0000_i1036" DrawAspect="Content" ObjectID="_1421665228" r:id="rId26"/>
        </w:object>
      </w:r>
      <w:r>
        <w:rPr>
          <w:sz w:val="28"/>
          <w:szCs w:val="28"/>
        </w:rPr>
        <w:t xml:space="preserve">,                           </w:t>
      </w:r>
      <w:r w:rsidRPr="00CB2B42">
        <w:t xml:space="preserve">     (</w:t>
      </w:r>
      <w:r>
        <w:t>3</w:t>
      </w:r>
      <w:r w:rsidRPr="00CB2B42">
        <w:t>)</w:t>
      </w:r>
    </w:p>
    <w:p w:rsidR="001D1B17" w:rsidRDefault="001D1B17" w:rsidP="00DE41E2">
      <w:pPr>
        <w:ind w:firstLine="567"/>
        <w:jc w:val="both"/>
        <w:rPr>
          <w:sz w:val="28"/>
          <w:szCs w:val="28"/>
        </w:rPr>
      </w:pPr>
    </w:p>
    <w:p w:rsidR="001D1B17" w:rsidRPr="00CB2B42" w:rsidRDefault="001D1B17" w:rsidP="00D81A42">
      <w:pPr>
        <w:jc w:val="both"/>
      </w:pPr>
      <w:r w:rsidRPr="00CB2B42">
        <w:t xml:space="preserve">где   </w:t>
      </w:r>
      <w:r w:rsidRPr="00CB2B42">
        <w:rPr>
          <w:position w:val="-24"/>
        </w:rPr>
        <w:object w:dxaOrig="2780" w:dyaOrig="620">
          <v:shape id="_x0000_i1037" type="#_x0000_t75" style="width:166.25pt;height:37.3pt" o:ole="">
            <v:imagedata r:id="rId27" o:title=""/>
          </v:shape>
          <o:OLEObject Type="Embed" ProgID="Equation.DSMT4" ShapeID="_x0000_i1037" DrawAspect="Content" ObjectID="_1421665229" r:id="rId28"/>
        </w:object>
      </w:r>
      <w:r w:rsidRPr="00CB2B42">
        <w:t xml:space="preserve">;    </w:t>
      </w:r>
      <w:r w:rsidRPr="00CB2B42">
        <w:rPr>
          <w:position w:val="-24"/>
        </w:rPr>
        <w:object w:dxaOrig="2780" w:dyaOrig="620">
          <v:shape id="_x0000_i1038" type="#_x0000_t75" style="width:166.25pt;height:37.3pt" o:ole="">
            <v:imagedata r:id="rId29" o:title=""/>
          </v:shape>
          <o:OLEObject Type="Embed" ProgID="Equation.DSMT4" ShapeID="_x0000_i1038" DrawAspect="Content" ObjectID="_1421665230" r:id="rId30"/>
        </w:object>
      </w:r>
      <w:r>
        <w:t>.</w:t>
      </w:r>
    </w:p>
    <w:p w:rsidR="001D1B17" w:rsidRDefault="001D1B17" w:rsidP="00AA7B7A">
      <w:pPr>
        <w:pStyle w:val="a3"/>
        <w:ind w:firstLine="708"/>
        <w:jc w:val="both"/>
        <w:rPr>
          <w:b w:val="0"/>
          <w:sz w:val="24"/>
          <w:szCs w:val="24"/>
        </w:rPr>
      </w:pPr>
      <w:r>
        <w:rPr>
          <w:b w:val="0"/>
          <w:sz w:val="24"/>
          <w:szCs w:val="24"/>
          <w:lang w:val="kk-KZ"/>
        </w:rPr>
        <w:t xml:space="preserve">Этот потенциал </w:t>
      </w:r>
      <w:proofErr w:type="spellStart"/>
      <w:r>
        <w:rPr>
          <w:b w:val="0"/>
          <w:sz w:val="24"/>
          <w:szCs w:val="24"/>
        </w:rPr>
        <w:t>экраниров</w:t>
      </w:r>
      <w:proofErr w:type="spellEnd"/>
      <w:r>
        <w:rPr>
          <w:b w:val="0"/>
          <w:sz w:val="24"/>
          <w:szCs w:val="24"/>
          <w:lang w:val="kk-KZ"/>
        </w:rPr>
        <w:t>ан</w:t>
      </w:r>
      <w:r>
        <w:rPr>
          <w:b w:val="0"/>
          <w:sz w:val="24"/>
          <w:szCs w:val="24"/>
        </w:rPr>
        <w:t xml:space="preserve"> и имеет конечное значение на </w:t>
      </w:r>
      <w:proofErr w:type="spellStart"/>
      <w:r>
        <w:rPr>
          <w:b w:val="0"/>
          <w:sz w:val="24"/>
          <w:szCs w:val="24"/>
        </w:rPr>
        <w:t>расстояни</w:t>
      </w:r>
      <w:proofErr w:type="spellEnd"/>
      <w:r>
        <w:rPr>
          <w:b w:val="0"/>
          <w:sz w:val="24"/>
          <w:szCs w:val="24"/>
          <w:lang w:val="kk-KZ"/>
        </w:rPr>
        <w:t>ях</w:t>
      </w:r>
      <w:r>
        <w:rPr>
          <w:b w:val="0"/>
          <w:sz w:val="24"/>
          <w:szCs w:val="24"/>
        </w:rPr>
        <w:t xml:space="preserve"> </w:t>
      </w:r>
      <w:proofErr w:type="spellStart"/>
      <w:r>
        <w:rPr>
          <w:b w:val="0"/>
          <w:sz w:val="24"/>
          <w:szCs w:val="24"/>
        </w:rPr>
        <w:t>близк</w:t>
      </w:r>
      <w:proofErr w:type="spellEnd"/>
      <w:r>
        <w:rPr>
          <w:b w:val="0"/>
          <w:sz w:val="24"/>
          <w:szCs w:val="24"/>
          <w:lang w:val="kk-KZ"/>
        </w:rPr>
        <w:t>их</w:t>
      </w:r>
      <w:r>
        <w:rPr>
          <w:b w:val="0"/>
          <w:sz w:val="24"/>
          <w:szCs w:val="24"/>
        </w:rPr>
        <w:t xml:space="preserve"> к нулю. </w:t>
      </w:r>
    </w:p>
    <w:p w:rsidR="001D1B17" w:rsidRPr="00211ACD" w:rsidRDefault="001D1B17" w:rsidP="00AA7B7A">
      <w:pPr>
        <w:pStyle w:val="a3"/>
        <w:ind w:firstLine="708"/>
        <w:jc w:val="both"/>
        <w:rPr>
          <w:b w:val="0"/>
          <w:sz w:val="24"/>
          <w:szCs w:val="24"/>
        </w:rPr>
      </w:pPr>
      <w:r>
        <w:rPr>
          <w:b w:val="0"/>
          <w:sz w:val="24"/>
          <w:szCs w:val="24"/>
        </w:rPr>
        <w:t>В последнее время ведутся большие работы по построению динамических моделей взаимодействия частиц плазмы, которые в отличие от статических, учитывают относительные скорости взаимодействующих частиц. Сечения столкновений напрямую  зависят от значения относительной скорости сталкивающихся частиц, в этой связи более последовательным является применение динамического потенциала взаимодействия частиц при исследовании их столкновений. В первой части представлен динамический потенциал взаимодействия заряженных частиц квазиклассической плазмы. Во второй части исследуются сечения рассеяния электронов на основе полученного динамического потенциала взаимодействия.</w:t>
      </w:r>
    </w:p>
    <w:p w:rsidR="001D1B17" w:rsidRDefault="001D1B17" w:rsidP="006754E4">
      <w:pPr>
        <w:pStyle w:val="a3"/>
        <w:jc w:val="both"/>
        <w:rPr>
          <w:sz w:val="24"/>
          <w:szCs w:val="24"/>
        </w:rPr>
      </w:pPr>
    </w:p>
    <w:p w:rsidR="001D1B17" w:rsidRDefault="001D1B17" w:rsidP="006754E4">
      <w:pPr>
        <w:pStyle w:val="a3"/>
        <w:jc w:val="both"/>
        <w:rPr>
          <w:sz w:val="24"/>
          <w:szCs w:val="24"/>
        </w:rPr>
      </w:pPr>
    </w:p>
    <w:p w:rsidR="001D1B17" w:rsidRDefault="001D1B17" w:rsidP="006754E4">
      <w:pPr>
        <w:pStyle w:val="a3"/>
        <w:jc w:val="both"/>
        <w:rPr>
          <w:sz w:val="24"/>
          <w:szCs w:val="24"/>
        </w:rPr>
      </w:pPr>
      <w:r>
        <w:rPr>
          <w:sz w:val="24"/>
          <w:szCs w:val="24"/>
          <w:lang w:val="en-US"/>
        </w:rPr>
        <w:t>II</w:t>
      </w:r>
      <w:r w:rsidRPr="00D81A42">
        <w:rPr>
          <w:sz w:val="24"/>
          <w:szCs w:val="24"/>
        </w:rPr>
        <w:t xml:space="preserve"> </w:t>
      </w:r>
      <w:r>
        <w:rPr>
          <w:sz w:val="24"/>
          <w:szCs w:val="24"/>
        </w:rPr>
        <w:t>Параметры системы и динамический потенциал взаимодействия частиц квазиклассической плазмы</w:t>
      </w:r>
    </w:p>
    <w:p w:rsidR="001D1B17" w:rsidRPr="00F52CF1" w:rsidRDefault="001D1B17" w:rsidP="00F52CF1">
      <w:pPr>
        <w:ind w:firstLine="567"/>
        <w:jc w:val="both"/>
      </w:pPr>
      <w:r w:rsidRPr="00F52CF1">
        <w:t xml:space="preserve">Для удобства описания </w:t>
      </w:r>
      <w:r>
        <w:t xml:space="preserve">свойств неидеальной </w:t>
      </w:r>
      <w:r w:rsidRPr="00F52CF1">
        <w:t>плазм</w:t>
      </w:r>
      <w:r>
        <w:t>ы</w:t>
      </w:r>
      <w:r w:rsidRPr="00F52CF1">
        <w:t xml:space="preserve"> удобно пользоваться параметрами, характеризующими её состояние </w:t>
      </w:r>
      <w:r>
        <w:t>при</w:t>
      </w:r>
      <w:r w:rsidRPr="00F52CF1">
        <w:t xml:space="preserve"> определенны</w:t>
      </w:r>
      <w:r>
        <w:t>х</w:t>
      </w:r>
      <w:r w:rsidRPr="00F52CF1">
        <w:t xml:space="preserve"> плотностя</w:t>
      </w:r>
      <w:r>
        <w:t>х</w:t>
      </w:r>
      <w:r w:rsidRPr="00F52CF1">
        <w:t xml:space="preserve"> и температур</w:t>
      </w:r>
      <w:r>
        <w:t>ах</w:t>
      </w:r>
      <w:r w:rsidRPr="00F52CF1">
        <w:t>. Одн</w:t>
      </w:r>
      <w:r>
        <w:t>им</w:t>
      </w:r>
      <w:r w:rsidRPr="00F52CF1">
        <w:t xml:space="preserve"> из параметров, характеризующих состояние системы, </w:t>
      </w:r>
      <w:r>
        <w:t xml:space="preserve">является </w:t>
      </w:r>
      <w:r w:rsidRPr="00F52CF1">
        <w:t>параметр связи:</w:t>
      </w:r>
    </w:p>
    <w:p w:rsidR="001D1B17" w:rsidRPr="00F52CF1" w:rsidRDefault="001D1B17" w:rsidP="00F52CF1">
      <w:pPr>
        <w:ind w:firstLine="567"/>
        <w:jc w:val="both"/>
      </w:pPr>
    </w:p>
    <w:p w:rsidR="001D1B17" w:rsidRPr="00F52CF1" w:rsidRDefault="001D1B17" w:rsidP="00F52CF1">
      <w:pPr>
        <w:ind w:firstLine="567"/>
        <w:jc w:val="right"/>
      </w:pPr>
      <w:r w:rsidRPr="00F52CF1">
        <w:rPr>
          <w:position w:val="-30"/>
        </w:rPr>
        <w:object w:dxaOrig="1080" w:dyaOrig="780">
          <v:shape id="_x0000_i1039" type="#_x0000_t75" style="width:66.75pt;height:48.45pt" o:ole="">
            <v:imagedata r:id="rId31" o:title=""/>
          </v:shape>
          <o:OLEObject Type="Embed" ProgID="Equation.DSMT4" ShapeID="_x0000_i1039" DrawAspect="Content" ObjectID="_1421665231" r:id="rId32"/>
        </w:object>
      </w:r>
      <w:r>
        <w:t>.</w:t>
      </w:r>
      <w:r w:rsidRPr="00F52CF1">
        <w:t xml:space="preserve">                                                       (</w:t>
      </w:r>
      <w:r>
        <w:t>4</w:t>
      </w:r>
      <w:r w:rsidRPr="00F52CF1">
        <w:t>)</w:t>
      </w:r>
    </w:p>
    <w:p w:rsidR="001D1B17" w:rsidRPr="00F52CF1" w:rsidRDefault="001D1B17" w:rsidP="00F52CF1">
      <w:pPr>
        <w:ind w:firstLine="567"/>
        <w:jc w:val="right"/>
      </w:pPr>
    </w:p>
    <w:p w:rsidR="001D1B17" w:rsidRPr="00F52CF1" w:rsidRDefault="001D1B17" w:rsidP="00D81A42">
      <w:pPr>
        <w:jc w:val="both"/>
      </w:pPr>
      <w:r>
        <w:t xml:space="preserve">Здесь </w:t>
      </w:r>
      <w:r w:rsidRPr="00F52CF1">
        <w:t>среднее расстояние между частицами:</w:t>
      </w:r>
      <w:r w:rsidRPr="00F52CF1">
        <w:rPr>
          <w:position w:val="-10"/>
        </w:rPr>
        <w:object w:dxaOrig="180" w:dyaOrig="340">
          <v:shape id="_x0000_i1040" type="#_x0000_t75" style="width:9.15pt;height:17pt" o:ole="">
            <v:imagedata r:id="rId33" o:title=""/>
          </v:shape>
          <o:OLEObject Type="Embed" ProgID="Equation.3" ShapeID="_x0000_i1040" DrawAspect="Content" ObjectID="_1421665232" r:id="rId34"/>
        </w:object>
      </w:r>
    </w:p>
    <w:p w:rsidR="001D1B17" w:rsidRPr="00F52CF1" w:rsidRDefault="001D1B17" w:rsidP="00F52CF1">
      <w:pPr>
        <w:ind w:firstLine="567"/>
        <w:jc w:val="both"/>
      </w:pPr>
    </w:p>
    <w:p w:rsidR="001D1B17" w:rsidRPr="00F52CF1" w:rsidRDefault="001D1B17" w:rsidP="00F52CF1">
      <w:pPr>
        <w:ind w:firstLine="567"/>
        <w:jc w:val="right"/>
      </w:pPr>
      <w:r w:rsidRPr="00F52CF1">
        <w:rPr>
          <w:position w:val="-32"/>
        </w:rPr>
        <w:object w:dxaOrig="1359" w:dyaOrig="800">
          <v:shape id="_x0000_i1041" type="#_x0000_t75" style="width:81.15pt;height:47.15pt" o:ole="">
            <v:imagedata r:id="rId35" o:title=""/>
          </v:shape>
          <o:OLEObject Type="Embed" ProgID="Equation.DSMT4" ShapeID="_x0000_i1041" DrawAspect="Content" ObjectID="_1421665233" r:id="rId36"/>
        </w:object>
      </w:r>
      <w:r w:rsidRPr="00F52CF1">
        <w:t>,                                                      (</w:t>
      </w:r>
      <w:r>
        <w:t>5</w:t>
      </w:r>
      <w:r w:rsidRPr="00F52CF1">
        <w:t>)</w:t>
      </w:r>
    </w:p>
    <w:p w:rsidR="001D1B17" w:rsidRPr="00F52CF1" w:rsidRDefault="001D1B17" w:rsidP="00F52CF1">
      <w:pPr>
        <w:ind w:firstLine="567"/>
        <w:jc w:val="right"/>
      </w:pPr>
    </w:p>
    <w:p w:rsidR="001D1B17" w:rsidRPr="00F52CF1" w:rsidRDefault="001D1B17" w:rsidP="00337B02">
      <w:pPr>
        <w:jc w:val="both"/>
        <w:rPr>
          <w:rFonts w:eastAsia="MS Mincho"/>
          <w:lang w:eastAsia="ja-JP"/>
        </w:rPr>
      </w:pPr>
      <w:r w:rsidRPr="00F52CF1">
        <w:rPr>
          <w:position w:val="-12"/>
        </w:rPr>
        <w:object w:dxaOrig="1020" w:dyaOrig="360">
          <v:shape id="_x0000_i1042" type="#_x0000_t75" style="width:61.55pt;height:21.6pt" o:ole="">
            <v:imagedata r:id="rId37" o:title=""/>
          </v:shape>
          <o:OLEObject Type="Embed" ProgID="Equation.DSMT4" ShapeID="_x0000_i1042" DrawAspect="Content" ObjectID="_1421665234" r:id="rId38"/>
        </w:object>
      </w:r>
      <w:r w:rsidRPr="00F52CF1">
        <w:t xml:space="preserve"> - концентрация электронов и ионов;</w:t>
      </w:r>
      <w:r>
        <w:t xml:space="preserve"> </w:t>
      </w:r>
      <w:r w:rsidRPr="00F52CF1">
        <w:rPr>
          <w:position w:val="-4"/>
        </w:rPr>
        <w:object w:dxaOrig="220" w:dyaOrig="260">
          <v:shape id="_x0000_i1043" type="#_x0000_t75" style="width:12.45pt;height:15.7pt" o:ole="">
            <v:imagedata r:id="rId39" o:title=""/>
          </v:shape>
          <o:OLEObject Type="Embed" ProgID="Equation.3" ShapeID="_x0000_i1043" DrawAspect="Content" ObjectID="_1421665235" r:id="rId40"/>
        </w:object>
      </w:r>
      <w:r w:rsidRPr="00F52CF1">
        <w:t xml:space="preserve"> - </w:t>
      </w:r>
      <w:r w:rsidRPr="00F52CF1">
        <w:rPr>
          <w:rFonts w:eastAsia="MS Mincho"/>
          <w:lang w:eastAsia="ja-JP"/>
        </w:rPr>
        <w:t xml:space="preserve">температура плазмы; </w:t>
      </w:r>
      <w:r w:rsidRPr="00F52CF1">
        <w:rPr>
          <w:position w:val="-10"/>
        </w:rPr>
        <w:object w:dxaOrig="300" w:dyaOrig="340">
          <v:shape id="_x0000_i1044" type="#_x0000_t75" style="width:17pt;height:20.3pt" o:ole="">
            <v:imagedata r:id="rId41" o:title=""/>
          </v:shape>
          <o:OLEObject Type="Embed" ProgID="Equation.3" ShapeID="_x0000_i1044" DrawAspect="Content" ObjectID="_1421665236" r:id="rId42"/>
        </w:object>
      </w:r>
      <w:r>
        <w:t xml:space="preserve"> - постоянная Больцмана. Па</w:t>
      </w:r>
      <w:r w:rsidRPr="00F52CF1">
        <w:rPr>
          <w:rFonts w:eastAsia="MS Mincho"/>
          <w:lang w:eastAsia="ja-JP"/>
        </w:rPr>
        <w:t>раметр плотности определяется как:</w:t>
      </w:r>
    </w:p>
    <w:p w:rsidR="001D1B17" w:rsidRPr="00F52CF1" w:rsidRDefault="001D1B17" w:rsidP="00F52CF1">
      <w:pPr>
        <w:ind w:firstLine="567"/>
        <w:jc w:val="right"/>
        <w:rPr>
          <w:rFonts w:eastAsia="MS Mincho"/>
          <w:lang w:eastAsia="ja-JP"/>
        </w:rPr>
      </w:pPr>
    </w:p>
    <w:p w:rsidR="001D1B17" w:rsidRPr="00F52CF1" w:rsidRDefault="001D1B17" w:rsidP="00F52CF1">
      <w:pPr>
        <w:ind w:firstLine="567"/>
        <w:jc w:val="right"/>
        <w:rPr>
          <w:rFonts w:eastAsia="MS Mincho"/>
          <w:lang w:eastAsia="ja-JP"/>
        </w:rPr>
      </w:pPr>
      <w:r w:rsidRPr="00F52CF1">
        <w:rPr>
          <w:rFonts w:eastAsia="MS Mincho"/>
          <w:position w:val="-30"/>
          <w:lang w:eastAsia="ja-JP"/>
        </w:rPr>
        <w:object w:dxaOrig="800" w:dyaOrig="680">
          <v:shape id="_x0000_i1045" type="#_x0000_t75" style="width:47.15pt;height:40.6pt" o:ole="">
            <v:imagedata r:id="rId43" o:title=""/>
          </v:shape>
          <o:OLEObject Type="Embed" ProgID="Equation.3" ShapeID="_x0000_i1045" DrawAspect="Content" ObjectID="_1421665237" r:id="rId44"/>
        </w:object>
      </w:r>
      <w:r w:rsidRPr="00F52CF1">
        <w:rPr>
          <w:rFonts w:eastAsia="MS Mincho"/>
          <w:lang w:eastAsia="ja-JP"/>
        </w:rPr>
        <w:t>,                                                            (</w:t>
      </w:r>
      <w:r>
        <w:rPr>
          <w:rFonts w:eastAsia="MS Mincho"/>
          <w:lang w:eastAsia="ja-JP"/>
        </w:rPr>
        <w:t>6</w:t>
      </w:r>
      <w:r w:rsidRPr="00F52CF1">
        <w:rPr>
          <w:rFonts w:eastAsia="MS Mincho"/>
          <w:lang w:eastAsia="ja-JP"/>
        </w:rPr>
        <w:t>)</w:t>
      </w:r>
    </w:p>
    <w:p w:rsidR="001D1B17" w:rsidRPr="00F52CF1" w:rsidRDefault="001D1B17" w:rsidP="00F52CF1">
      <w:pPr>
        <w:jc w:val="both"/>
        <w:rPr>
          <w:rFonts w:eastAsia="MS Mincho"/>
          <w:lang w:eastAsia="ja-JP"/>
        </w:rPr>
      </w:pPr>
      <w:r w:rsidRPr="00F52CF1">
        <w:rPr>
          <w:rFonts w:eastAsia="MS Mincho"/>
          <w:lang w:eastAsia="ja-JP"/>
        </w:rPr>
        <w:t xml:space="preserve">где </w:t>
      </w:r>
      <w:r w:rsidRPr="00F52CF1">
        <w:rPr>
          <w:rFonts w:eastAsia="MS Mincho"/>
          <w:position w:val="-30"/>
          <w:lang w:eastAsia="ja-JP"/>
        </w:rPr>
        <w:object w:dxaOrig="1080" w:dyaOrig="720">
          <v:shape id="_x0000_i1046" type="#_x0000_t75" style="width:64.8pt;height:43.2pt" o:ole="">
            <v:imagedata r:id="rId45" o:title=""/>
          </v:shape>
          <o:OLEObject Type="Embed" ProgID="Equation.3" ShapeID="_x0000_i1046" DrawAspect="Content" ObjectID="_1421665238" r:id="rId46"/>
        </w:object>
      </w:r>
      <w:r w:rsidRPr="00F52CF1">
        <w:rPr>
          <w:rFonts w:eastAsia="MS Mincho"/>
          <w:lang w:eastAsia="ja-JP"/>
        </w:rPr>
        <w:t xml:space="preserve"> - радиус Бора. Параметр плотности уменьшается с увеличением плотности.</w:t>
      </w:r>
    </w:p>
    <w:p w:rsidR="001D1B17" w:rsidRPr="00F52CF1" w:rsidRDefault="001D1B17" w:rsidP="00F52CF1">
      <w:pPr>
        <w:ind w:firstLine="567"/>
        <w:jc w:val="both"/>
        <w:rPr>
          <w:rFonts w:eastAsia="MS Mincho"/>
          <w:lang w:eastAsia="ja-JP"/>
        </w:rPr>
      </w:pPr>
      <w:r w:rsidRPr="00F52CF1">
        <w:rPr>
          <w:rFonts w:eastAsia="MS Mincho"/>
          <w:lang w:eastAsia="ja-JP"/>
        </w:rPr>
        <w:t>Параметр вырождения для электронной компоненты:</w:t>
      </w:r>
      <w:r w:rsidRPr="00F52CF1">
        <w:rPr>
          <w:rFonts w:eastAsia="MS Mincho"/>
          <w:lang w:eastAsia="ja-JP"/>
        </w:rPr>
        <w:br/>
      </w:r>
    </w:p>
    <w:p w:rsidR="001D1B17" w:rsidRPr="00F52CF1" w:rsidRDefault="001D1B17" w:rsidP="00F52CF1">
      <w:pPr>
        <w:ind w:firstLine="567"/>
        <w:jc w:val="right"/>
        <w:rPr>
          <w:rFonts w:eastAsia="MS Mincho"/>
          <w:lang w:eastAsia="ja-JP"/>
        </w:rPr>
      </w:pPr>
      <w:r w:rsidRPr="00F52CF1">
        <w:rPr>
          <w:rFonts w:eastAsia="MS Mincho"/>
          <w:position w:val="-30"/>
          <w:lang w:eastAsia="ja-JP"/>
        </w:rPr>
        <w:object w:dxaOrig="2540" w:dyaOrig="840">
          <v:shape id="_x0000_i1047" type="#_x0000_t75" style="width:151.2pt;height:50.4pt" o:ole="">
            <v:imagedata r:id="rId47" o:title=""/>
          </v:shape>
          <o:OLEObject Type="Embed" ProgID="Equation.3" ShapeID="_x0000_i1047" DrawAspect="Content" ObjectID="_1421665239" r:id="rId48"/>
        </w:object>
      </w:r>
      <w:r w:rsidRPr="00F52CF1">
        <w:rPr>
          <w:rFonts w:eastAsia="MS Mincho"/>
          <w:lang w:eastAsia="ja-JP"/>
        </w:rPr>
        <w:t>,                                             (</w:t>
      </w:r>
      <w:r>
        <w:rPr>
          <w:rFonts w:eastAsia="MS Mincho"/>
          <w:lang w:eastAsia="ja-JP"/>
        </w:rPr>
        <w:t>7</w:t>
      </w:r>
      <w:r w:rsidRPr="00F52CF1">
        <w:rPr>
          <w:rFonts w:eastAsia="MS Mincho"/>
          <w:lang w:eastAsia="ja-JP"/>
        </w:rPr>
        <w:t>)</w:t>
      </w:r>
    </w:p>
    <w:p w:rsidR="001D1B17" w:rsidRPr="00F52CF1" w:rsidRDefault="001D1B17" w:rsidP="00F52CF1">
      <w:pPr>
        <w:ind w:firstLine="567"/>
        <w:jc w:val="right"/>
        <w:rPr>
          <w:rFonts w:eastAsia="MS Mincho"/>
          <w:lang w:eastAsia="ja-JP"/>
        </w:rPr>
      </w:pPr>
    </w:p>
    <w:p w:rsidR="001D1B17" w:rsidRPr="00F52CF1" w:rsidRDefault="001D1B17" w:rsidP="00F52CF1">
      <w:pPr>
        <w:jc w:val="both"/>
        <w:rPr>
          <w:rFonts w:eastAsia="MS Mincho"/>
          <w:lang w:eastAsia="ja-JP"/>
        </w:rPr>
      </w:pPr>
      <w:r w:rsidRPr="00F52CF1">
        <w:rPr>
          <w:rFonts w:eastAsia="MS Mincho"/>
          <w:lang w:eastAsia="ja-JP"/>
        </w:rPr>
        <w:t xml:space="preserve">где </w:t>
      </w:r>
      <w:r w:rsidRPr="00F52CF1">
        <w:rPr>
          <w:rFonts w:eastAsia="MS Mincho"/>
          <w:position w:val="-10"/>
          <w:lang w:eastAsia="ja-JP"/>
        </w:rPr>
        <w:object w:dxaOrig="340" w:dyaOrig="340">
          <v:shape id="_x0000_i1048" type="#_x0000_t75" style="width:20.3pt;height:20.3pt" o:ole="">
            <v:imagedata r:id="rId49" o:title=""/>
          </v:shape>
          <o:OLEObject Type="Embed" ProgID="Equation.3" ShapeID="_x0000_i1048" DrawAspect="Content" ObjectID="_1421665240" r:id="rId50"/>
        </w:object>
      </w:r>
      <w:r w:rsidRPr="00F52CF1">
        <w:rPr>
          <w:rFonts w:eastAsia="MS Mincho"/>
          <w:lang w:eastAsia="ja-JP"/>
        </w:rPr>
        <w:t xml:space="preserve"> - энергия Ферми электронов; </w:t>
      </w:r>
    </w:p>
    <w:p w:rsidR="001D1B17" w:rsidRPr="00BD6E74" w:rsidRDefault="001D1B17" w:rsidP="00AA7B7A">
      <w:pPr>
        <w:pStyle w:val="a3"/>
        <w:ind w:firstLine="708"/>
        <w:jc w:val="both"/>
        <w:rPr>
          <w:b w:val="0"/>
          <w:sz w:val="24"/>
          <w:szCs w:val="24"/>
        </w:rPr>
      </w:pPr>
      <w:r>
        <w:rPr>
          <w:b w:val="0"/>
          <w:sz w:val="24"/>
          <w:szCs w:val="24"/>
        </w:rPr>
        <w:t xml:space="preserve">Следует отметить, что традиционно экранировка поля заряда в плазме представляется статической экранировкой Дебая – Хюккеля, это приближение справедливо, если скорости сталкивающихся частиц порядка тепловой скорости. Если же скорости превышают тепловую, то такие быстрые частицы при движении не успевают поляризовать окружающую плазму и экранировка их зарядов ослабевает. Экранировка, зависящая от скоростей взаимодействующих частиц, получила название динамической экранировки и в настоящее время часто используется при исследовании свойств неидеальной плазмы. </w:t>
      </w:r>
      <w:proofErr w:type="gramStart"/>
      <w:r>
        <w:rPr>
          <w:b w:val="0"/>
          <w:sz w:val="24"/>
          <w:szCs w:val="24"/>
        </w:rPr>
        <w:t xml:space="preserve">В работе </w:t>
      </w:r>
      <w:r w:rsidRPr="00AA7B7A">
        <w:rPr>
          <w:b w:val="0"/>
          <w:sz w:val="24"/>
          <w:szCs w:val="24"/>
        </w:rPr>
        <w:t xml:space="preserve">[2] </w:t>
      </w:r>
      <w:r>
        <w:rPr>
          <w:b w:val="0"/>
          <w:sz w:val="24"/>
          <w:szCs w:val="24"/>
        </w:rPr>
        <w:t>был предложен способ учета динамической экранировки, он сводится к замене статического радиуса Дебая на некоторый эффективный, учитывающий динамическую экранировку</w:t>
      </w:r>
      <w:r w:rsidRPr="00AA7B7A">
        <w:rPr>
          <w:b w:val="0"/>
          <w:sz w:val="24"/>
          <w:szCs w:val="24"/>
        </w:rPr>
        <w:t>:</w:t>
      </w:r>
      <w:proofErr w:type="gramEnd"/>
    </w:p>
    <w:p w:rsidR="001D1B17" w:rsidRPr="00BD6E74" w:rsidRDefault="001D1B17" w:rsidP="00AA7B7A">
      <w:pPr>
        <w:pStyle w:val="a3"/>
        <w:ind w:firstLine="708"/>
        <w:jc w:val="both"/>
        <w:rPr>
          <w:b w:val="0"/>
          <w:sz w:val="24"/>
          <w:szCs w:val="24"/>
        </w:rPr>
      </w:pPr>
    </w:p>
    <w:p w:rsidR="001D1B17" w:rsidRPr="0098293A" w:rsidRDefault="00667F56" w:rsidP="00CB2B42">
      <w:pPr>
        <w:pStyle w:val="a3"/>
        <w:ind w:firstLine="708"/>
        <w:jc w:val="right"/>
        <w:rPr>
          <w:position w:val="-30"/>
          <w:sz w:val="32"/>
          <w:szCs w:val="32"/>
        </w:rPr>
      </w:pPr>
      <w:r w:rsidRPr="00846566">
        <w:rPr>
          <w:position w:val="-30"/>
          <w:sz w:val="32"/>
          <w:szCs w:val="32"/>
        </w:rPr>
        <w:fldChar w:fldCharType="begin"/>
      </w:r>
      <w:r w:rsidR="001D1B17" w:rsidRPr="00846566">
        <w:rPr>
          <w:position w:val="-30"/>
          <w:sz w:val="32"/>
          <w:szCs w:val="32"/>
        </w:rPr>
        <w:instrText xml:space="preserve"> QUOTE </w:instrText>
      </w:r>
      <w:r w:rsidR="00F87E24">
        <w:pict>
          <v:shape id="_x0000_i1049" type="#_x0000_t75" style="width:127pt;height:45.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5&quot;/&gt;&lt;w:dontDisplayPageBoundaries/&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7B7A&quot;/&gt;&lt;wsp:rsid wsp:val=&quot;00030DB9&quot;/&gt;&lt;wsp:rsid wsp:val=&quot;00164834&quot;/&gt;&lt;wsp:rsid wsp:val=&quot;00205F94&quot;/&gt;&lt;wsp:rsid wsp:val=&quot;00211ACD&quot;/&gt;&lt;wsp:rsid wsp:val=&quot;0024151D&quot;/&gt;&lt;wsp:rsid wsp:val=&quot;00337B02&quot;/&gt;&lt;wsp:rsid wsp:val=&quot;00393F9F&quot;/&gt;&lt;wsp:rsid wsp:val=&quot;003B1EC4&quot;/&gt;&lt;wsp:rsid wsp:val=&quot;00431DCA&quot;/&gt;&lt;wsp:rsid wsp:val=&quot;004321A9&quot;/&gt;&lt;wsp:rsid wsp:val=&quot;00496A44&quot;/&gt;&lt;wsp:rsid wsp:val=&quot;004D64B6&quot;/&gt;&lt;wsp:rsid wsp:val=&quot;004E354E&quot;/&gt;&lt;wsp:rsid wsp:val=&quot;00562483&quot;/&gt;&lt;wsp:rsid wsp:val=&quot;00592C9C&quot;/&gt;&lt;wsp:rsid wsp:val=&quot;006754E4&quot;/&gt;&lt;wsp:rsid wsp:val=&quot;00684D2D&quot;/&gt;&lt;wsp:rsid wsp:val=&quot;006C0064&quot;/&gt;&lt;wsp:rsid wsp:val=&quot;006E0F3F&quot;/&gt;&lt;wsp:rsid wsp:val=&quot;0087134A&quot;/&gt;&lt;wsp:rsid wsp:val=&quot;00891243&quot;/&gt;&lt;wsp:rsid wsp:val=&quot;008B11AC&quot;/&gt;&lt;wsp:rsid wsp:val=&quot;008D07CD&quot;/&gt;&lt;wsp:rsid wsp:val=&quot;0098293A&quot;/&gt;&lt;wsp:rsid wsp:val=&quot;00992AB4&quot;/&gt;&lt;wsp:rsid wsp:val=&quot;009C6F24&quot;/&gt;&lt;wsp:rsid wsp:val=&quot;009E2E47&quot;/&gt;&lt;wsp:rsid wsp:val=&quot;009E53A5&quot;/&gt;&lt;wsp:rsid wsp:val=&quot;00A0460F&quot;/&gt;&lt;wsp:rsid wsp:val=&quot;00A35B07&quot;/&gt;&lt;wsp:rsid wsp:val=&quot;00A509A9&quot;/&gt;&lt;wsp:rsid wsp:val=&quot;00AA7B7A&quot;/&gt;&lt;wsp:rsid wsp:val=&quot;00B54043&quot;/&gt;&lt;wsp:rsid wsp:val=&quot;00B61D7F&quot;/&gt;&lt;wsp:rsid wsp:val=&quot;00B7446B&quot;/&gt;&lt;wsp:rsid wsp:val=&quot;00C22397&quot;/&gt;&lt;wsp:rsid wsp:val=&quot;00C4669A&quot;/&gt;&lt;wsp:rsid wsp:val=&quot;00CB2B42&quot;/&gt;&lt;wsp:rsid wsp:val=&quot;00CF1B45&quot;/&gt;&lt;wsp:rsid wsp:val=&quot;00D81A42&quot;/&gt;&lt;wsp:rsid wsp:val=&quot;00DE41E2&quot;/&gt;&lt;wsp:rsid wsp:val=&quot;00E06B0F&quot;/&gt;&lt;wsp:rsid wsp:val=&quot;00E26AD5&quot;/&gt;&lt;wsp:rsid wsp:val=&quot;00E565EB&quot;/&gt;&lt;wsp:rsid wsp:val=&quot;00EB1E1D&quot;/&gt;&lt;wsp:rsid wsp:val=&quot;00EB3454&quot;/&gt;&lt;wsp:rsid wsp:val=&quot;00F34053&quot;/&gt;&lt;wsp:rsid wsp:val=&quot;00F3477C&quot;/&gt;&lt;wsp:rsid wsp:val=&quot;00F52CF1&quot;/&gt;&lt;wsp:rsid wsp:val=&quot;00FC0981&quot;/&gt;&lt;/wsp:rsids&gt;&lt;/w:docPr&gt;&lt;w:body&gt;&lt;w:p wsp:rsidR=&quot;00000000&quot; wsp:rsidRDefault=&quot;0087134A&quot;&gt;&lt;m:oMathPara&gt;&lt;m:oMath&gt;&lt;m:sSub&gt;&lt;m:sSubPr&gt;&lt;m:ctrlPr&gt;&lt;w:rPr&gt;&lt;w:rFonts w:ascii=&quot;Cambria Math&quot; w:h-ansi=&quot;Cambria Math&quot;/&gt;&lt;wx:font wx:val=&quot;Cambria Math&quot;/&gt;&lt;w:i/&gt;&lt;w:sz w:val=&quot;32&quot;/&gt;&lt;w:sz-cs w:val=&quot;32&quot;/&gt;&lt;w:lang w:val=&quot;EN-US&quot;/&gt;&lt;/w:rPr&gt;&lt;/m:ctrlPr&gt;&lt;/m:sSubPr&gt;&lt;m:e&gt;&lt;m:r&gt;&lt;m:rPr&gt;&lt;m:sty m:val=&quot;bi&quot;/&gt;&lt;/m:rPr&gt;&lt;w:rPr&gt;&lt;w:rFonts w:ascii=&quot;Cambria Math&quot; w:h-ansi=&quot;Cambria Math&quot;/&gt;&lt;wx:font wx:val=&quot;Cambria Math&quot;/&gt;&lt;w:b/&gt;&lt;w:i/&gt;&lt;w:sz w:val=&quot;32&quot;/&gt;&lt;w:sz-cs w:val=&quot;32&quot;/&gt;&lt;w:lang w:val=&quot;EN-US&quot;/&gt;&lt;/w:rPr&gt;&lt;m:t&gt;r&lt;/m:t&gt;&lt;/m:r&gt;&lt;/m:e&gt;&lt;m:sub&gt;&lt;m:r&gt;&lt;m:rPr&gt;&lt;m:sty m:val=&quot;bi&quot;/&gt;&lt;/m:rPr&gt;&lt;w:rPr&gt;&lt;w:rFonts w:ascii=&quot;Cambria Math&quot;/&gt;&lt;wx:font wx:val=&quot;Cambria Math&quot;/&gt;&lt;w:b/&gt;&lt;w:i/&gt;&lt;w:sz w:val=&quot;32&quot;/&gt;&lt;w:sz-cs w:val=&quot;32&quot;/&gt;&lt;/w:rPr&gt;&lt;m:t&gt;0&lt;/m:t&gt;&lt;/m:r&gt;&lt;/m:sub&gt;&lt;/m:sSub&gt;&lt;m:r&gt;&lt;m:rPr&gt;&lt;m:sty m:val=&quot;bi&quot;/&gt;&lt;/m:rPr&gt;&lt;w:rPr&gt;&lt;w:rFonts w:ascii=&quot;Cambria Math&quot;/&gt;&lt;wx:font wx:val=&quot;Cambria Math&quot;/&gt;&lt;w:b/&gt;&lt;w:i/&gt;&lt;w:sz w:val=&quot;32&quot;/&gt;&lt;w:sz-cs w:val=&quot;32&quot;/&gt;&lt;/w:rPr&gt;&lt;m:t&gt;=&lt;/m:t&gt;&lt;/m:r&gt;&lt;m:sSub&gt;&lt;m:sSubPr&gt;&lt;m:ctrlPr&gt;&lt;w:rPr&gt;&lt;w:rFonts w:ascii=&quot;Cambria Math&quot; w:h-ansi=&quot;Cambria Math&quot;/&gt;&lt;wx:font wx:val=&quot;Cambria Math&quot;/&gt;&lt;w:i/&gt;&lt;w:sz w:val=&quot;32&quot;/&gt;&lt;w:sz-cs w:val=&quot;32&quot;/&gt;&lt;w:lang w:val=&quot;EN-US&quot;/&gt;&lt;/w:rPr&gt;&lt;/m:ctrlPr&gt;&lt;/m:sSubPr&gt;&lt;m:e&gt;&lt;m:r&gt;&lt;m:rPr&gt;&lt;m:sty m:val=&quot;bi&quot;/&gt;&lt;/m:rPr&gt;&lt;w:rPr&gt;&lt;w:rFonts w:ascii=&quot;Cambria Math&quot; w:h-ansi=&quot;Cambria Math&quot;/&gt;&lt;wx:font wx:val=&quot;Cambria Math&quot;/&gt;&lt;w:b/&gt;&lt;w:i/&gt;&lt;w:sz w:val=&quot;32&quot;/&gt;&lt;w:sz-cs w:val=&quot;32&quot;/&gt;&lt;w:lang w:val=&quot;EN-US&quot;/&gt;&lt;/w:rPr&gt;&lt;m:t&gt;r&lt;/m:t&gt;&lt;/m:r&gt;&lt;/m:e&gt;&lt;m:sub&gt;&lt;m:r&gt;&lt;m:rPr&gt;&lt;m:sty m:val=&quot;bi&quot;/&gt;&lt;/m:rPr&gt;&lt;w:rPr&gt;&lt;w:rFonts w:ascii=&quot;Cambria Math&quot; w:h-ansi=&quot;Cambria Math&quot;/&gt;&lt;wx:font wx:val=&quot;Cambria Math&quot;/&gt;&lt;w:b/&gt;&lt;w:i/&gt;&lt;w:sz w:val=&quot;32&quot;/&gt;&lt;w:sz-cs w:val=&quot;32&quot;/&gt;&lt;w:lang w:val=&quot;EN-US&quot;/&gt;&lt;/w:rPr&gt;&lt;m:t&gt;D&lt;/m:t&gt;&lt;/m:r&gt;&lt;/m:sub&gt;&lt;/m:sSub&gt;&lt;m:sSup&gt;&lt;m:sSupPr&gt;&lt;m:ctrlPr&gt;&lt;w:rPr&gt;&lt;w:rFonts w:ascii=&quot;Cambria Math&quot; w:h-ansi=&quot;Cambria Math&quot;/&gt;&lt;wx:font wx:val=&quot;Cambria Math&quot;/&gt;&lt;w:i/&gt;&lt;w:sz w:val=&quot;32&quot;/&gt;&lt;w:sz-cs w:val=&quot;32&quot;/&gt;&lt;w:lang w:val=&quot;EN-US&quot;/&gt;&lt;/w:rPr&gt;&lt;/m:ctrlPr&gt;&lt;/m:sSupPr&gt;&lt;m:e&gt;&lt;m:r&gt;&lt;m:rPr&gt;&lt;m:sty m:val=&quot;bi&quot;/&gt;&lt;/m:rPr&gt;&lt;w:rPr&gt;&lt;w:rFonts w:ascii=&quot;Cambria Math&quot;/&gt;&lt;wx:font wx:val=&quot;Cambria Math&quot;/&gt;&lt;w:b/&gt;&lt;w:i/&gt;&lt;w:sz w:val=&quot;32&quot;/&gt;&lt;w:sz-cs w:val=&quot;32&quot;/&gt;&lt;/w:rPr&gt;&lt;m:t&gt;(1+&lt;/m:t&gt;&lt;/m:r&gt;&lt;m:f&gt;&lt;m:fPr&gt;&lt;m:ctrlPr&gt;&lt;w:rPr&gt;&lt;w:rFonts w:ascii=&quot;Cambria Math&quot; w:h-ansi=&quot;Cambria Math&quot;/&gt;&lt;wx:font wx:val=&quot;Cambria Math&quot;/&gt;&lt;w:i/&gt;&lt;w:sz w:val=&quot;32&quot;/&gt;&lt;w:sz-cs w:val=&quot;32&quot;/&gt;&lt;w:lang w:val=&quot;EN-US&quot;/&gt;&lt;/w:rPr&gt;&lt;/m:ctrlPr&gt;&lt;/m:fPr&gt;&lt;m:num&gt;&lt;m:sSup&gt;&lt;m:sSupPr&gt;&lt;m:ctrlPr&gt;&lt;w:rPr&gt;&lt;w:rFonts w:ascii=&quot;Cambria Math&quot; w:h-ansi=&quot;Cambria Math&quot;/&gt;&lt;wx:font wx:val=&quot;Cambria Math&quot;/&gt;&lt;w:i/&gt;&lt;w:sz w:val=&quot;32&quot;/&gt;&lt;w:sz-cs w:val=&quot;32&quot;/&gt;&lt;w:lang w:val=&quot;EN-US&quot;/&gt;&lt;/w:rPr&gt;&lt;/m:ctrlPr&gt;&lt;/m:sSupPr&gt;&lt;m:e&gt;&lt;m:r&gt;&lt;m:rPr&gt;&lt;m:sty m:val=&quot;bi&quot;/&gt;&lt;/m:rPr&gt;&lt;w:rPr&gt;&lt;w:rFonts w:ascii=&quot;Cambria Math&quot; w:h-ansi=&quot;Cambria Math&quot;/&gt;&lt;wx:font wx:val=&quot;Cambria Math&quot;/&gt;&lt;w:b/&gt;&lt;w:i/&gt;&lt;w:sz w:val=&quot;32&quot;/&gt;&lt;w:sz-cs w:val=&quot;32&quot;/&gt;&lt;w:lang w:val=&quot;EN-US&quot;/&gt;&lt;/w:rPr&gt;&lt;m:t&gt;П‘&lt;/m:t&gt;&lt;/m:r&gt;&lt;/m:e&gt;&lt;m:sup&gt;&lt;m:r&gt;&lt;m:rPr&gt;&lt;m:sty m:val=&quot;bi&quot;/&gt;&lt;/m:rPr&gt;&lt;w:rPr&gt;&lt;w:rFonts w:ascii=&quot;Cambria Math&quot;/&gt;&lt;wx:font wx:val=&quot;Cambria Math&quot;/&gt;&lt;w:b/&gt;&lt;w:i/&gt;&lt;w:sz w:val=&quot;32&quot;/&gt;&lt;w:sz-cs w:val=&quot;32&quot;/&gt;&lt;/w:rPr&gt;&lt;m:t&gt;2&lt;/m:t&gt;&lt;/m:r&gt;&lt;/m:sup&gt;&lt;/m:sSup&gt;&lt;/m:num&gt;&lt;m:den&gt;&lt;m:sSubSup&gt;&lt;m:sSubSupPr&gt;&lt;m:ctrlPr&gt;&lt;w:rPr&gt;&lt;w:rFonts w:ascii=&quot;Cambria Math&quot; w:h-ansi=&quot;Cambria Math&quot;/&gt;&lt;wx:font wx:val=&quot;Cambria Math&quot;/&gt;&lt;w:i/&gt;&lt;w:sz w:val=&quot;32&quot;/&gt;&lt;w:sz-cs w:val=&quot;32&quot;/&gt;&lt;w:lang w:val=&quot;EN-US&quot;/&gt;&lt;/w:rPr&gt;&lt;/m:ctrlPr&gt;&lt;/m:sSubSupPr&gt;&lt;m:e&gt;&lt;m:r&gt;&lt;m:rPr&gt;&lt;m:sty m:val=&quot;bi&quot;/&gt;&lt;/m:rPr&gt;&lt;w:rPr&gt;&lt;w:rFonts w:ascii=&quot;Cambria Math&quot; w:h-ansi=&quot;Cambria Math&quot;/&gt;&lt;wx:font wx:val=&quot;Cambria Math&quot;/&gt;&lt;w:b/&gt;&lt;w:i/&gt;&lt;w:sz w:val=&quot;32&quot;/&gt;&lt;w:sz-cs w:val=&quot;32&quot;/&gt;&lt;w:lang w:val=&quot;EN-US&quot;/&gt;&lt;/w:rPr&gt;&lt;m:t&gt;П‘&lt;/m:t&gt;&lt;/m:r&gt;&lt;/m:e&gt;&lt;m:sub&gt;&lt;m:r&gt;&lt;m:rPr&gt;&lt;m:sty m:val=&quot;bi&quot;/&gt;&lt;/m:rPr&gt;&lt;w:rPr&gt;&lt;w:rFonts w:ascii=&quot;Cambria Math&quot; w:h-ansi=&quot;Cambria Math&quot;/&gt;&lt;wx:font wx:val=&quot;Cambria Math&quot;/&gt;&lt;w:b/&gt;&lt;w:i/&gt;&lt;w:sz w:val=&quot;32&quot;/&gt;&lt;w:sz-cs w:val=&quot;32&quot;/&gt;&lt;w:lang w:val=&quot;EN-US&quot;/&gt;&lt;/w:rPr&gt;&lt;m:t&gt;T&lt;/m:t&gt;&lt;/m:r&gt;&lt;/m:sub&gt;&lt;m:sup&gt;&lt;m:r&gt;&lt;m:rPr&gt;&lt;m:sty m:val=&quot;bi&quot;/&gt;&lt;/m:rPr&gt;&lt;w:rPr&gt;&lt;w:rFonts w:ascii=&quot;Cambria Math&quot;/&gt;&lt;wx:font wx:val=&quot;Cambria Math&quot;/&gt;&lt;w:b/&gt;&lt;w:i/&gt;&lt;w:sz w:val=&quot;32&quot;/&gt;&lt;w:sz-cs w:val=&quot;32&quot;/&gt;&lt;/w:rPr&gt;&lt;m:t&gt;2&lt;/m:t&gt;&lt;/m:r&gt;&lt;/m:sup&gt;&lt;/m:sSubSup&gt;&lt;/m:den&gt;&lt;/m:f&gt;&lt;m:r&gt;&lt;m:rPr&gt;&lt;m:sty m:val=&quot;bi&quot;/&gt;&lt;/m:rPr&gt;&lt;w:rPr&gt;&lt;w:rFonts w:ascii=&quot;Cambria Math&quot;/&gt;&lt;wx:font wx:val=&quot;Cambria Math&quot;/&gt;&lt;w:b/&gt;&lt;w:i/&gt;&lt;w:sz w:val=&quot;32&quot;/&gt;&lt;w:sz-cs w:val=&quot;32&quot;/&gt;&lt;/w:rPr&gt;&lt;m:t&gt;)&lt;/m:t&gt;&lt;/m:r&gt;&lt;/m:e&gt;&lt;m:sup&gt;&lt;m:f&gt;&lt;m:fPr&gt;&lt;m:type m:val=&quot;skw&quot;/&gt;&lt;m:ctrlPr&gt;&lt;w:rPr&gt;&lt;w:rFonts w:ascii=&quot;Cambria Math&quot; w:h-ansi=&quot;Cambria Math&quot;/&gt;&lt;wx:font wx:val=&quot;Cambria Math&quot;/&gt;&lt;w:i/&gt;&lt;w:sz w:val=&quot;32&quot;/&gt;&lt;w:sz-cs w:val=&quot;32&quot;/&gt;&lt;w:lang w:val=&quot;EN-US&quot;/&gt;&lt;/w:rPr&gt;&lt;/m:ctrlPr&gt;&lt;/m:fPr&gt;&lt;m:num&gt;&lt;m:r&gt;&lt;m:rPr&gt;&lt;m:sty m:val=&quot;bi&quot;/&gt;&lt;/m:rPr&gt;&lt;w:rPr&gt;&lt;w:rFonts w:ascii=&quot;Cambria Math&quot;/&gt;&lt;wx:font wx:val=&quot;Cambria Math&quot;/&gt;&lt;w:b/&gt;&lt;w:i/&gt;&lt;w:sz w:val=&quot;32&quot;/&gt;&lt;w:sz-cs w:val=&quot;32&quot;/&gt;&lt;/w:rPr&gt;&lt;m:t&gt;1&lt;/m:t&gt;&lt;/m:r&gt;&lt;/m:num&gt;&lt;m:den&gt;&lt;m:r&gt;&lt;m:rPr&gt;&lt;m:sty m:val=&quot;bi&quot;/&gt;&lt;/m:rPr&gt;&lt;w:rPr&gt;&lt;w:rFonts w:ascii=&quot;Cambria Math&quot;/&gt;&lt;wx:font wx:val=&quot;Cambria Math&quot;/&gt;&lt;w:b/&gt;&lt;w:i/&gt;&lt;w:sz w:val=&quot;32&quot;/&gt;&lt;w:sz-cs w:val=&quot;32&quot;/&gt;&lt;/w:rPr&gt;&lt;m:t&gt;2&lt;/m:t&gt;&lt;/m:r&gt;&lt;/m:den&gt;&lt;/m:f&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001D1B17" w:rsidRPr="00846566">
        <w:rPr>
          <w:position w:val="-30"/>
          <w:sz w:val="32"/>
          <w:szCs w:val="32"/>
        </w:rPr>
        <w:instrText xml:space="preserve"> </w:instrText>
      </w:r>
      <w:r w:rsidRPr="00846566">
        <w:rPr>
          <w:position w:val="-30"/>
          <w:sz w:val="32"/>
          <w:szCs w:val="32"/>
        </w:rPr>
        <w:fldChar w:fldCharType="separate"/>
      </w:r>
      <w:r>
        <w:pict>
          <v:shape id="_x0000_i1050" type="#_x0000_t75" style="width:127pt;height:45.8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5&quot;/&gt;&lt;w:dontDisplayPageBoundaries/&gt;&lt;w:doNotEmbedSystemFonts/&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7B7A&quot;/&gt;&lt;wsp:rsid wsp:val=&quot;00030DB9&quot;/&gt;&lt;wsp:rsid wsp:val=&quot;00164834&quot;/&gt;&lt;wsp:rsid wsp:val=&quot;00205F94&quot;/&gt;&lt;wsp:rsid wsp:val=&quot;00211ACD&quot;/&gt;&lt;wsp:rsid wsp:val=&quot;0024151D&quot;/&gt;&lt;wsp:rsid wsp:val=&quot;00337B02&quot;/&gt;&lt;wsp:rsid wsp:val=&quot;00393F9F&quot;/&gt;&lt;wsp:rsid wsp:val=&quot;003B1EC4&quot;/&gt;&lt;wsp:rsid wsp:val=&quot;00431DCA&quot;/&gt;&lt;wsp:rsid wsp:val=&quot;004321A9&quot;/&gt;&lt;wsp:rsid wsp:val=&quot;00496A44&quot;/&gt;&lt;wsp:rsid wsp:val=&quot;004D64B6&quot;/&gt;&lt;wsp:rsid wsp:val=&quot;004E354E&quot;/&gt;&lt;wsp:rsid wsp:val=&quot;00562483&quot;/&gt;&lt;wsp:rsid wsp:val=&quot;00592C9C&quot;/&gt;&lt;wsp:rsid wsp:val=&quot;006754E4&quot;/&gt;&lt;wsp:rsid wsp:val=&quot;00684D2D&quot;/&gt;&lt;wsp:rsid wsp:val=&quot;006C0064&quot;/&gt;&lt;wsp:rsid wsp:val=&quot;006E0F3F&quot;/&gt;&lt;wsp:rsid wsp:val=&quot;0087134A&quot;/&gt;&lt;wsp:rsid wsp:val=&quot;00891243&quot;/&gt;&lt;wsp:rsid wsp:val=&quot;008B11AC&quot;/&gt;&lt;wsp:rsid wsp:val=&quot;008D07CD&quot;/&gt;&lt;wsp:rsid wsp:val=&quot;0098293A&quot;/&gt;&lt;wsp:rsid wsp:val=&quot;00992AB4&quot;/&gt;&lt;wsp:rsid wsp:val=&quot;009C6F24&quot;/&gt;&lt;wsp:rsid wsp:val=&quot;009E2E47&quot;/&gt;&lt;wsp:rsid wsp:val=&quot;009E53A5&quot;/&gt;&lt;wsp:rsid wsp:val=&quot;00A0460F&quot;/&gt;&lt;wsp:rsid wsp:val=&quot;00A35B07&quot;/&gt;&lt;wsp:rsid wsp:val=&quot;00A509A9&quot;/&gt;&lt;wsp:rsid wsp:val=&quot;00AA7B7A&quot;/&gt;&lt;wsp:rsid wsp:val=&quot;00B54043&quot;/&gt;&lt;wsp:rsid wsp:val=&quot;00B61D7F&quot;/&gt;&lt;wsp:rsid wsp:val=&quot;00B7446B&quot;/&gt;&lt;wsp:rsid wsp:val=&quot;00C22397&quot;/&gt;&lt;wsp:rsid wsp:val=&quot;00C4669A&quot;/&gt;&lt;wsp:rsid wsp:val=&quot;00CB2B42&quot;/&gt;&lt;wsp:rsid wsp:val=&quot;00CF1B45&quot;/&gt;&lt;wsp:rsid wsp:val=&quot;00D81A42&quot;/&gt;&lt;wsp:rsid wsp:val=&quot;00DE41E2&quot;/&gt;&lt;wsp:rsid wsp:val=&quot;00E06B0F&quot;/&gt;&lt;wsp:rsid wsp:val=&quot;00E26AD5&quot;/&gt;&lt;wsp:rsid wsp:val=&quot;00E565EB&quot;/&gt;&lt;wsp:rsid wsp:val=&quot;00EB1E1D&quot;/&gt;&lt;wsp:rsid wsp:val=&quot;00EB3454&quot;/&gt;&lt;wsp:rsid wsp:val=&quot;00F34053&quot;/&gt;&lt;wsp:rsid wsp:val=&quot;00F3477C&quot;/&gt;&lt;wsp:rsid wsp:val=&quot;00F52CF1&quot;/&gt;&lt;wsp:rsid wsp:val=&quot;00FC0981&quot;/&gt;&lt;/wsp:rsids&gt;&lt;/w:docPr&gt;&lt;w:body&gt;&lt;w:p wsp:rsidR=&quot;00000000&quot; wsp:rsidRDefault=&quot;0087134A&quot;&gt;&lt;m:oMathPara&gt;&lt;m:oMath&gt;&lt;m:sSub&gt;&lt;m:sSubPr&gt;&lt;m:ctrlPr&gt;&lt;w:rPr&gt;&lt;w:rFonts w:ascii=&quot;Cambria Math&quot; w:h-ansi=&quot;Cambria Math&quot;/&gt;&lt;wx:font wx:val=&quot;Cambria Math&quot;/&gt;&lt;w:i/&gt;&lt;w:sz w:val=&quot;32&quot;/&gt;&lt;w:sz-cs w:val=&quot;32&quot;/&gt;&lt;w:lang w:val=&quot;EN-US&quot;/&gt;&lt;/w:rPr&gt;&lt;/m:ctrlPr&gt;&lt;/m:sSubPr&gt;&lt;m:e&gt;&lt;m:r&gt;&lt;m:rPr&gt;&lt;m:sty m:val=&quot;bi&quot;/&gt;&lt;/m:rPr&gt;&lt;w:rPr&gt;&lt;w:rFonts w:ascii=&quot;Cambria Math&quot; w:h-ansi=&quot;Cambria Math&quot;/&gt;&lt;wx:font wx:val=&quot;Cambria Math&quot;/&gt;&lt;w:b/&gt;&lt;w:i/&gt;&lt;w:sz w:val=&quot;32&quot;/&gt;&lt;w:sz-cs w:val=&quot;32&quot;/&gt;&lt;w:lang w:val=&quot;EN-US&quot;/&gt;&lt;/w:rPr&gt;&lt;m:t&gt;r&lt;/m:t&gt;&lt;/m:r&gt;&lt;/m:e&gt;&lt;m:sub&gt;&lt;m:r&gt;&lt;m:rPr&gt;&lt;m:sty m:val=&quot;bi&quot;/&gt;&lt;/m:rPr&gt;&lt;w:rPr&gt;&lt;w:rFonts w:ascii=&quot;Cambria Math&quot;/&gt;&lt;wx:font wx:val=&quot;Cambria Math&quot;/&gt;&lt;w:b/&gt;&lt;w:i/&gt;&lt;w:sz w:val=&quot;32&quot;/&gt;&lt;w:sz-cs w:val=&quot;32&quot;/&gt;&lt;/w:rPr&gt;&lt;m:t&gt;0&lt;/m:t&gt;&lt;/m:r&gt;&lt;/m:sub&gt;&lt;/m:sSub&gt;&lt;m:r&gt;&lt;m:rPr&gt;&lt;m:sty m:val=&quot;bi&quot;/&gt;&lt;/m:rPr&gt;&lt;w:rPr&gt;&lt;w:rFonts w:ascii=&quot;Cambria Math&quot;/&gt;&lt;wx:font wx:val=&quot;Cambria Math&quot;/&gt;&lt;w:b/&gt;&lt;w:i/&gt;&lt;w:sz w:val=&quot;32&quot;/&gt;&lt;w:sz-cs w:val=&quot;32&quot;/&gt;&lt;/w:rPr&gt;&lt;m:t&gt;=&lt;/m:t&gt;&lt;/m:r&gt;&lt;m:sSub&gt;&lt;m:sSubPr&gt;&lt;m:ctrlPr&gt;&lt;w:rPr&gt;&lt;w:rFonts w:ascii=&quot;Cambria Math&quot; w:h-ansi=&quot;Cambria Math&quot;/&gt;&lt;wx:font wx:val=&quot;Cambria Math&quot;/&gt;&lt;w:i/&gt;&lt;w:sz w:val=&quot;32&quot;/&gt;&lt;w:sz-cs w:val=&quot;32&quot;/&gt;&lt;w:lang w:val=&quot;EN-US&quot;/&gt;&lt;/w:rPr&gt;&lt;/m:ctrlPr&gt;&lt;/m:sSubPr&gt;&lt;m:e&gt;&lt;m:r&gt;&lt;m:rPr&gt;&lt;m:sty m:val=&quot;bi&quot;/&gt;&lt;/m:rPr&gt;&lt;w:rPr&gt;&lt;w:rFonts w:ascii=&quot;Cambria Math&quot; w:h-ansi=&quot;Cambria Math&quot;/&gt;&lt;wx:font wx:val=&quot;Cambria Math&quot;/&gt;&lt;w:b/&gt;&lt;w:i/&gt;&lt;w:sz w:val=&quot;32&quot;/&gt;&lt;w:sz-cs w:val=&quot;32&quot;/&gt;&lt;w:lang w:val=&quot;EN-US&quot;/&gt;&lt;/w:rPr&gt;&lt;m:t&gt;r&lt;/m:t&gt;&lt;/m:r&gt;&lt;/m:e&gt;&lt;m:sub&gt;&lt;m:r&gt;&lt;m:rPr&gt;&lt;m:sty m:val=&quot;bi&quot;/&gt;&lt;/m:rPr&gt;&lt;w:rPr&gt;&lt;w:rFonts w:ascii=&quot;Cambria Math&quot; w:h-ansi=&quot;Cambria Math&quot;/&gt;&lt;wx:font wx:val=&quot;Cambria Math&quot;/&gt;&lt;w:b/&gt;&lt;w:i/&gt;&lt;w:sz w:val=&quot;32&quot;/&gt;&lt;w:sz-cs w:val=&quot;32&quot;/&gt;&lt;w:lang w:val=&quot;EN-US&quot;/&gt;&lt;/w:rPr&gt;&lt;m:t&gt;D&lt;/m:t&gt;&lt;/m:r&gt;&lt;/m:sub&gt;&lt;/m:sSub&gt;&lt;m:sSup&gt;&lt;m:sSupPr&gt;&lt;m:ctrlPr&gt;&lt;w:rPr&gt;&lt;w:rFonts w:ascii=&quot;Cambria Math&quot; w:h-ansi=&quot;Cambria Math&quot;/&gt;&lt;wx:font wx:val=&quot;Cambria Math&quot;/&gt;&lt;w:i/&gt;&lt;w:sz w:val=&quot;32&quot;/&gt;&lt;w:sz-cs w:val=&quot;32&quot;/&gt;&lt;w:lang w:val=&quot;EN-US&quot;/&gt;&lt;/w:rPr&gt;&lt;/m:ctrlPr&gt;&lt;/m:sSupPr&gt;&lt;m:e&gt;&lt;m:r&gt;&lt;m:rPr&gt;&lt;m:sty m:val=&quot;bi&quot;/&gt;&lt;/m:rPr&gt;&lt;w:rPr&gt;&lt;w:rFonts w:ascii=&quot;Cambria Math&quot;/&gt;&lt;wx:font wx:val=&quot;Cambria Math&quot;/&gt;&lt;w:b/&gt;&lt;w:i/&gt;&lt;w:sz w:val=&quot;32&quot;/&gt;&lt;w:sz-cs w:val=&quot;32&quot;/&gt;&lt;/w:rPr&gt;&lt;m:t&gt;(1+&lt;/m:t&gt;&lt;/m:r&gt;&lt;m:f&gt;&lt;m:fPr&gt;&lt;m:ctrlPr&gt;&lt;w:rPr&gt;&lt;w:rFonts w:ascii=&quot;Cambria Math&quot; w:h-ansi=&quot;Cambria Math&quot;/&gt;&lt;wx:font wx:val=&quot;Cambria Math&quot;/&gt;&lt;w:i/&gt;&lt;w:sz w:val=&quot;32&quot;/&gt;&lt;w:sz-cs w:val=&quot;32&quot;/&gt;&lt;w:lang w:val=&quot;EN-US&quot;/&gt;&lt;/w:rPr&gt;&lt;/m:ctrlPr&gt;&lt;/m:fPr&gt;&lt;m:num&gt;&lt;m:sSup&gt;&lt;m:sSupPr&gt;&lt;m:ctrlPr&gt;&lt;w:rPr&gt;&lt;w:rFonts w:ascii=&quot;Cambria Math&quot; w:h-ansi=&quot;Cambria Math&quot;/&gt;&lt;wx:font wx:val=&quot;Cambria Math&quot;/&gt;&lt;w:i/&gt;&lt;w:sz w:val=&quot;32&quot;/&gt;&lt;w:sz-cs w:val=&quot;32&quot;/&gt;&lt;w:lang w:val=&quot;EN-US&quot;/&gt;&lt;/w:rPr&gt;&lt;/m:ctrlPr&gt;&lt;/m:sSupPr&gt;&lt;m:e&gt;&lt;m:r&gt;&lt;m:rPr&gt;&lt;m:sty m:val=&quot;bi&quot;/&gt;&lt;/m:rPr&gt;&lt;w:rPr&gt;&lt;w:rFonts w:ascii=&quot;Cambria Math&quot; w:h-ansi=&quot;Cambria Math&quot;/&gt;&lt;wx:font wx:val=&quot;Cambria Math&quot;/&gt;&lt;w:b/&gt;&lt;w:i/&gt;&lt;w:sz w:val=&quot;32&quot;/&gt;&lt;w:sz-cs w:val=&quot;32&quot;/&gt;&lt;w:lang w:val=&quot;EN-US&quot;/&gt;&lt;/w:rPr&gt;&lt;m:t&gt;П‘&lt;/m:t&gt;&lt;/m:r&gt;&lt;/m:e&gt;&lt;m:sup&gt;&lt;m:r&gt;&lt;m:rPr&gt;&lt;m:sty m:val=&quot;bi&quot;/&gt;&lt;/m:rPr&gt;&lt;w:rPr&gt;&lt;w:rFonts w:ascii=&quot;Cambria Math&quot;/&gt;&lt;wx:font wx:val=&quot;Cambria Math&quot;/&gt;&lt;w:b/&gt;&lt;w:i/&gt;&lt;w:sz w:val=&quot;32&quot;/&gt;&lt;w:sz-cs w:val=&quot;32&quot;/&gt;&lt;/w:rPr&gt;&lt;m:t&gt;2&lt;/m:t&gt;&lt;/m:r&gt;&lt;/m:sup&gt;&lt;/m:sSup&gt;&lt;/m:num&gt;&lt;m:den&gt;&lt;m:sSubSup&gt;&lt;m:sSubSupPr&gt;&lt;m:ctrlPr&gt;&lt;w:rPr&gt;&lt;w:rFonts w:ascii=&quot;Cambria Math&quot; w:h-ansi=&quot;Cambria Math&quot;/&gt;&lt;wx:font wx:val=&quot;Cambria Math&quot;/&gt;&lt;w:i/&gt;&lt;w:sz w:val=&quot;32&quot;/&gt;&lt;w:sz-cs w:val=&quot;32&quot;/&gt;&lt;w:lang w:val=&quot;EN-US&quot;/&gt;&lt;/w:rPr&gt;&lt;/m:ctrlPr&gt;&lt;/m:sSubSupPr&gt;&lt;m:e&gt;&lt;m:r&gt;&lt;m:rPr&gt;&lt;m:sty m:val=&quot;bi&quot;/&gt;&lt;/m:rPr&gt;&lt;w:rPr&gt;&lt;w:rFonts w:ascii=&quot;Cambria Math&quot; w:h-ansi=&quot;Cambria Math&quot;/&gt;&lt;wx:font wx:val=&quot;Cambria Math&quot;/&gt;&lt;w:b/&gt;&lt;w:i/&gt;&lt;w:sz w:val=&quot;32&quot;/&gt;&lt;w:sz-cs w:val=&quot;32&quot;/&gt;&lt;w:lang w:val=&quot;EN-US&quot;/&gt;&lt;/w:rPr&gt;&lt;m:t&gt;П‘&lt;/m:t&gt;&lt;/m:r&gt;&lt;/m:e&gt;&lt;m:sub&gt;&lt;m:r&gt;&lt;m:rPr&gt;&lt;m:sty m:val=&quot;bi&quot;/&gt;&lt;/m:rPr&gt;&lt;w:rPr&gt;&lt;w:rFonts w:ascii=&quot;Cambria Math&quot; w:h-ansi=&quot;Cambria Math&quot;/&gt;&lt;wx:font wx:val=&quot;Cambria Math&quot;/&gt;&lt;w:b/&gt;&lt;w:i/&gt;&lt;w:sz w:val=&quot;32&quot;/&gt;&lt;w:sz-cs w:val=&quot;32&quot;/&gt;&lt;w:lang w:val=&quot;EN-US&quot;/&gt;&lt;/w:rPr&gt;&lt;m:t&gt;T&lt;/m:t&gt;&lt;/m:r&gt;&lt;/m:sub&gt;&lt;m:sup&gt;&lt;m:r&gt;&lt;m:rPr&gt;&lt;m:sty m:val=&quot;bi&quot;/&gt;&lt;/m:rPr&gt;&lt;w:rPr&gt;&lt;w:rFonts w:ascii=&quot;Cambria Math&quot;/&gt;&lt;wx:font wx:val=&quot;Cambria Math&quot;/&gt;&lt;w:b/&gt;&lt;w:i/&gt;&lt;w:sz w:val=&quot;32&quot;/&gt;&lt;w:sz-cs w:val=&quot;32&quot;/&gt;&lt;/w:rPr&gt;&lt;m:t&gt;2&lt;/m:t&gt;&lt;/m:r&gt;&lt;/m:sup&gt;&lt;/m:sSubSup&gt;&lt;/m:den&gt;&lt;/m:f&gt;&lt;m:r&gt;&lt;m:rPr&gt;&lt;m:sty m:val=&quot;bi&quot;/&gt;&lt;/m:rPr&gt;&lt;w:rPr&gt;&lt;w:rFonts w:ascii=&quot;Cambria Math&quot;/&gt;&lt;wx:font wx:val=&quot;Cambria Math&quot;/&gt;&lt;w:b/&gt;&lt;w:i/&gt;&lt;w:sz w:val=&quot;32&quot;/&gt;&lt;w:sz-cs w:val=&quot;32&quot;/&gt;&lt;/w:rPr&gt;&lt;m:t&gt;)&lt;/m:t&gt;&lt;/m:r&gt;&lt;/m:e&gt;&lt;m:sup&gt;&lt;m:f&gt;&lt;m:fPr&gt;&lt;m:type m:val=&quot;skw&quot;/&gt;&lt;m:ctrlPr&gt;&lt;w:rPr&gt;&lt;w:rFonts w:ascii=&quot;Cambria Math&quot; w:h-ansi=&quot;Cambria Math&quot;/&gt;&lt;wx:font wx:val=&quot;Cambria Math&quot;/&gt;&lt;w:i/&gt;&lt;w:sz w:val=&quot;32&quot;/&gt;&lt;w:sz-cs w:val=&quot;32&quot;/&gt;&lt;w:lang w:val=&quot;EN-US&quot;/&gt;&lt;/w:rPr&gt;&lt;/m:ctrlPr&gt;&lt;/m:fPr&gt;&lt;m:num&gt;&lt;m:r&gt;&lt;m:rPr&gt;&lt;m:sty m:val=&quot;bi&quot;/&gt;&lt;/m:rPr&gt;&lt;w:rPr&gt;&lt;w:rFonts w:ascii=&quot;Cambria Math&quot;/&gt;&lt;wx:font wx:val=&quot;Cambria Math&quot;/&gt;&lt;w:b/&gt;&lt;w:i/&gt;&lt;w:sz w:val=&quot;32&quot;/&gt;&lt;w:sz-cs w:val=&quot;32&quot;/&gt;&lt;/w:rPr&gt;&lt;m:t&gt;1&lt;/m:t&gt;&lt;/m:r&gt;&lt;/m:num&gt;&lt;m:den&gt;&lt;m:r&gt;&lt;m:rPr&gt;&lt;m:sty m:val=&quot;bi&quot;/&gt;&lt;/m:rPr&gt;&lt;w:rPr&gt;&lt;w:rFonts w:ascii=&quot;Cambria Math&quot;/&gt;&lt;wx:font wx:val=&quot;Cambria Math&quot;/&gt;&lt;w:b/&gt;&lt;w:i/&gt;&lt;w:sz w:val=&quot;32&quot;/&gt;&lt;w:sz-cs w:val=&quot;32&quot;/&gt;&lt;/w:rPr&gt;&lt;m:t&gt;2&lt;/m:t&gt;&lt;/m:r&gt;&lt;/m:den&gt;&lt;/m:f&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846566">
        <w:rPr>
          <w:position w:val="-30"/>
          <w:sz w:val="32"/>
          <w:szCs w:val="32"/>
        </w:rPr>
        <w:fldChar w:fldCharType="end"/>
      </w:r>
      <w:r w:rsidR="001D1B17">
        <w:rPr>
          <w:position w:val="-30"/>
          <w:sz w:val="32"/>
          <w:szCs w:val="32"/>
        </w:rPr>
        <w:t xml:space="preserve">                                        </w:t>
      </w:r>
      <w:r w:rsidR="001D1B17" w:rsidRPr="00CB2B42">
        <w:rPr>
          <w:b w:val="0"/>
          <w:position w:val="-30"/>
          <w:sz w:val="24"/>
          <w:szCs w:val="24"/>
        </w:rPr>
        <w:t xml:space="preserve">   (</w:t>
      </w:r>
      <w:r w:rsidR="001D1B17">
        <w:rPr>
          <w:b w:val="0"/>
          <w:position w:val="-30"/>
          <w:sz w:val="24"/>
          <w:szCs w:val="24"/>
        </w:rPr>
        <w:t>8</w:t>
      </w:r>
      <w:r w:rsidR="001D1B17" w:rsidRPr="00CB2B42">
        <w:rPr>
          <w:b w:val="0"/>
          <w:position w:val="-30"/>
          <w:sz w:val="24"/>
          <w:szCs w:val="24"/>
        </w:rPr>
        <w:t>)</w:t>
      </w:r>
    </w:p>
    <w:p w:rsidR="001D1B17" w:rsidRPr="00DE41E2" w:rsidRDefault="001D1B17" w:rsidP="00AA7B7A">
      <w:pPr>
        <w:pStyle w:val="a3"/>
        <w:ind w:firstLine="708"/>
        <w:jc w:val="both"/>
        <w:rPr>
          <w:b w:val="0"/>
          <w:sz w:val="24"/>
          <w:szCs w:val="24"/>
          <w:lang w:val="kk-KZ"/>
        </w:rPr>
      </w:pPr>
      <w:r>
        <w:rPr>
          <w:b w:val="0"/>
          <w:sz w:val="24"/>
          <w:szCs w:val="24"/>
          <w:lang w:val="kk-KZ"/>
        </w:rPr>
        <w:t xml:space="preserve">Где </w:t>
      </w:r>
      <w:r w:rsidRPr="00053BA3">
        <w:rPr>
          <w:position w:val="-10"/>
          <w:sz w:val="24"/>
          <w:szCs w:val="24"/>
        </w:rPr>
        <w:object w:dxaOrig="220" w:dyaOrig="260">
          <v:shape id="_x0000_i1051" type="#_x0000_t75" style="width:11.15pt;height:11.8pt" o:ole="">
            <v:imagedata r:id="rId52" o:title=""/>
          </v:shape>
          <o:OLEObject Type="Embed" ProgID="Equation.3" ShapeID="_x0000_i1051" DrawAspect="Content" ObjectID="_1421665241" r:id="rId53"/>
        </w:object>
      </w:r>
      <w:r>
        <w:rPr>
          <w:b w:val="0"/>
          <w:sz w:val="24"/>
          <w:szCs w:val="24"/>
          <w:lang w:val="kk-KZ"/>
        </w:rPr>
        <w:t xml:space="preserve">  </w:t>
      </w:r>
      <w:r>
        <w:rPr>
          <w:b w:val="0"/>
          <w:sz w:val="24"/>
          <w:szCs w:val="24"/>
        </w:rPr>
        <w:t xml:space="preserve">- относительная скорость сталкивающихся частиц, </w:t>
      </w:r>
      <w:r w:rsidRPr="006C0064">
        <w:rPr>
          <w:position w:val="-12"/>
          <w:sz w:val="24"/>
          <w:szCs w:val="24"/>
        </w:rPr>
        <w:object w:dxaOrig="380" w:dyaOrig="360">
          <v:shape id="_x0000_i1052" type="#_x0000_t75" style="width:19pt;height:18.35pt" o:ole="">
            <v:imagedata r:id="rId54" o:title=""/>
          </v:shape>
          <o:OLEObject Type="Embed" ProgID="Equation.3" ShapeID="_x0000_i1052" DrawAspect="Content" ObjectID="_1421665242" r:id="rId55"/>
        </w:object>
      </w:r>
      <w:r>
        <w:rPr>
          <w:b w:val="0"/>
          <w:sz w:val="24"/>
          <w:szCs w:val="24"/>
          <w:lang w:val="kk-KZ"/>
        </w:rPr>
        <w:t xml:space="preserve">  </w:t>
      </w:r>
      <w:r>
        <w:rPr>
          <w:b w:val="0"/>
          <w:sz w:val="24"/>
          <w:szCs w:val="24"/>
        </w:rPr>
        <w:t xml:space="preserve">- тепловая скорость частиц системы. Тогда </w:t>
      </w:r>
      <w:proofErr w:type="spellStart"/>
      <w:r>
        <w:rPr>
          <w:b w:val="0"/>
          <w:sz w:val="24"/>
          <w:szCs w:val="24"/>
        </w:rPr>
        <w:t>псевдопотенциал</w:t>
      </w:r>
      <w:proofErr w:type="spellEnd"/>
      <w:r>
        <w:rPr>
          <w:b w:val="0"/>
          <w:sz w:val="24"/>
          <w:szCs w:val="24"/>
        </w:rPr>
        <w:t xml:space="preserve"> (3) с учетом динамической экранировки в безразмерном виде перепишется как</w:t>
      </w:r>
      <w:r w:rsidRPr="00CB2B42">
        <w:rPr>
          <w:b w:val="0"/>
          <w:sz w:val="24"/>
          <w:szCs w:val="24"/>
        </w:rPr>
        <w:t>:</w:t>
      </w:r>
      <w:r>
        <w:rPr>
          <w:b w:val="0"/>
          <w:sz w:val="24"/>
          <w:szCs w:val="24"/>
        </w:rPr>
        <w:t xml:space="preserve"> </w:t>
      </w:r>
      <w:r>
        <w:rPr>
          <w:b w:val="0"/>
          <w:sz w:val="24"/>
          <w:szCs w:val="24"/>
          <w:lang w:val="kk-KZ"/>
        </w:rPr>
        <w:t xml:space="preserve">      </w:t>
      </w:r>
      <w:r>
        <w:rPr>
          <w:position w:val="-10"/>
          <w:sz w:val="24"/>
          <w:szCs w:val="24"/>
          <w:lang w:val="kk-KZ"/>
        </w:rPr>
        <w:t xml:space="preserve">  </w:t>
      </w:r>
    </w:p>
    <w:p w:rsidR="001D1B17" w:rsidRDefault="001D1B17" w:rsidP="00AA7B7A">
      <w:pPr>
        <w:pStyle w:val="a3"/>
        <w:ind w:firstLine="708"/>
        <w:jc w:val="both"/>
        <w:rPr>
          <w:b w:val="0"/>
          <w:sz w:val="24"/>
          <w:szCs w:val="24"/>
        </w:rPr>
      </w:pPr>
      <w:r>
        <w:rPr>
          <w:b w:val="0"/>
          <w:sz w:val="24"/>
          <w:szCs w:val="24"/>
        </w:rPr>
        <w:t xml:space="preserve">  </w:t>
      </w:r>
    </w:p>
    <w:p w:rsidR="001D1B17" w:rsidRDefault="001D1B17" w:rsidP="00DE41E2">
      <w:pPr>
        <w:ind w:firstLine="567"/>
        <w:jc w:val="right"/>
        <w:rPr>
          <w:sz w:val="28"/>
          <w:szCs w:val="28"/>
        </w:rPr>
      </w:pPr>
      <w:r w:rsidRPr="00CB2B42">
        <w:rPr>
          <w:position w:val="-36"/>
          <w:sz w:val="28"/>
          <w:szCs w:val="28"/>
        </w:rPr>
        <w:object w:dxaOrig="5260" w:dyaOrig="800">
          <v:shape id="_x0000_i1053" type="#_x0000_t75" style="width:299.8pt;height:46.45pt" o:ole="">
            <v:imagedata r:id="rId56" o:title=""/>
          </v:shape>
          <o:OLEObject Type="Embed" ProgID="Equation.DSMT4" ShapeID="_x0000_i1053" DrawAspect="Content" ObjectID="_1421665243" r:id="rId57"/>
        </w:object>
      </w:r>
      <w:r>
        <w:rPr>
          <w:sz w:val="28"/>
          <w:szCs w:val="28"/>
        </w:rPr>
        <w:t xml:space="preserve">,                             </w:t>
      </w:r>
      <w:r w:rsidRPr="00CB2B42">
        <w:t xml:space="preserve">   (</w:t>
      </w:r>
      <w:r>
        <w:t>9</w:t>
      </w:r>
      <w:r w:rsidRPr="00CB2B42">
        <w:t>)</w:t>
      </w:r>
    </w:p>
    <w:p w:rsidR="001D1B17" w:rsidRDefault="001D1B17" w:rsidP="00DE41E2">
      <w:pPr>
        <w:ind w:firstLine="567"/>
        <w:jc w:val="both"/>
        <w:rPr>
          <w:sz w:val="28"/>
          <w:szCs w:val="28"/>
        </w:rPr>
      </w:pPr>
    </w:p>
    <w:p w:rsidR="001D1B17" w:rsidRPr="00EB09BB" w:rsidRDefault="001D1B17" w:rsidP="00DE41E2">
      <w:pPr>
        <w:jc w:val="both"/>
        <w:rPr>
          <w:sz w:val="28"/>
          <w:szCs w:val="28"/>
        </w:rPr>
      </w:pPr>
      <w:r>
        <w:rPr>
          <w:sz w:val="28"/>
          <w:szCs w:val="28"/>
        </w:rPr>
        <w:t xml:space="preserve">где   </w:t>
      </w:r>
      <w:r w:rsidRPr="00DD01E7">
        <w:rPr>
          <w:position w:val="-24"/>
          <w:sz w:val="28"/>
          <w:szCs w:val="28"/>
        </w:rPr>
        <w:object w:dxaOrig="3700" w:dyaOrig="620">
          <v:shape id="_x0000_i1054" type="#_x0000_t75" style="width:221.9pt;height:37.3pt" o:ole="">
            <v:imagedata r:id="rId58" o:title=""/>
          </v:shape>
          <o:OLEObject Type="Embed" ProgID="Equation.DSMT4" ShapeID="_x0000_i1054" DrawAspect="Content" ObjectID="_1421665244" r:id="rId59"/>
        </w:object>
      </w:r>
      <w:r w:rsidRPr="00EB09BB">
        <w:rPr>
          <w:sz w:val="28"/>
          <w:szCs w:val="28"/>
        </w:rPr>
        <w:t>;</w:t>
      </w:r>
      <w:r>
        <w:rPr>
          <w:sz w:val="28"/>
          <w:szCs w:val="28"/>
        </w:rPr>
        <w:t xml:space="preserve">    </w:t>
      </w:r>
    </w:p>
    <w:p w:rsidR="001D1B17" w:rsidRPr="00EB09BB" w:rsidRDefault="001D1B17" w:rsidP="00DE41E2">
      <w:pPr>
        <w:ind w:firstLine="567"/>
        <w:jc w:val="both"/>
        <w:rPr>
          <w:sz w:val="28"/>
          <w:szCs w:val="28"/>
        </w:rPr>
      </w:pPr>
      <w:r w:rsidRPr="00DD01E7">
        <w:rPr>
          <w:position w:val="-24"/>
          <w:sz w:val="28"/>
          <w:szCs w:val="28"/>
        </w:rPr>
        <w:object w:dxaOrig="3700" w:dyaOrig="620">
          <v:shape id="_x0000_i1055" type="#_x0000_t75" style="width:221.9pt;height:37.3pt" o:ole="">
            <v:imagedata r:id="rId60" o:title=""/>
          </v:shape>
          <o:OLEObject Type="Embed" ProgID="Equation.DSMT4" ShapeID="_x0000_i1055" DrawAspect="Content" ObjectID="_1421665245" r:id="rId61"/>
        </w:object>
      </w:r>
      <w:r w:rsidRPr="00EB09BB">
        <w:rPr>
          <w:sz w:val="28"/>
          <w:szCs w:val="28"/>
        </w:rPr>
        <w:t>;</w:t>
      </w:r>
    </w:p>
    <w:p w:rsidR="001D1B17" w:rsidRDefault="001D1B17" w:rsidP="00CB2B42">
      <w:pPr>
        <w:ind w:firstLine="567"/>
        <w:jc w:val="both"/>
      </w:pPr>
      <w:r w:rsidRPr="006C0064">
        <w:rPr>
          <w:rFonts w:eastAsia="MS Mincho"/>
          <w:position w:val="-12"/>
          <w:lang w:eastAsia="ja-JP"/>
        </w:rPr>
        <w:object w:dxaOrig="960" w:dyaOrig="360">
          <v:shape id="_x0000_i1056" type="#_x0000_t75" style="width:56.95pt;height:21.6pt" o:ole="">
            <v:imagedata r:id="rId62" o:title=""/>
          </v:shape>
          <o:OLEObject Type="Embed" ProgID="Equation.3" ShapeID="_x0000_i1056" DrawAspect="Content" ObjectID="_1421665246" r:id="rId63"/>
        </w:object>
      </w:r>
      <w:r w:rsidRPr="00CB2B42">
        <w:rPr>
          <w:rFonts w:eastAsia="MS Mincho"/>
          <w:lang w:eastAsia="ja-JP"/>
        </w:rPr>
        <w:t>- параметр относительной скорости сталкивающихся частиц</w:t>
      </w:r>
      <w:proofErr w:type="gramStart"/>
      <w:r w:rsidRPr="00CB2B42">
        <w:rPr>
          <w:rFonts w:eastAsia="MS Mincho"/>
          <w:lang w:eastAsia="ja-JP"/>
        </w:rPr>
        <w:t>.</w:t>
      </w:r>
      <w:proofErr w:type="gramEnd"/>
      <w:r w:rsidRPr="00CB2B42">
        <w:t xml:space="preserve"> </w:t>
      </w:r>
      <w:r w:rsidRPr="00CB2B42">
        <w:rPr>
          <w:position w:val="-6"/>
        </w:rPr>
        <w:object w:dxaOrig="859" w:dyaOrig="279">
          <v:shape id="_x0000_i1057" type="#_x0000_t75" style="width:52.35pt;height:16.35pt" o:ole="">
            <v:imagedata r:id="rId64" o:title=""/>
          </v:shape>
          <o:OLEObject Type="Embed" ProgID="Equation.DSMT4" ShapeID="_x0000_i1057" DrawAspect="Content" ObjectID="_1421665247" r:id="rId65"/>
        </w:object>
      </w:r>
      <w:r w:rsidRPr="00CB2B42">
        <w:t xml:space="preserve">- </w:t>
      </w:r>
      <w:proofErr w:type="spellStart"/>
      <w:proofErr w:type="gramStart"/>
      <w:r w:rsidRPr="00CB2B42">
        <w:t>м</w:t>
      </w:r>
      <w:proofErr w:type="gramEnd"/>
      <w:r w:rsidRPr="00CB2B42">
        <w:t>ежчастичное</w:t>
      </w:r>
      <w:proofErr w:type="spellEnd"/>
      <w:r w:rsidRPr="00CB2B42">
        <w:t xml:space="preserve"> расстояние в единицах среднего расстояния  между частицами.</w:t>
      </w:r>
    </w:p>
    <w:p w:rsidR="001D1B17" w:rsidRPr="00B54043" w:rsidRDefault="001D1B17" w:rsidP="00CB2B42">
      <w:pPr>
        <w:ind w:firstLine="567"/>
        <w:jc w:val="both"/>
      </w:pPr>
      <w:r>
        <w:t>На рисунках 1 и 2 представлены парные потенциалы взаимодействия между электроном и другой зараженной частицей</w:t>
      </w:r>
      <w:r w:rsidRPr="00B54043">
        <w:t xml:space="preserve">: </w:t>
      </w:r>
      <w:r>
        <w:t xml:space="preserve"> потенциалы Кулона, </w:t>
      </w:r>
      <w:proofErr w:type="spellStart"/>
      <w:r>
        <w:t>Дойча</w:t>
      </w:r>
      <w:proofErr w:type="spellEnd"/>
      <w:r>
        <w:t xml:space="preserve">, Дебая-Хюккеля, потенциал (3), учитывающий статическую экранировку и (9), учитывающий динамическую экранировку. Как видно из этих рисунков, потенциал (9) при малых </w:t>
      </w:r>
      <w:r>
        <w:lastRenderedPageBreak/>
        <w:t xml:space="preserve">скоростях сталкивающихся частиц стремится к потенциалу (3), а при больших скоростях стремится к потенциалу </w:t>
      </w:r>
      <w:proofErr w:type="spellStart"/>
      <w:r>
        <w:t>Дойча</w:t>
      </w:r>
      <w:proofErr w:type="spellEnd"/>
      <w:r>
        <w:t xml:space="preserve">, не учитывающему экранировку. </w:t>
      </w:r>
    </w:p>
    <w:p w:rsidR="001D1B17" w:rsidRDefault="001D1B17" w:rsidP="00CB2B42">
      <w:pPr>
        <w:ind w:firstLine="567"/>
        <w:jc w:val="both"/>
      </w:pPr>
    </w:p>
    <w:bookmarkStart w:id="0" w:name="OLE_LINK8"/>
    <w:bookmarkStart w:id="1" w:name="OLE_LINK9"/>
    <w:p w:rsidR="001D1B17" w:rsidRDefault="001D1B17" w:rsidP="00CB2B42">
      <w:pPr>
        <w:ind w:firstLine="567"/>
        <w:jc w:val="both"/>
        <w:rPr>
          <w:lang w:val="en-US"/>
        </w:rPr>
      </w:pPr>
      <w:r w:rsidRPr="0097187F">
        <w:rPr>
          <w:rFonts w:ascii="Times" w:hAnsi="Times"/>
          <w:sz w:val="22"/>
          <w:szCs w:val="22"/>
        </w:rPr>
        <w:object w:dxaOrig="6227" w:dyaOrig="4903">
          <v:shape id="_x0000_i1058" type="#_x0000_t75" style="width:364.6pt;height:284.05pt" o:ole="">
            <v:imagedata r:id="rId66" o:title=""/>
          </v:shape>
          <o:OLEObject Type="Embed" ProgID="Origin50.Graph" ShapeID="_x0000_i1058" DrawAspect="Content" ObjectID="_1421665248" r:id="rId67"/>
        </w:object>
      </w:r>
      <w:bookmarkEnd w:id="0"/>
      <w:bookmarkEnd w:id="1"/>
    </w:p>
    <w:p w:rsidR="001D1B17" w:rsidRPr="00B54043" w:rsidRDefault="001D1B17" w:rsidP="00CB2B42">
      <w:pPr>
        <w:ind w:firstLine="567"/>
        <w:jc w:val="both"/>
      </w:pPr>
      <w:r>
        <w:t xml:space="preserve">Рис. </w:t>
      </w:r>
      <w:r w:rsidRPr="00B54043">
        <w:t xml:space="preserve">1 </w:t>
      </w:r>
      <w:r>
        <w:t xml:space="preserve">- Потенциалы взаимодействия </w:t>
      </w:r>
      <w:proofErr w:type="spellStart"/>
      <w:r>
        <w:t>электрон-электронной</w:t>
      </w:r>
      <w:proofErr w:type="spellEnd"/>
      <w:r>
        <w:t xml:space="preserve"> пары </w:t>
      </w:r>
      <w:proofErr w:type="gramStart"/>
      <w:r>
        <w:t>для</w:t>
      </w:r>
      <w:proofErr w:type="gramEnd"/>
      <w:r>
        <w:t xml:space="preserve"> </w:t>
      </w:r>
      <w:r w:rsidRPr="006C0064">
        <w:rPr>
          <w:rFonts w:eastAsia="MS Mincho"/>
          <w:position w:val="-6"/>
          <w:lang w:eastAsia="ja-JP"/>
        </w:rPr>
        <w:object w:dxaOrig="540" w:dyaOrig="279">
          <v:shape id="_x0000_i1059" type="#_x0000_t75" style="width:30.75pt;height:17pt" o:ole="">
            <v:imagedata r:id="rId68" o:title=""/>
          </v:shape>
          <o:OLEObject Type="Embed" ProgID="Equation.3" ShapeID="_x0000_i1059" DrawAspect="Content" ObjectID="_1421665249" r:id="rId69"/>
        </w:object>
      </w:r>
      <w:r>
        <w:t xml:space="preserve">. </w:t>
      </w:r>
    </w:p>
    <w:p w:rsidR="001D1B17" w:rsidRDefault="001D1B17" w:rsidP="00CB2B42">
      <w:pPr>
        <w:ind w:firstLine="567"/>
        <w:jc w:val="both"/>
      </w:pPr>
    </w:p>
    <w:p w:rsidR="001D1B17" w:rsidRPr="00030DB9" w:rsidRDefault="001D1B17" w:rsidP="00CB2B42">
      <w:pPr>
        <w:ind w:firstLine="567"/>
        <w:jc w:val="both"/>
      </w:pPr>
      <w:r w:rsidRPr="0097187F">
        <w:rPr>
          <w:rFonts w:ascii="Times" w:hAnsi="Times"/>
          <w:sz w:val="22"/>
          <w:szCs w:val="22"/>
        </w:rPr>
        <w:object w:dxaOrig="6227" w:dyaOrig="4903">
          <v:shape id="_x0000_i1060" type="#_x0000_t75" style="width:373.75pt;height:291.95pt" o:ole="">
            <v:imagedata r:id="rId70" o:title=""/>
          </v:shape>
          <o:OLEObject Type="Embed" ProgID="Origin50.Graph" ShapeID="_x0000_i1060" DrawAspect="Content" ObjectID="_1421665250" r:id="rId71"/>
        </w:object>
      </w:r>
    </w:p>
    <w:p w:rsidR="001D1B17" w:rsidRDefault="001D1B17" w:rsidP="00CB2B42">
      <w:pPr>
        <w:ind w:firstLine="567"/>
        <w:jc w:val="both"/>
      </w:pPr>
    </w:p>
    <w:p w:rsidR="001D1B17" w:rsidRDefault="001D1B17" w:rsidP="00CB2B42">
      <w:pPr>
        <w:ind w:firstLine="567"/>
        <w:jc w:val="both"/>
      </w:pPr>
      <w:r>
        <w:t xml:space="preserve">Рис. </w:t>
      </w:r>
      <w:r>
        <w:rPr>
          <w:lang w:val="kk-KZ"/>
        </w:rPr>
        <w:t>2</w:t>
      </w:r>
      <w:r w:rsidRPr="00B54043">
        <w:t xml:space="preserve"> </w:t>
      </w:r>
      <w:r>
        <w:t xml:space="preserve">- Потенциалы взаимодействия </w:t>
      </w:r>
      <w:proofErr w:type="spellStart"/>
      <w:r>
        <w:t>электрон-электронной</w:t>
      </w:r>
      <w:proofErr w:type="spellEnd"/>
      <w:r>
        <w:t xml:space="preserve"> пары </w:t>
      </w:r>
      <w:proofErr w:type="gramStart"/>
      <w:r>
        <w:t>для</w:t>
      </w:r>
      <w:proofErr w:type="gramEnd"/>
      <w:r>
        <w:t xml:space="preserve"> </w:t>
      </w:r>
      <w:r w:rsidRPr="00B54043">
        <w:rPr>
          <w:rFonts w:eastAsia="MS Mincho"/>
          <w:position w:val="-6"/>
          <w:lang w:eastAsia="ja-JP"/>
        </w:rPr>
        <w:object w:dxaOrig="680" w:dyaOrig="279">
          <v:shape id="_x0000_i1061" type="#_x0000_t75" style="width:40.6pt;height:17pt" o:ole="">
            <v:imagedata r:id="rId72" o:title=""/>
          </v:shape>
          <o:OLEObject Type="Embed" ProgID="Equation.3" ShapeID="_x0000_i1061" DrawAspect="Content" ObjectID="_1421665251" r:id="rId73"/>
        </w:object>
      </w:r>
      <w:r>
        <w:t>.</w:t>
      </w:r>
    </w:p>
    <w:p w:rsidR="001D1B17" w:rsidRDefault="001D1B17" w:rsidP="00CB2B42">
      <w:pPr>
        <w:ind w:firstLine="567"/>
        <w:jc w:val="both"/>
      </w:pPr>
    </w:p>
    <w:p w:rsidR="001D1B17" w:rsidRDefault="001D1B17" w:rsidP="00CB2B42">
      <w:pPr>
        <w:ind w:firstLine="567"/>
        <w:jc w:val="both"/>
      </w:pPr>
    </w:p>
    <w:p w:rsidR="001D1B17" w:rsidRPr="00B54043" w:rsidRDefault="001D1B17" w:rsidP="00CB2B42">
      <w:pPr>
        <w:ind w:firstLine="567"/>
        <w:jc w:val="both"/>
      </w:pPr>
    </w:p>
    <w:p w:rsidR="001D1B17" w:rsidRPr="00393F9F" w:rsidRDefault="001D1B17" w:rsidP="00211ACD">
      <w:pPr>
        <w:autoSpaceDE w:val="0"/>
        <w:autoSpaceDN w:val="0"/>
        <w:adjustRightInd w:val="0"/>
        <w:jc w:val="both"/>
        <w:rPr>
          <w:b/>
          <w:lang w:val="kk-KZ"/>
        </w:rPr>
      </w:pPr>
      <w:r>
        <w:rPr>
          <w:b/>
          <w:lang w:val="en-US"/>
        </w:rPr>
        <w:lastRenderedPageBreak/>
        <w:t>III</w:t>
      </w:r>
      <w:r w:rsidRPr="00BD6E74">
        <w:rPr>
          <w:b/>
        </w:rPr>
        <w:t xml:space="preserve"> </w:t>
      </w:r>
      <w:r w:rsidRPr="00393F9F">
        <w:rPr>
          <w:b/>
          <w:lang w:val="kk-KZ"/>
        </w:rPr>
        <w:t>Дифференциальные сечения рассеяния</w:t>
      </w:r>
    </w:p>
    <w:p w:rsidR="001D1B17" w:rsidRDefault="001D1B17" w:rsidP="00FC0981">
      <w:pPr>
        <w:ind w:firstLine="360"/>
        <w:jc w:val="both"/>
      </w:pPr>
      <w:r>
        <w:t>Данные по сечениям рассеяния являются основой для вычисления транспортных коэффициентов  плотной плазмы, область использования которой весьма широка. Для высокотемпературной квазиклассической плазмы дифференциальное сечение рассеяния частиц можно качественно исследовать на основе формулы Борна [7</w:t>
      </w:r>
      <w:r w:rsidRPr="007E21A8">
        <w:t>]</w:t>
      </w:r>
      <w:r w:rsidRPr="009729A8">
        <w:t>:</w:t>
      </w:r>
    </w:p>
    <w:p w:rsidR="001D1B17" w:rsidRPr="009729A8" w:rsidRDefault="001D1B17" w:rsidP="00211ACD">
      <w:pPr>
        <w:ind w:firstLine="708"/>
        <w:jc w:val="both"/>
      </w:pPr>
    </w:p>
    <w:p w:rsidR="001D1B17" w:rsidRPr="0091356C" w:rsidRDefault="001D1B17" w:rsidP="00211ACD">
      <w:pPr>
        <w:jc w:val="right"/>
      </w:pPr>
      <w:r w:rsidRPr="0091356C">
        <w:rPr>
          <w:position w:val="-30"/>
        </w:rPr>
        <w:object w:dxaOrig="5160" w:dyaOrig="800">
          <v:shape id="_x0000_i1062" type="#_x0000_t75" style="width:257.9pt;height:39.95pt" o:ole="">
            <v:imagedata r:id="rId74" o:title=""/>
          </v:shape>
          <o:OLEObject Type="Embed" ProgID="Equation.DSMT4" ShapeID="_x0000_i1062" DrawAspect="Content" ObjectID="_1421665252" r:id="rId75"/>
        </w:object>
      </w:r>
      <w:r>
        <w:t>,</w:t>
      </w:r>
      <w:r w:rsidRPr="0091356C">
        <w:t xml:space="preserve">  </w:t>
      </w:r>
      <w:r>
        <w:t xml:space="preserve">                             </w:t>
      </w:r>
      <w:r w:rsidRPr="0091356C">
        <w:t xml:space="preserve">  (</w:t>
      </w:r>
      <w:r>
        <w:t>10</w:t>
      </w:r>
      <w:r w:rsidRPr="0091356C">
        <w:t>)</w:t>
      </w:r>
    </w:p>
    <w:p w:rsidR="001D1B17" w:rsidRDefault="001D1B17" w:rsidP="00211ACD">
      <w:pPr>
        <w:jc w:val="both"/>
      </w:pPr>
      <w:r>
        <w:t xml:space="preserve">где </w:t>
      </w:r>
      <w:r w:rsidRPr="00BB2B15">
        <w:rPr>
          <w:position w:val="-12"/>
        </w:rPr>
        <w:object w:dxaOrig="620" w:dyaOrig="360">
          <v:shape id="_x0000_i1063" type="#_x0000_t75" style="width:30.75pt;height:18.35pt" o:ole="">
            <v:imagedata r:id="rId76" o:title=""/>
          </v:shape>
          <o:OLEObject Type="Embed" ProgID="Equation.DSMT4" ShapeID="_x0000_i1063" DrawAspect="Content" ObjectID="_1421665253" r:id="rId77"/>
        </w:object>
      </w:r>
      <w:r>
        <w:t xml:space="preserve">- потенциал взаимодействия сталкивающейся пары частиц, </w:t>
      </w:r>
      <w:r w:rsidRPr="00BB2B15">
        <w:rPr>
          <w:position w:val="-6"/>
        </w:rPr>
        <w:object w:dxaOrig="320" w:dyaOrig="480">
          <v:shape id="_x0000_i1064" type="#_x0000_t75" style="width:15.7pt;height:24.2pt" o:ole="">
            <v:imagedata r:id="rId78" o:title=""/>
          </v:shape>
          <o:OLEObject Type="Embed" ProgID="Equation.DSMT4" ShapeID="_x0000_i1064" DrawAspect="Content" ObjectID="_1421665254" r:id="rId79"/>
        </w:object>
      </w:r>
      <w:r>
        <w:rPr>
          <w:position w:val="-6"/>
          <w:lang w:val="kk-KZ"/>
        </w:rPr>
        <w:t xml:space="preserve">и </w:t>
      </w:r>
      <w:r w:rsidRPr="00BB2B15">
        <w:rPr>
          <w:position w:val="-6"/>
        </w:rPr>
        <w:object w:dxaOrig="240" w:dyaOrig="480">
          <v:shape id="_x0000_i1065" type="#_x0000_t75" style="width:11.8pt;height:24.2pt" o:ole="">
            <v:imagedata r:id="rId80" o:title=""/>
          </v:shape>
          <o:OLEObject Type="Embed" ProgID="Equation.DSMT4" ShapeID="_x0000_i1065" DrawAspect="Content" ObjectID="_1421665255" r:id="rId81"/>
        </w:object>
      </w:r>
      <w:r>
        <w:t xml:space="preserve"> - волновые векторы налетающей частицы до </w:t>
      </w:r>
      <w:r>
        <w:rPr>
          <w:lang w:val="kk-KZ"/>
        </w:rPr>
        <w:t xml:space="preserve">и </w:t>
      </w:r>
      <w:r>
        <w:t xml:space="preserve">после столкновения, при упругом рассеянии </w:t>
      </w:r>
      <w:r w:rsidRPr="00BB2B15">
        <w:rPr>
          <w:position w:val="-12"/>
        </w:rPr>
        <w:object w:dxaOrig="700" w:dyaOrig="380">
          <v:shape id="_x0000_i1066" type="#_x0000_t75" style="width:34.7pt;height:17.65pt" o:ole="">
            <v:imagedata r:id="rId82" o:title=""/>
          </v:shape>
          <o:OLEObject Type="Embed" ProgID="Equation.DSMT4" ShapeID="_x0000_i1066" DrawAspect="Content" ObjectID="_1421665256" r:id="rId83"/>
        </w:object>
      </w:r>
      <w:r>
        <w:t>,</w:t>
      </w:r>
      <w:r w:rsidRPr="00BB2B15">
        <w:rPr>
          <w:position w:val="-6"/>
        </w:rPr>
        <w:object w:dxaOrig="220" w:dyaOrig="300">
          <v:shape id="_x0000_i1067" type="#_x0000_t75" style="width:11.15pt;height:15.05pt" o:ole="">
            <v:imagedata r:id="rId84" o:title=""/>
          </v:shape>
          <o:OLEObject Type="Embed" ProgID="Equation.DSMT4" ShapeID="_x0000_i1067" DrawAspect="Content" ObjectID="_1421665257" r:id="rId85"/>
        </w:object>
      </w:r>
      <w:r>
        <w:t xml:space="preserve">- угол рассеяния, который для упругого рассеяния связан с волновыми векторами следующим соотношением </w:t>
      </w:r>
      <w:r w:rsidRPr="00B452DF">
        <w:rPr>
          <w:position w:val="-28"/>
        </w:rPr>
        <w:object w:dxaOrig="2079" w:dyaOrig="680">
          <v:shape id="_x0000_i1068" type="#_x0000_t75" style="width:104.05pt;height:32.75pt" o:ole="">
            <v:imagedata r:id="rId86" o:title=""/>
          </v:shape>
          <o:OLEObject Type="Embed" ProgID="Equation.DSMT4" ShapeID="_x0000_i1068" DrawAspect="Content" ObjectID="_1421665258" r:id="rId87"/>
        </w:object>
      </w:r>
      <w:r>
        <w:t>.</w:t>
      </w:r>
    </w:p>
    <w:p w:rsidR="001D1B17" w:rsidRDefault="001D1B17" w:rsidP="00211ACD">
      <w:pPr>
        <w:jc w:val="both"/>
        <w:rPr>
          <w:lang w:val="kk-KZ"/>
        </w:rPr>
      </w:pPr>
    </w:p>
    <w:p w:rsidR="001D1B17" w:rsidRDefault="001D1B17" w:rsidP="00393F9F">
      <w:pPr>
        <w:ind w:firstLine="708"/>
        <w:jc w:val="both"/>
        <w:rPr>
          <w:lang w:val="kk-KZ"/>
        </w:rPr>
      </w:pPr>
      <w:r>
        <w:t xml:space="preserve">В рамках модели (3), учитывающей как статическую экранировку, так и эффект дифракции, </w:t>
      </w:r>
      <w:r w:rsidRPr="009E00A7">
        <w:t>в работ</w:t>
      </w:r>
      <w:r w:rsidRPr="009E00A7">
        <w:rPr>
          <w:lang w:val="kk-KZ"/>
        </w:rPr>
        <w:t>ах</w:t>
      </w:r>
      <w:r w:rsidRPr="009E00A7">
        <w:t xml:space="preserve"> [</w:t>
      </w:r>
      <w:r w:rsidRPr="009E00A7">
        <w:rPr>
          <w:lang w:val="kk-KZ"/>
        </w:rPr>
        <w:t>8</w:t>
      </w:r>
      <w:r>
        <w:rPr>
          <w:lang w:val="kk-KZ"/>
        </w:rPr>
        <w:t>,9</w:t>
      </w:r>
      <w:r w:rsidRPr="009E00A7">
        <w:t>]</w:t>
      </w:r>
      <w:r w:rsidRPr="009E00A7">
        <w:rPr>
          <w:lang w:val="kk-KZ"/>
        </w:rPr>
        <w:t xml:space="preserve"> был</w:t>
      </w:r>
      <w:r w:rsidRPr="009E00A7">
        <w:t xml:space="preserve">и исследованы </w:t>
      </w:r>
      <w:proofErr w:type="spellStart"/>
      <w:r w:rsidRPr="009E00A7">
        <w:t>столкновительные</w:t>
      </w:r>
      <w:proofErr w:type="spellEnd"/>
      <w:r w:rsidRPr="009E00A7">
        <w:t xml:space="preserve"> и транспортные свойства квазиклассической плотной плазмы и была</w:t>
      </w:r>
      <w:r w:rsidRPr="009E00A7">
        <w:rPr>
          <w:lang w:val="kk-KZ"/>
        </w:rPr>
        <w:t xml:space="preserve"> получена формула для дифференциального сечения рассеяния</w:t>
      </w:r>
      <w:r w:rsidRPr="009E00A7">
        <w:t>, которую можно переписать в безразмерном виде как:</w:t>
      </w:r>
      <w:r w:rsidRPr="009E00A7">
        <w:rPr>
          <w:lang w:val="kk-KZ"/>
        </w:rPr>
        <w:t xml:space="preserve"> </w:t>
      </w:r>
    </w:p>
    <w:p w:rsidR="001D1B17" w:rsidRDefault="00667F56" w:rsidP="00393F9F">
      <w:pPr>
        <w:ind w:firstLine="708"/>
        <w:jc w:val="both"/>
        <w:rPr>
          <w:lang w:val="kk-KZ"/>
        </w:rPr>
      </w:pPr>
      <w:r>
        <w:rPr>
          <w:noProof/>
        </w:rPr>
        <w:pict>
          <v:shape id="_x0000_s1026" type="#_x0000_t75" style="position:absolute;left:0;text-align:left;margin-left:102.6pt;margin-top:7.45pt;width:228.4pt;height:176.3pt;z-index:1">
            <v:imagedata r:id="rId88" o:title=""/>
          </v:shape>
          <o:OLEObject Type="Embed" ProgID="Equation.DSMT4" ShapeID="_x0000_s1026" DrawAspect="Content" ObjectID="_1421665261" r:id="rId89"/>
        </w:pict>
      </w:r>
    </w:p>
    <w:p w:rsidR="001D1B17" w:rsidRPr="00AF4F7B" w:rsidRDefault="001D1B17" w:rsidP="00C4669A">
      <w:pPr>
        <w:ind w:firstLine="708"/>
        <w:jc w:val="right"/>
      </w:pPr>
      <w:r w:rsidRPr="00AF4F7B">
        <w:t xml:space="preserve">                                                               (1</w:t>
      </w:r>
      <w:r>
        <w:t>1</w:t>
      </w:r>
      <w:r w:rsidRPr="00AF4F7B">
        <w:t>)</w:t>
      </w:r>
    </w:p>
    <w:p w:rsidR="001D1B17" w:rsidRPr="00AF4F7B" w:rsidRDefault="001D1B17" w:rsidP="00211ACD"/>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ind w:firstLine="708"/>
        <w:jc w:val="both"/>
        <w:rPr>
          <w:lang w:val="kk-KZ"/>
        </w:rPr>
      </w:pPr>
    </w:p>
    <w:p w:rsidR="001D1B17" w:rsidRDefault="001D1B17" w:rsidP="00211ACD">
      <w:pPr>
        <w:ind w:firstLine="708"/>
        <w:jc w:val="both"/>
        <w:rPr>
          <w:lang w:val="kk-KZ"/>
        </w:rPr>
      </w:pPr>
    </w:p>
    <w:p w:rsidR="001D1B17" w:rsidRDefault="001D1B17" w:rsidP="00211ACD">
      <w:pPr>
        <w:ind w:firstLine="708"/>
        <w:jc w:val="both"/>
        <w:rPr>
          <w:lang w:val="kk-KZ"/>
        </w:rPr>
      </w:pPr>
    </w:p>
    <w:p w:rsidR="001D1B17" w:rsidRDefault="001D1B17" w:rsidP="00211ACD">
      <w:pPr>
        <w:ind w:firstLine="708"/>
        <w:jc w:val="both"/>
      </w:pPr>
      <w:r>
        <w:rPr>
          <w:lang w:val="kk-KZ"/>
        </w:rPr>
        <w:t>Д</w:t>
      </w:r>
      <w:r>
        <w:t>ля расчета дифференциального сечения рассеяния электронов на заряженных частицах</w:t>
      </w:r>
      <w:r>
        <w:rPr>
          <w:lang w:val="kk-KZ"/>
        </w:rPr>
        <w:t xml:space="preserve"> в</w:t>
      </w:r>
      <w:r>
        <w:t xml:space="preserve"> рамках динамической модели взаимодействия (9)</w:t>
      </w:r>
      <w:r w:rsidRPr="00AF4F7B">
        <w:t xml:space="preserve"> </w:t>
      </w:r>
      <w:r>
        <w:t>с</w:t>
      </w:r>
      <w:r>
        <w:rPr>
          <w:lang w:val="kk-KZ"/>
        </w:rPr>
        <w:t xml:space="preserve"> </w:t>
      </w:r>
      <w:proofErr w:type="spellStart"/>
      <w:r>
        <w:t>использовани</w:t>
      </w:r>
      <w:proofErr w:type="spellEnd"/>
      <w:r>
        <w:rPr>
          <w:lang w:val="kk-KZ"/>
        </w:rPr>
        <w:t>ем</w:t>
      </w:r>
      <w:r>
        <w:t xml:space="preserve"> формулы Борна было получено следующее выражение</w:t>
      </w:r>
      <w:r w:rsidRPr="00AF4F7B">
        <w:t>:</w:t>
      </w:r>
      <w:r>
        <w:t xml:space="preserve"> </w:t>
      </w:r>
    </w:p>
    <w:p w:rsidR="001D1B17" w:rsidRDefault="00667F56" w:rsidP="00211ACD">
      <w:pPr>
        <w:ind w:firstLine="708"/>
        <w:jc w:val="right"/>
        <w:rPr>
          <w:lang w:val="kk-KZ"/>
        </w:rPr>
      </w:pPr>
      <w:r>
        <w:rPr>
          <w:noProof/>
        </w:rPr>
        <w:pict>
          <v:shape id="_x0000_s1027" type="#_x0000_t75" style="position:absolute;left:0;text-align:left;margin-left:84.6pt;margin-top:6.85pt;width:251.9pt;height:170.7pt;z-index:2">
            <v:imagedata r:id="rId90" o:title=""/>
          </v:shape>
          <o:OLEObject Type="Embed" ProgID="Equation.DSMT4" ShapeID="_x0000_s1027" DrawAspect="Content" ObjectID="_1421665262" r:id="rId91"/>
        </w:pict>
      </w:r>
      <w:r w:rsidR="001D1B17">
        <w:rPr>
          <w:lang w:val="kk-KZ"/>
        </w:rPr>
        <w:t xml:space="preserve">                                                                       </w:t>
      </w:r>
    </w:p>
    <w:p w:rsidR="001D1B17" w:rsidRDefault="001D1B17" w:rsidP="00211ACD">
      <w:pPr>
        <w:ind w:firstLine="708"/>
        <w:jc w:val="right"/>
        <w:rPr>
          <w:lang w:val="kk-KZ"/>
        </w:rPr>
      </w:pPr>
      <w:r>
        <w:rPr>
          <w:lang w:val="kk-KZ"/>
        </w:rPr>
        <w:t xml:space="preserve">  (12)</w:t>
      </w: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Default="001D1B17" w:rsidP="00211ACD">
      <w:pPr>
        <w:jc w:val="center"/>
        <w:rPr>
          <w:lang w:val="kk-KZ"/>
        </w:rPr>
      </w:pPr>
    </w:p>
    <w:p w:rsidR="001D1B17" w:rsidRPr="00C4669A" w:rsidRDefault="001D1B17" w:rsidP="00211ACD">
      <w:pPr>
        <w:jc w:val="both"/>
      </w:pPr>
    </w:p>
    <w:p w:rsidR="001D1B17" w:rsidRPr="00C4669A" w:rsidRDefault="001D1B17" w:rsidP="00211ACD">
      <w:pPr>
        <w:jc w:val="both"/>
      </w:pPr>
    </w:p>
    <w:p w:rsidR="001D1B17" w:rsidRPr="00C4669A" w:rsidRDefault="001D1B17" w:rsidP="00211ACD">
      <w:pPr>
        <w:jc w:val="both"/>
      </w:pPr>
    </w:p>
    <w:p w:rsidR="001D1B17" w:rsidRPr="00C4669A" w:rsidRDefault="001D1B17" w:rsidP="00211ACD">
      <w:pPr>
        <w:jc w:val="both"/>
      </w:pPr>
    </w:p>
    <w:p w:rsidR="001D1B17" w:rsidRPr="00C4669A" w:rsidRDefault="001D1B17" w:rsidP="00211ACD">
      <w:pPr>
        <w:jc w:val="both"/>
      </w:pPr>
    </w:p>
    <w:p w:rsidR="001D1B17" w:rsidRPr="004E2ADB" w:rsidRDefault="001D1B17" w:rsidP="00211ACD">
      <w:pPr>
        <w:jc w:val="both"/>
      </w:pPr>
      <w:r>
        <w:lastRenderedPageBreak/>
        <w:t>где отношение квадрата скорости налетающей частицы к квадрату тепловой выражено через параметры связи, плотности и безразмерный волновой вектор, который определяет величину скорости налетающей частицы</w:t>
      </w:r>
      <w:r w:rsidRPr="004E2ADB">
        <w:t>:</w:t>
      </w:r>
    </w:p>
    <w:p w:rsidR="001D1B17" w:rsidRDefault="00667F56" w:rsidP="00211ACD">
      <w:pPr>
        <w:ind w:firstLine="708"/>
        <w:jc w:val="both"/>
      </w:pPr>
      <w:r>
        <w:rPr>
          <w:noProof/>
        </w:rPr>
        <w:pict>
          <v:shape id="_x0000_s1028" type="#_x0000_t75" style="position:absolute;left:0;text-align:left;margin-left:2in;margin-top:7.8pt;width:117.45pt;height:38.7pt;z-index:3">
            <v:imagedata r:id="rId92" o:title=""/>
          </v:shape>
          <o:OLEObject Type="Embed" ProgID="Equation.DSMT4" ShapeID="_x0000_s1028" DrawAspect="Content" ObjectID="_1421665263" r:id="rId93"/>
        </w:pict>
      </w:r>
    </w:p>
    <w:p w:rsidR="001D1B17" w:rsidRDefault="001D1B17" w:rsidP="00211ACD">
      <w:pPr>
        <w:ind w:firstLine="708"/>
        <w:jc w:val="right"/>
      </w:pPr>
      <w:r>
        <w:t xml:space="preserve">                                                                                        (13)</w:t>
      </w:r>
    </w:p>
    <w:p w:rsidR="001D1B17" w:rsidRDefault="001D1B17" w:rsidP="00211ACD">
      <w:pPr>
        <w:ind w:firstLine="708"/>
        <w:jc w:val="both"/>
      </w:pPr>
    </w:p>
    <w:p w:rsidR="001D1B17" w:rsidRDefault="001D1B17" w:rsidP="00211ACD">
      <w:pPr>
        <w:ind w:firstLine="708"/>
        <w:jc w:val="both"/>
        <w:rPr>
          <w:lang w:val="kk-KZ"/>
        </w:rPr>
      </w:pPr>
    </w:p>
    <w:p w:rsidR="001D1B17" w:rsidRPr="006F3A3B" w:rsidRDefault="001D1B17" w:rsidP="00BD6E74">
      <w:pPr>
        <w:ind w:firstLine="708"/>
        <w:jc w:val="both"/>
      </w:pPr>
      <w:r>
        <w:t>На рисунке 3 приведены сечения рассеяния, рассчитанные по формулам (11) и (12) при разных значениях волнового вектора. Как видно из этого рисунка, сечение рассеяния, полученное на основе потенциала (3), имеет одно и то же конечное значение при угле рассеяния равном нулю, так как экранировка в рамках модели (3) не зависит от скорости (импульса) налетающей частицы. Между тем д</w:t>
      </w:r>
      <w:r w:rsidRPr="006F3A3B">
        <w:t xml:space="preserve">ифференциальное сечение рассеяния, полученное на основе </w:t>
      </w:r>
      <w:proofErr w:type="spellStart"/>
      <w:r w:rsidRPr="006F3A3B">
        <w:t>д</w:t>
      </w:r>
      <w:proofErr w:type="spellEnd"/>
      <w:r w:rsidRPr="006F3A3B">
        <w:rPr>
          <w:lang w:val="kk-KZ"/>
        </w:rPr>
        <w:t xml:space="preserve">инамического </w:t>
      </w:r>
      <w:r w:rsidRPr="006F3A3B">
        <w:t xml:space="preserve">потенциала </w:t>
      </w:r>
      <w:r>
        <w:t xml:space="preserve">(9), </w:t>
      </w:r>
      <w:r w:rsidRPr="006F3A3B">
        <w:t xml:space="preserve">на малых углах рассеяния имеет конечное значение, зависящее от </w:t>
      </w:r>
      <w:r>
        <w:t>скорости</w:t>
      </w:r>
      <w:r w:rsidRPr="006F3A3B">
        <w:t xml:space="preserve"> налетающей частицы</w:t>
      </w:r>
      <w:r>
        <w:t xml:space="preserve">. Чем больше волновой вектор, тем, естественно, быстрее убывает сечение с ростом угла рассеяния, а конечное значение </w:t>
      </w:r>
      <w:proofErr w:type="gramStart"/>
      <w:r>
        <w:t>при</w:t>
      </w:r>
      <w:proofErr w:type="gramEnd"/>
      <w:r>
        <w:t xml:space="preserve"> </w:t>
      </w:r>
      <w:r w:rsidRPr="00795EA5">
        <w:rPr>
          <w:position w:val="-6"/>
        </w:rPr>
        <w:object w:dxaOrig="660" w:dyaOrig="279">
          <v:shape id="_x0000_i1069" type="#_x0000_t75" style="width:32.05pt;height:14.4pt" o:ole="">
            <v:imagedata r:id="rId94" o:title=""/>
          </v:shape>
          <o:OLEObject Type="Embed" ProgID="Equation.3" ShapeID="_x0000_i1069" DrawAspect="Content" ObjectID="_1421665259" r:id="rId95"/>
        </w:object>
      </w:r>
      <w:r>
        <w:rPr>
          <w:position w:val="-32"/>
        </w:rPr>
        <w:t xml:space="preserve"> </w:t>
      </w:r>
      <w:r>
        <w:t xml:space="preserve">становится больше, что связано с ослаблением экранировки. </w:t>
      </w:r>
    </w:p>
    <w:p w:rsidR="001D1B17" w:rsidRDefault="001D1B17" w:rsidP="00211ACD">
      <w:pPr>
        <w:jc w:val="center"/>
        <w:rPr>
          <w:lang w:val="kk-KZ"/>
        </w:rPr>
      </w:pPr>
    </w:p>
    <w:p w:rsidR="001D1B17" w:rsidRDefault="001D1B17" w:rsidP="00211ACD">
      <w:pPr>
        <w:jc w:val="center"/>
        <w:rPr>
          <w:lang w:val="kk-KZ"/>
        </w:rPr>
      </w:pPr>
      <w:r w:rsidRPr="0097187F">
        <w:rPr>
          <w:rFonts w:ascii="Times" w:hAnsi="Times"/>
          <w:sz w:val="22"/>
          <w:szCs w:val="22"/>
        </w:rPr>
        <w:object w:dxaOrig="7015" w:dyaOrig="5289">
          <v:shape id="_x0000_i1070" type="#_x0000_t75" style="width:340.35pt;height:251.35pt" o:ole="">
            <v:imagedata r:id="rId96" o:title=""/>
          </v:shape>
          <o:OLEObject Type="Embed" ProgID="PowerPoint.Slide.8" ShapeID="_x0000_i1070" DrawAspect="Content" ObjectID="_1421665260" r:id="rId97"/>
        </w:object>
      </w:r>
    </w:p>
    <w:p w:rsidR="001D1B17" w:rsidRDefault="001D1B17" w:rsidP="00211ACD">
      <w:pPr>
        <w:ind w:firstLine="708"/>
        <w:jc w:val="both"/>
      </w:pPr>
      <w:r>
        <w:rPr>
          <w:lang w:val="kk-KZ"/>
        </w:rPr>
        <w:t xml:space="preserve">1 – сечение рассеяния, полученное на основе потенциала (3), </w:t>
      </w:r>
      <w:r>
        <w:rPr>
          <w:lang w:val="en-US"/>
        </w:rPr>
        <w:t>k</w:t>
      </w:r>
      <w:r w:rsidRPr="00416CDD">
        <w:t>=1</w:t>
      </w:r>
      <w:r>
        <w:t xml:space="preserve">, </w:t>
      </w:r>
    </w:p>
    <w:p w:rsidR="001D1B17" w:rsidRDefault="001D1B17" w:rsidP="00211ACD">
      <w:pPr>
        <w:ind w:firstLine="708"/>
        <w:jc w:val="both"/>
      </w:pPr>
      <w:r>
        <w:t xml:space="preserve">2 - </w:t>
      </w:r>
      <w:r>
        <w:rPr>
          <w:lang w:val="kk-KZ"/>
        </w:rPr>
        <w:t xml:space="preserve">сечение рассеяния, полученное на основе потенциала (9), </w:t>
      </w:r>
      <w:r>
        <w:rPr>
          <w:lang w:val="en-US"/>
        </w:rPr>
        <w:t>k</w:t>
      </w:r>
      <w:r w:rsidRPr="00416CDD">
        <w:t>=1</w:t>
      </w:r>
      <w:r>
        <w:t xml:space="preserve">, </w:t>
      </w:r>
    </w:p>
    <w:p w:rsidR="001D1B17" w:rsidRDefault="001D1B17" w:rsidP="00211ACD">
      <w:pPr>
        <w:ind w:firstLine="708"/>
        <w:jc w:val="both"/>
      </w:pPr>
      <w:r>
        <w:rPr>
          <w:lang w:val="kk-KZ"/>
        </w:rPr>
        <w:t xml:space="preserve">3 – сечение рассеяния, полученное на основе потенциала (3), </w:t>
      </w:r>
      <w:r>
        <w:rPr>
          <w:lang w:val="en-US"/>
        </w:rPr>
        <w:t>k</w:t>
      </w:r>
      <w:r w:rsidRPr="00416CDD">
        <w:t>=</w:t>
      </w:r>
      <w:r>
        <w:t xml:space="preserve">2, </w:t>
      </w:r>
    </w:p>
    <w:p w:rsidR="001D1B17" w:rsidRDefault="001D1B17" w:rsidP="00211ACD">
      <w:pPr>
        <w:ind w:firstLine="708"/>
        <w:jc w:val="both"/>
      </w:pPr>
      <w:r>
        <w:t xml:space="preserve">4 - </w:t>
      </w:r>
      <w:r>
        <w:rPr>
          <w:lang w:val="kk-KZ"/>
        </w:rPr>
        <w:t xml:space="preserve">сечение рассеяния, полученное на основе потенциала (9), </w:t>
      </w:r>
      <w:r>
        <w:rPr>
          <w:lang w:val="en-US"/>
        </w:rPr>
        <w:t>k</w:t>
      </w:r>
      <w:r w:rsidRPr="00416CDD">
        <w:t>=</w:t>
      </w:r>
      <w:r>
        <w:t xml:space="preserve">2, </w:t>
      </w:r>
    </w:p>
    <w:p w:rsidR="001D1B17" w:rsidRDefault="001D1B17" w:rsidP="00211ACD">
      <w:pPr>
        <w:ind w:firstLine="708"/>
        <w:jc w:val="both"/>
      </w:pPr>
      <w:r>
        <w:rPr>
          <w:lang w:val="kk-KZ"/>
        </w:rPr>
        <w:t xml:space="preserve">5 – сечение рассеяния, полученное на основе потенциала (3), </w:t>
      </w:r>
      <w:r>
        <w:rPr>
          <w:lang w:val="en-US"/>
        </w:rPr>
        <w:t>k</w:t>
      </w:r>
      <w:r w:rsidRPr="00416CDD">
        <w:t>=</w:t>
      </w:r>
      <w:r>
        <w:t xml:space="preserve">4, </w:t>
      </w:r>
    </w:p>
    <w:p w:rsidR="001D1B17" w:rsidRPr="00101A5E" w:rsidRDefault="001D1B17" w:rsidP="00211ACD">
      <w:pPr>
        <w:ind w:firstLine="708"/>
        <w:jc w:val="both"/>
      </w:pPr>
      <w:r>
        <w:t xml:space="preserve">6 - </w:t>
      </w:r>
      <w:r>
        <w:rPr>
          <w:lang w:val="kk-KZ"/>
        </w:rPr>
        <w:t xml:space="preserve">сечение рассеяния, полученное на основе потенциала (9), </w:t>
      </w:r>
      <w:r>
        <w:rPr>
          <w:lang w:val="en-US"/>
        </w:rPr>
        <w:t>k</w:t>
      </w:r>
      <w:r w:rsidRPr="00416CDD">
        <w:t>=</w:t>
      </w:r>
      <w:r>
        <w:t>4</w:t>
      </w:r>
      <w:r w:rsidRPr="00101A5E">
        <w:t>.</w:t>
      </w:r>
    </w:p>
    <w:p w:rsidR="001D1B17" w:rsidRDefault="001D1B17" w:rsidP="00211ACD">
      <w:pPr>
        <w:jc w:val="center"/>
      </w:pPr>
    </w:p>
    <w:p w:rsidR="001D1B17" w:rsidRDefault="001D1B17" w:rsidP="00211ACD">
      <w:pPr>
        <w:jc w:val="center"/>
      </w:pPr>
      <w:r>
        <w:t xml:space="preserve">Рисунок 3 – Дифференциальное сечение рассеяния электрона  </w:t>
      </w: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Default="001D1B17" w:rsidP="00211ACD">
      <w:pPr>
        <w:jc w:val="center"/>
      </w:pPr>
    </w:p>
    <w:p w:rsidR="001D1B17" w:rsidRPr="00205F94" w:rsidRDefault="001D1B17" w:rsidP="00393F9F">
      <w:pPr>
        <w:rPr>
          <w:b/>
          <w:lang w:val="kk-KZ"/>
        </w:rPr>
      </w:pPr>
      <w:r w:rsidRPr="00205F94">
        <w:rPr>
          <w:b/>
          <w:lang w:val="kk-KZ"/>
        </w:rPr>
        <w:t>Заключение</w:t>
      </w:r>
    </w:p>
    <w:p w:rsidR="001D1B17" w:rsidRPr="006F3A3B" w:rsidRDefault="001D1B17" w:rsidP="00211ACD">
      <w:pPr>
        <w:ind w:firstLine="360"/>
        <w:jc w:val="both"/>
      </w:pPr>
      <w:r>
        <w:rPr>
          <w:lang w:val="kk-KZ"/>
        </w:rPr>
        <w:t>Была построена динамическая модель взаимодейсвия частиц неидеальной квазиклассической плазмы</w:t>
      </w:r>
      <w:r>
        <w:t xml:space="preserve">. В данной модели учитывалась динамическая экранировка поля заряженных частиц, которая слабее статической экранировки. В динамической модели радиус экранировки зависит от скорости налетающей частицы, уменьшаясь при росте последней. Также в данной модели учитывается эффект дифракции поля заряженных частиц, проявляющийся на малых расстояниях в виде конечности потенциала при нулевом </w:t>
      </w:r>
      <w:proofErr w:type="spellStart"/>
      <w:r>
        <w:t>межчастичном</w:t>
      </w:r>
      <w:proofErr w:type="spellEnd"/>
      <w:r>
        <w:t xml:space="preserve"> расстоянии. </w:t>
      </w:r>
      <w:r w:rsidRPr="006F3A3B">
        <w:rPr>
          <w:lang w:val="kk-KZ"/>
        </w:rPr>
        <w:t>Динамическ</w:t>
      </w:r>
      <w:r>
        <w:rPr>
          <w:lang w:val="kk-KZ"/>
        </w:rPr>
        <w:t>и</w:t>
      </w:r>
      <w:r w:rsidRPr="006F3A3B">
        <w:rPr>
          <w:lang w:val="kk-KZ"/>
        </w:rPr>
        <w:t xml:space="preserve">й </w:t>
      </w:r>
      <w:r w:rsidRPr="006F3A3B">
        <w:t>потенциал  при малых скоростях сталкивающихся частиц стремится к эффективному потенциалу</w:t>
      </w:r>
      <w:r>
        <w:t xml:space="preserve"> со статической экранировкой</w:t>
      </w:r>
      <w:r w:rsidRPr="006F3A3B">
        <w:t xml:space="preserve">, а при больших скоростях стремится к потенциалу </w:t>
      </w:r>
      <w:proofErr w:type="spellStart"/>
      <w:r w:rsidRPr="006F3A3B">
        <w:t>Дойча</w:t>
      </w:r>
      <w:proofErr w:type="spellEnd"/>
      <w:r w:rsidRPr="006F3A3B">
        <w:t xml:space="preserve">, не учитывающему экранировку. </w:t>
      </w:r>
    </w:p>
    <w:p w:rsidR="001D1B17" w:rsidRDefault="001D1B17" w:rsidP="00211ACD">
      <w:pPr>
        <w:ind w:firstLine="360"/>
        <w:jc w:val="both"/>
      </w:pPr>
      <w:r>
        <w:t xml:space="preserve">В рамках полученной динамической модели были исследованы важные характеристики </w:t>
      </w:r>
      <w:proofErr w:type="spellStart"/>
      <w:r>
        <w:t>столкновительных</w:t>
      </w:r>
      <w:proofErr w:type="spellEnd"/>
      <w:r>
        <w:t xml:space="preserve"> процессов, такие, как д</w:t>
      </w:r>
      <w:r w:rsidRPr="006F3A3B">
        <w:t>ифференциальн</w:t>
      </w:r>
      <w:r>
        <w:t>ые</w:t>
      </w:r>
      <w:r w:rsidRPr="006F3A3B">
        <w:t xml:space="preserve"> сечени</w:t>
      </w:r>
      <w:r>
        <w:t>я</w:t>
      </w:r>
      <w:r w:rsidRPr="006F3A3B">
        <w:t xml:space="preserve"> рассеяния</w:t>
      </w:r>
      <w:r>
        <w:t xml:space="preserve">. </w:t>
      </w:r>
    </w:p>
    <w:p w:rsidR="001D1B17" w:rsidRDefault="001D1B17" w:rsidP="00211ACD">
      <w:pPr>
        <w:autoSpaceDE w:val="0"/>
        <w:autoSpaceDN w:val="0"/>
        <w:adjustRightInd w:val="0"/>
        <w:jc w:val="both"/>
      </w:pPr>
    </w:p>
    <w:p w:rsidR="001D1B17" w:rsidRDefault="001D1B17" w:rsidP="00211ACD">
      <w:pPr>
        <w:autoSpaceDE w:val="0"/>
        <w:autoSpaceDN w:val="0"/>
        <w:adjustRightInd w:val="0"/>
        <w:jc w:val="both"/>
      </w:pPr>
    </w:p>
    <w:p w:rsidR="001D1B17" w:rsidRDefault="001D1B17" w:rsidP="00211ACD">
      <w:pPr>
        <w:autoSpaceDE w:val="0"/>
        <w:autoSpaceDN w:val="0"/>
        <w:adjustRightInd w:val="0"/>
        <w:jc w:val="both"/>
      </w:pPr>
    </w:p>
    <w:p w:rsidR="001D1B17" w:rsidRPr="00205F94" w:rsidRDefault="001D1B17" w:rsidP="00211ACD">
      <w:pPr>
        <w:autoSpaceDE w:val="0"/>
        <w:autoSpaceDN w:val="0"/>
        <w:adjustRightInd w:val="0"/>
        <w:jc w:val="both"/>
      </w:pPr>
    </w:p>
    <w:p w:rsidR="001D1B17" w:rsidRPr="00205F94" w:rsidRDefault="001D1B17" w:rsidP="00205F94">
      <w:pPr>
        <w:autoSpaceDE w:val="0"/>
        <w:autoSpaceDN w:val="0"/>
        <w:adjustRightInd w:val="0"/>
        <w:jc w:val="center"/>
      </w:pPr>
      <w:r>
        <w:t>Литература</w:t>
      </w:r>
    </w:p>
    <w:p w:rsidR="001D1B17" w:rsidRPr="00205F94" w:rsidRDefault="001D1B17" w:rsidP="00205F94">
      <w:pPr>
        <w:numPr>
          <w:ilvl w:val="0"/>
          <w:numId w:val="3"/>
        </w:numPr>
        <w:tabs>
          <w:tab w:val="left" w:pos="0"/>
          <w:tab w:val="left" w:pos="360"/>
          <w:tab w:val="left" w:pos="1080"/>
        </w:tabs>
        <w:jc w:val="both"/>
      </w:pPr>
      <w:proofErr w:type="spellStart"/>
      <w:r w:rsidRPr="00205F94">
        <w:t>Эккер</w:t>
      </w:r>
      <w:proofErr w:type="spellEnd"/>
      <w:r w:rsidRPr="00205F94">
        <w:t xml:space="preserve"> Г. Теория полностью ионизованной плазмы. - М.: Мир, 1974. - С. 432.</w:t>
      </w:r>
    </w:p>
    <w:p w:rsidR="001D1B17" w:rsidRPr="00205F94" w:rsidRDefault="001D1B17" w:rsidP="00205F94">
      <w:pPr>
        <w:numPr>
          <w:ilvl w:val="0"/>
          <w:numId w:val="3"/>
        </w:numPr>
        <w:tabs>
          <w:tab w:val="left" w:pos="0"/>
          <w:tab w:val="left" w:pos="360"/>
          <w:tab w:val="left" w:pos="900"/>
          <w:tab w:val="left" w:pos="1080"/>
        </w:tabs>
        <w:jc w:val="both"/>
        <w:rPr>
          <w:lang w:val="en-US"/>
        </w:rPr>
      </w:pPr>
      <w:r w:rsidRPr="00205F94">
        <w:rPr>
          <w:lang w:val="en-US"/>
        </w:rPr>
        <w:t>Barker A.A. Effective potential between the components of a hydrogenous plasma // J. Chem. Phys. - 1971. - Vol. 55, № 4. - P. 1751-1759.</w:t>
      </w:r>
    </w:p>
    <w:p w:rsidR="001D1B17" w:rsidRPr="00205F94" w:rsidRDefault="001D1B17" w:rsidP="00205F94">
      <w:pPr>
        <w:numPr>
          <w:ilvl w:val="0"/>
          <w:numId w:val="3"/>
        </w:numPr>
        <w:autoSpaceDE w:val="0"/>
        <w:autoSpaceDN w:val="0"/>
        <w:adjustRightInd w:val="0"/>
        <w:jc w:val="both"/>
        <w:rPr>
          <w:lang w:val="en-US"/>
        </w:rPr>
      </w:pPr>
      <w:r w:rsidRPr="00205F94">
        <w:rPr>
          <w:lang w:val="de-DE"/>
        </w:rPr>
        <w:t xml:space="preserve">Deutsch C. // Phys. </w:t>
      </w:r>
      <w:proofErr w:type="spellStart"/>
      <w:r w:rsidRPr="00205F94">
        <w:rPr>
          <w:lang w:val="de-DE"/>
        </w:rPr>
        <w:t>Lett</w:t>
      </w:r>
      <w:proofErr w:type="spellEnd"/>
      <w:r w:rsidRPr="00205F94">
        <w:rPr>
          <w:lang w:val="de-DE"/>
        </w:rPr>
        <w:t xml:space="preserve">. A.-1977.- </w:t>
      </w:r>
      <w:proofErr w:type="spellStart"/>
      <w:r w:rsidRPr="00205F94">
        <w:rPr>
          <w:lang w:val="de-DE"/>
        </w:rPr>
        <w:t>Vol</w:t>
      </w:r>
      <w:proofErr w:type="spellEnd"/>
      <w:r w:rsidRPr="00205F94">
        <w:rPr>
          <w:lang w:val="en-US"/>
        </w:rPr>
        <w:t xml:space="preserve">. </w:t>
      </w:r>
      <w:r w:rsidRPr="00205F94">
        <w:rPr>
          <w:bCs/>
          <w:lang w:val="en-US"/>
        </w:rPr>
        <w:t>60. –</w:t>
      </w:r>
      <w:r w:rsidRPr="00205F94">
        <w:rPr>
          <w:bCs/>
          <w:lang w:val="de-DE"/>
        </w:rPr>
        <w:t xml:space="preserve"> P</w:t>
      </w:r>
      <w:r w:rsidRPr="00205F94">
        <w:rPr>
          <w:bCs/>
          <w:lang w:val="en-US"/>
        </w:rPr>
        <w:t>.</w:t>
      </w:r>
      <w:r w:rsidRPr="00205F94">
        <w:rPr>
          <w:lang w:val="en-US"/>
        </w:rPr>
        <w:t xml:space="preserve">317-332. </w:t>
      </w:r>
    </w:p>
    <w:p w:rsidR="001D1B17" w:rsidRPr="00205F94" w:rsidRDefault="001D1B17" w:rsidP="00205F94">
      <w:pPr>
        <w:numPr>
          <w:ilvl w:val="0"/>
          <w:numId w:val="3"/>
        </w:numPr>
        <w:autoSpaceDE w:val="0"/>
        <w:autoSpaceDN w:val="0"/>
        <w:adjustRightInd w:val="0"/>
        <w:jc w:val="both"/>
        <w:rPr>
          <w:lang w:val="en-US"/>
        </w:rPr>
      </w:pPr>
      <w:r w:rsidRPr="00205F94">
        <w:rPr>
          <w:lang w:val="en-US"/>
        </w:rPr>
        <w:t xml:space="preserve">Deutsch C., </w:t>
      </w:r>
      <w:proofErr w:type="spellStart"/>
      <w:r w:rsidRPr="00205F94">
        <w:rPr>
          <w:lang w:val="en-US"/>
        </w:rPr>
        <w:t>Furutani</w:t>
      </w:r>
      <w:proofErr w:type="spellEnd"/>
      <w:r w:rsidRPr="00205F94">
        <w:rPr>
          <w:lang w:val="en-US"/>
        </w:rPr>
        <w:t xml:space="preserve"> Y. and </w:t>
      </w:r>
      <w:proofErr w:type="spellStart"/>
      <w:r w:rsidRPr="00205F94">
        <w:rPr>
          <w:lang w:val="en-US"/>
        </w:rPr>
        <w:t>Gombert</w:t>
      </w:r>
      <w:proofErr w:type="spellEnd"/>
      <w:r w:rsidRPr="00205F94">
        <w:rPr>
          <w:lang w:val="en-US"/>
        </w:rPr>
        <w:t xml:space="preserve"> M.M. // Phys. Rep. – 1981. – Vol. </w:t>
      </w:r>
      <w:r w:rsidRPr="00205F94">
        <w:rPr>
          <w:bCs/>
          <w:lang w:val="en-US"/>
        </w:rPr>
        <w:t>69.</w:t>
      </w:r>
      <w:r w:rsidRPr="00205F94">
        <w:rPr>
          <w:lang w:val="en-US"/>
        </w:rPr>
        <w:t xml:space="preserve"> - P.85-92.</w:t>
      </w:r>
    </w:p>
    <w:p w:rsidR="001D1B17" w:rsidRPr="00205F94" w:rsidRDefault="001D1B17" w:rsidP="00205F94">
      <w:pPr>
        <w:numPr>
          <w:ilvl w:val="0"/>
          <w:numId w:val="3"/>
        </w:numPr>
        <w:autoSpaceDE w:val="0"/>
        <w:autoSpaceDN w:val="0"/>
        <w:adjustRightInd w:val="0"/>
        <w:jc w:val="both"/>
        <w:rPr>
          <w:lang w:val="en-US"/>
        </w:rPr>
      </w:pPr>
      <w:proofErr w:type="spellStart"/>
      <w:r w:rsidRPr="00205F94">
        <w:rPr>
          <w:lang w:val="en-US"/>
        </w:rPr>
        <w:t>Ramazanov</w:t>
      </w:r>
      <w:proofErr w:type="spellEnd"/>
      <w:r w:rsidRPr="00205F94">
        <w:rPr>
          <w:lang w:val="en-US"/>
        </w:rPr>
        <w:t xml:space="preserve"> T.S., Dzhumagulova K. N.</w:t>
      </w:r>
      <w:r w:rsidRPr="00205F94">
        <w:rPr>
          <w:bCs/>
          <w:lang w:val="en-US"/>
        </w:rPr>
        <w:t xml:space="preserve"> Effective screened potentials of strongly coupled </w:t>
      </w:r>
      <w:proofErr w:type="spellStart"/>
      <w:r w:rsidRPr="00205F94">
        <w:rPr>
          <w:bCs/>
          <w:lang w:val="en-US"/>
        </w:rPr>
        <w:t>semiclassical</w:t>
      </w:r>
      <w:proofErr w:type="spellEnd"/>
      <w:r w:rsidRPr="00205F94">
        <w:rPr>
          <w:bCs/>
          <w:lang w:val="en-US"/>
        </w:rPr>
        <w:t xml:space="preserve"> plasma //</w:t>
      </w:r>
      <w:r w:rsidRPr="00205F94">
        <w:rPr>
          <w:lang w:val="en-US"/>
        </w:rPr>
        <w:t xml:space="preserve"> </w:t>
      </w:r>
      <w:r w:rsidRPr="00205F94">
        <w:rPr>
          <w:iCs/>
          <w:lang w:val="en-US"/>
        </w:rPr>
        <w:t>Phys.Plasmas</w:t>
      </w:r>
      <w:r w:rsidRPr="00205F94">
        <w:rPr>
          <w:lang w:val="en-US"/>
        </w:rPr>
        <w:t>,-2002.-Vol. 9,- P.3758-3761</w:t>
      </w:r>
    </w:p>
    <w:p w:rsidR="001D1B17" w:rsidRPr="00205F94" w:rsidRDefault="001D1B17" w:rsidP="00205F94">
      <w:pPr>
        <w:numPr>
          <w:ilvl w:val="0"/>
          <w:numId w:val="3"/>
        </w:numPr>
        <w:autoSpaceDE w:val="0"/>
        <w:autoSpaceDN w:val="0"/>
        <w:adjustRightInd w:val="0"/>
        <w:jc w:val="both"/>
        <w:rPr>
          <w:lang w:val="en-US"/>
        </w:rPr>
      </w:pPr>
      <w:proofErr w:type="spellStart"/>
      <w:r w:rsidRPr="00205F94">
        <w:rPr>
          <w:lang w:val="en-US"/>
        </w:rPr>
        <w:t>Kremp</w:t>
      </w:r>
      <w:proofErr w:type="spellEnd"/>
      <w:r w:rsidRPr="00205F94">
        <w:rPr>
          <w:lang w:val="en-US"/>
        </w:rPr>
        <w:t xml:space="preserve"> D., </w:t>
      </w:r>
      <w:proofErr w:type="spellStart"/>
      <w:r w:rsidRPr="00205F94">
        <w:rPr>
          <w:lang w:val="en-US"/>
        </w:rPr>
        <w:t>Schalges</w:t>
      </w:r>
      <w:proofErr w:type="spellEnd"/>
      <w:r w:rsidRPr="00205F94">
        <w:rPr>
          <w:lang w:val="en-US"/>
        </w:rPr>
        <w:t xml:space="preserve"> M., </w:t>
      </w:r>
      <w:proofErr w:type="spellStart"/>
      <w:r w:rsidRPr="00205F94">
        <w:rPr>
          <w:lang w:val="en-US"/>
        </w:rPr>
        <w:t>Kraeft</w:t>
      </w:r>
      <w:proofErr w:type="spellEnd"/>
      <w:r w:rsidRPr="00205F94">
        <w:rPr>
          <w:lang w:val="en-US"/>
        </w:rPr>
        <w:t xml:space="preserve"> W.-D. Quantum Statistics of </w:t>
      </w:r>
      <w:proofErr w:type="spellStart"/>
      <w:r w:rsidRPr="00205F94">
        <w:rPr>
          <w:lang w:val="en-US"/>
        </w:rPr>
        <w:t>Nonideal</w:t>
      </w:r>
      <w:proofErr w:type="spellEnd"/>
      <w:r w:rsidRPr="00205F94">
        <w:rPr>
          <w:lang w:val="en-US"/>
        </w:rPr>
        <w:t xml:space="preserve"> Plasmas</w:t>
      </w:r>
      <w:proofErr w:type="gramStart"/>
      <w:r w:rsidRPr="00205F94">
        <w:rPr>
          <w:lang w:val="en-US"/>
        </w:rPr>
        <w:t>.-</w:t>
      </w:r>
      <w:proofErr w:type="gramEnd"/>
      <w:r w:rsidRPr="00205F94">
        <w:rPr>
          <w:lang w:val="en-US"/>
        </w:rPr>
        <w:t xml:space="preserve"> Berlin: Springer, 2005. - 326 </w:t>
      </w:r>
      <w:proofErr w:type="spellStart"/>
      <w:r w:rsidRPr="00205F94">
        <w:t>р</w:t>
      </w:r>
      <w:proofErr w:type="spellEnd"/>
      <w:r w:rsidRPr="00205F94">
        <w:rPr>
          <w:lang w:val="en-US"/>
        </w:rPr>
        <w:t xml:space="preserve">. </w:t>
      </w:r>
    </w:p>
    <w:p w:rsidR="001D1B17" w:rsidRPr="00205F94" w:rsidRDefault="001D1B17" w:rsidP="00205F94">
      <w:pPr>
        <w:numPr>
          <w:ilvl w:val="0"/>
          <w:numId w:val="3"/>
        </w:numPr>
        <w:autoSpaceDE w:val="0"/>
        <w:autoSpaceDN w:val="0"/>
        <w:adjustRightInd w:val="0"/>
        <w:jc w:val="both"/>
      </w:pPr>
      <w:r w:rsidRPr="00205F94">
        <w:rPr>
          <w:rStyle w:val="citation"/>
          <w:iCs/>
        </w:rPr>
        <w:t>Ландау Л.Д., Лифшиц Е.М.</w:t>
      </w:r>
      <w:r w:rsidRPr="00205F94">
        <w:rPr>
          <w:rStyle w:val="citation"/>
        </w:rPr>
        <w:t xml:space="preserve"> Квантовая механика (нерелятивистская теория). — Издание 4-е. — М.: </w:t>
      </w:r>
      <w:hyperlink r:id="rId98" w:tooltip="Наука (издательство)" w:history="1">
        <w:r w:rsidRPr="00205F94">
          <w:rPr>
            <w:rStyle w:val="a6"/>
          </w:rPr>
          <w:t>Наука</w:t>
        </w:r>
      </w:hyperlink>
      <w:r w:rsidRPr="00205F94">
        <w:rPr>
          <w:rStyle w:val="citation"/>
        </w:rPr>
        <w:t xml:space="preserve">, </w:t>
      </w:r>
      <w:hyperlink r:id="rId99" w:tooltip="1989 год" w:history="1">
        <w:r w:rsidRPr="00205F94">
          <w:rPr>
            <w:rStyle w:val="a6"/>
          </w:rPr>
          <w:t>1989</w:t>
        </w:r>
      </w:hyperlink>
      <w:r w:rsidRPr="00205F94">
        <w:rPr>
          <w:rStyle w:val="citation"/>
        </w:rPr>
        <w:t>. — 768 </w:t>
      </w:r>
      <w:r w:rsidRPr="00205F94">
        <w:rPr>
          <w:rStyle w:val="citation"/>
          <w:lang w:val="en-US"/>
        </w:rPr>
        <w:t>c</w:t>
      </w:r>
      <w:r w:rsidRPr="00205F94">
        <w:rPr>
          <w:rStyle w:val="citation"/>
        </w:rPr>
        <w:t>. </w:t>
      </w:r>
    </w:p>
    <w:p w:rsidR="001D1B17" w:rsidRPr="00205F94" w:rsidRDefault="001D1B17" w:rsidP="00205F94">
      <w:pPr>
        <w:numPr>
          <w:ilvl w:val="0"/>
          <w:numId w:val="3"/>
        </w:numPr>
        <w:tabs>
          <w:tab w:val="left" w:pos="0"/>
        </w:tabs>
        <w:jc w:val="both"/>
        <w:rPr>
          <w:lang w:val="en-US" w:eastAsia="ko-KR"/>
        </w:rPr>
      </w:pPr>
      <w:proofErr w:type="spellStart"/>
      <w:r w:rsidRPr="00205F94">
        <w:rPr>
          <w:lang w:val="en-US"/>
        </w:rPr>
        <w:t>Ramazanov</w:t>
      </w:r>
      <w:proofErr w:type="spellEnd"/>
      <w:r w:rsidRPr="00205F94">
        <w:rPr>
          <w:lang w:val="en-US"/>
        </w:rPr>
        <w:t xml:space="preserve"> T.S., Dzhumagulova K.N., </w:t>
      </w:r>
      <w:proofErr w:type="spellStart"/>
      <w:r w:rsidRPr="00205F94">
        <w:rPr>
          <w:lang w:val="en-US"/>
        </w:rPr>
        <w:t>Gabdullin</w:t>
      </w:r>
      <w:proofErr w:type="spellEnd"/>
      <w:r w:rsidRPr="00205F94">
        <w:rPr>
          <w:lang w:val="en-US"/>
        </w:rPr>
        <w:t xml:space="preserve"> M.T., </w:t>
      </w:r>
      <w:proofErr w:type="spellStart"/>
      <w:r w:rsidRPr="00205F94">
        <w:rPr>
          <w:lang w:val="en-US"/>
        </w:rPr>
        <w:t>Akbarov</w:t>
      </w:r>
      <w:proofErr w:type="spellEnd"/>
      <w:r w:rsidRPr="00205F94">
        <w:rPr>
          <w:lang w:val="en-US"/>
        </w:rPr>
        <w:t xml:space="preserve"> </w:t>
      </w:r>
      <w:proofErr w:type="spellStart"/>
      <w:r w:rsidRPr="00205F94">
        <w:rPr>
          <w:lang w:val="en-US"/>
        </w:rPr>
        <w:t>A.Zh</w:t>
      </w:r>
      <w:proofErr w:type="spellEnd"/>
      <w:r w:rsidRPr="00205F94">
        <w:rPr>
          <w:lang w:val="en-US"/>
        </w:rPr>
        <w:t xml:space="preserve">., </w:t>
      </w:r>
      <w:proofErr w:type="spellStart"/>
      <w:r w:rsidRPr="00205F94">
        <w:rPr>
          <w:lang w:val="en-US"/>
        </w:rPr>
        <w:t>Nigmetova</w:t>
      </w:r>
      <w:proofErr w:type="spellEnd"/>
      <w:r w:rsidRPr="00205F94">
        <w:rPr>
          <w:lang w:val="en-US"/>
        </w:rPr>
        <w:t xml:space="preserve"> G.N.</w:t>
      </w:r>
      <w:r w:rsidRPr="00205F94">
        <w:rPr>
          <w:b/>
          <w:lang w:val="en-US"/>
        </w:rPr>
        <w:t xml:space="preserve"> </w:t>
      </w:r>
      <w:r w:rsidRPr="00205F94">
        <w:rPr>
          <w:lang w:val="en-US"/>
        </w:rPr>
        <w:t xml:space="preserve">Thermodynamic and transport properties of </w:t>
      </w:r>
      <w:proofErr w:type="spellStart"/>
      <w:r w:rsidRPr="00205F94">
        <w:rPr>
          <w:lang w:val="en-US"/>
        </w:rPr>
        <w:t>nonideal</w:t>
      </w:r>
      <w:proofErr w:type="spellEnd"/>
      <w:r w:rsidRPr="00205F94">
        <w:rPr>
          <w:lang w:val="en-US"/>
        </w:rPr>
        <w:t xml:space="preserve"> complex plasmas on the basis of </w:t>
      </w:r>
      <w:proofErr w:type="spellStart"/>
      <w:r w:rsidRPr="00205F94">
        <w:rPr>
          <w:lang w:val="en-US"/>
        </w:rPr>
        <w:t>pseudopotential</w:t>
      </w:r>
      <w:proofErr w:type="spellEnd"/>
      <w:r w:rsidRPr="00205F94">
        <w:rPr>
          <w:lang w:val="en-US"/>
        </w:rPr>
        <w:t xml:space="preserve"> models /</w:t>
      </w:r>
      <w:r w:rsidRPr="00205F94">
        <w:rPr>
          <w:b/>
          <w:lang w:val="en-US"/>
        </w:rPr>
        <w:t>/</w:t>
      </w:r>
      <w:r w:rsidRPr="00205F94">
        <w:rPr>
          <w:lang w:val="en-US" w:eastAsia="ko-KR"/>
        </w:rPr>
        <w:t xml:space="preserve"> Contr. Plasma Physics. - 2007. - Vol. 47. - P. 262-266.</w:t>
      </w:r>
    </w:p>
    <w:p w:rsidR="001D1B17" w:rsidRPr="00205F94" w:rsidRDefault="001D1B17" w:rsidP="00205F94">
      <w:pPr>
        <w:numPr>
          <w:ilvl w:val="0"/>
          <w:numId w:val="3"/>
        </w:numPr>
        <w:jc w:val="both"/>
        <w:rPr>
          <w:lang w:val="en-US"/>
        </w:rPr>
      </w:pPr>
      <w:proofErr w:type="spellStart"/>
      <w:r w:rsidRPr="00205F94">
        <w:rPr>
          <w:lang w:val="en-US"/>
        </w:rPr>
        <w:t>Ramazanov</w:t>
      </w:r>
      <w:proofErr w:type="spellEnd"/>
      <w:r w:rsidRPr="00205F94">
        <w:rPr>
          <w:lang w:val="en-US"/>
        </w:rPr>
        <w:t xml:space="preserve"> T.S., </w:t>
      </w:r>
      <w:r w:rsidRPr="00205F94">
        <w:rPr>
          <w:rFonts w:eastAsia="Gulim"/>
          <w:lang w:val="en-US"/>
        </w:rPr>
        <w:t xml:space="preserve">Dzhumagulova K.N., </w:t>
      </w:r>
      <w:proofErr w:type="spellStart"/>
      <w:r w:rsidRPr="00205F94">
        <w:rPr>
          <w:rFonts w:eastAsia="Gulim"/>
          <w:lang w:val="en-US"/>
        </w:rPr>
        <w:t>Akbarov</w:t>
      </w:r>
      <w:proofErr w:type="spellEnd"/>
      <w:r w:rsidRPr="00205F94">
        <w:rPr>
          <w:rFonts w:eastAsia="Gulim"/>
          <w:lang w:val="en-US"/>
        </w:rPr>
        <w:t xml:space="preserve"> </w:t>
      </w:r>
      <w:proofErr w:type="spellStart"/>
      <w:r w:rsidRPr="00205F94">
        <w:rPr>
          <w:rFonts w:eastAsia="Gulim"/>
          <w:lang w:val="en-US"/>
        </w:rPr>
        <w:t>A.Zh</w:t>
      </w:r>
      <w:proofErr w:type="spellEnd"/>
      <w:r w:rsidRPr="00205F94">
        <w:rPr>
          <w:rFonts w:eastAsia="Gulim"/>
          <w:lang w:val="en-US"/>
        </w:rPr>
        <w:t>.,</w:t>
      </w:r>
      <w:r w:rsidRPr="00205F94">
        <w:rPr>
          <w:lang w:val="en-US"/>
        </w:rPr>
        <w:t xml:space="preserve"> </w:t>
      </w:r>
      <w:proofErr w:type="spellStart"/>
      <w:r w:rsidRPr="00205F94">
        <w:rPr>
          <w:lang w:val="en-US"/>
        </w:rPr>
        <w:t>Gabdullin</w:t>
      </w:r>
      <w:proofErr w:type="spellEnd"/>
      <w:r w:rsidRPr="00205F94">
        <w:rPr>
          <w:lang w:val="en-US"/>
        </w:rPr>
        <w:t xml:space="preserve"> M.T. The scattering cross sections and radial distribution functions for a dense </w:t>
      </w:r>
      <w:proofErr w:type="spellStart"/>
      <w:r w:rsidRPr="00205F94">
        <w:rPr>
          <w:lang w:val="en-US"/>
        </w:rPr>
        <w:t>semiclassical</w:t>
      </w:r>
      <w:proofErr w:type="spellEnd"/>
      <w:r w:rsidRPr="00205F94">
        <w:rPr>
          <w:lang w:val="en-US"/>
        </w:rPr>
        <w:t xml:space="preserve"> plasma // </w:t>
      </w:r>
      <w:r w:rsidRPr="00205F94">
        <w:rPr>
          <w:lang w:val="en-US" w:eastAsia="ko-KR"/>
        </w:rPr>
        <w:t xml:space="preserve">PLTP. - </w:t>
      </w:r>
      <w:smartTag w:uri="urn:schemas-microsoft-com:office:smarttags" w:element="place">
        <w:smartTag w:uri="urn:schemas-microsoft-com:office:smarttags" w:element="City">
          <w:r w:rsidRPr="00205F94">
            <w:rPr>
              <w:lang w:val="en-US" w:eastAsia="ko-KR"/>
            </w:rPr>
            <w:t>Kiev</w:t>
          </w:r>
        </w:smartTag>
      </w:smartTag>
      <w:r w:rsidRPr="00205F94">
        <w:rPr>
          <w:lang w:val="en-US" w:eastAsia="ko-KR"/>
        </w:rPr>
        <w:t>:</w:t>
      </w:r>
      <w:r w:rsidRPr="00205F94">
        <w:rPr>
          <w:lang w:val="en-US"/>
        </w:rPr>
        <w:t xml:space="preserve"> </w:t>
      </w:r>
      <w:proofErr w:type="spellStart"/>
      <w:r w:rsidRPr="00205F94">
        <w:rPr>
          <w:lang w:val="en-US"/>
        </w:rPr>
        <w:t>Naukova</w:t>
      </w:r>
      <w:proofErr w:type="spellEnd"/>
      <w:r w:rsidRPr="00205F94">
        <w:rPr>
          <w:lang w:val="en-US"/>
        </w:rPr>
        <w:t xml:space="preserve"> </w:t>
      </w:r>
      <w:proofErr w:type="spellStart"/>
      <w:r w:rsidRPr="00205F94">
        <w:rPr>
          <w:lang w:val="en-US"/>
        </w:rPr>
        <w:t>dumka</w:t>
      </w:r>
      <w:proofErr w:type="spellEnd"/>
      <w:r w:rsidRPr="00205F94">
        <w:rPr>
          <w:lang w:val="en-US"/>
        </w:rPr>
        <w:t xml:space="preserve">, 2004. - </w:t>
      </w:r>
      <w:r w:rsidRPr="00205F94">
        <w:rPr>
          <w:lang w:val="en-US" w:eastAsia="ko-KR"/>
        </w:rPr>
        <w:t>P. 5.9.103.</w:t>
      </w:r>
    </w:p>
    <w:p w:rsidR="001D1B17" w:rsidRPr="00205F94" w:rsidRDefault="001D1B17" w:rsidP="00CB2B42">
      <w:pPr>
        <w:ind w:firstLine="567"/>
        <w:jc w:val="both"/>
        <w:rPr>
          <w:lang w:val="en-US"/>
        </w:rPr>
      </w:pPr>
    </w:p>
    <w:p w:rsidR="001D1B17" w:rsidRPr="00205F94" w:rsidRDefault="001D1B17" w:rsidP="00CB2B42">
      <w:pPr>
        <w:ind w:firstLine="567"/>
        <w:jc w:val="both"/>
        <w:rPr>
          <w:lang w:val="en-US"/>
        </w:rPr>
      </w:pPr>
    </w:p>
    <w:p w:rsidR="001D1B17" w:rsidRPr="00205F94" w:rsidRDefault="001D1B17" w:rsidP="00CB2B42">
      <w:pPr>
        <w:ind w:firstLine="567"/>
        <w:jc w:val="both"/>
        <w:rPr>
          <w:lang w:val="en-US"/>
        </w:rPr>
      </w:pPr>
    </w:p>
    <w:p w:rsidR="001D1B17" w:rsidRPr="00F87E24" w:rsidRDefault="001D1B17"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6F500D" w:rsidRPr="00F87E24" w:rsidRDefault="006F500D" w:rsidP="00CB2B42">
      <w:pPr>
        <w:ind w:firstLine="567"/>
        <w:jc w:val="both"/>
        <w:rPr>
          <w:lang w:val="en-US"/>
        </w:rPr>
      </w:pPr>
    </w:p>
    <w:p w:rsidR="001D1B17" w:rsidRPr="00BD6E74" w:rsidRDefault="001D1B17" w:rsidP="008D07CD">
      <w:pPr>
        <w:jc w:val="center"/>
        <w:rPr>
          <w:bCs/>
        </w:rPr>
      </w:pPr>
      <w:r>
        <w:rPr>
          <w:bCs/>
          <w:lang w:val="kk-KZ"/>
        </w:rPr>
        <w:lastRenderedPageBreak/>
        <w:t>Джумагулова Қ</w:t>
      </w:r>
      <w:r w:rsidRPr="00BD6E74">
        <w:rPr>
          <w:bCs/>
        </w:rPr>
        <w:t>.</w:t>
      </w:r>
      <w:r>
        <w:rPr>
          <w:bCs/>
        </w:rPr>
        <w:t>Н</w:t>
      </w:r>
      <w:r w:rsidRPr="00BD6E74">
        <w:rPr>
          <w:bCs/>
        </w:rPr>
        <w:t xml:space="preserve">., </w:t>
      </w:r>
      <w:proofErr w:type="spellStart"/>
      <w:r>
        <w:rPr>
          <w:bCs/>
        </w:rPr>
        <w:t>Шаленов</w:t>
      </w:r>
      <w:proofErr w:type="spellEnd"/>
      <w:r w:rsidRPr="00BD6E74">
        <w:rPr>
          <w:bCs/>
        </w:rPr>
        <w:t xml:space="preserve"> </w:t>
      </w:r>
      <w:r>
        <w:rPr>
          <w:bCs/>
        </w:rPr>
        <w:t>Е</w:t>
      </w:r>
      <w:r w:rsidRPr="00BD6E74">
        <w:rPr>
          <w:bCs/>
        </w:rPr>
        <w:t>.</w:t>
      </w:r>
      <w:r>
        <w:rPr>
          <w:bCs/>
        </w:rPr>
        <w:t>О</w:t>
      </w:r>
      <w:r w:rsidRPr="00BD6E74">
        <w:rPr>
          <w:bCs/>
        </w:rPr>
        <w:t xml:space="preserve">., </w:t>
      </w:r>
      <w:r>
        <w:rPr>
          <w:bCs/>
        </w:rPr>
        <w:t>Габдуллина</w:t>
      </w:r>
      <w:r w:rsidRPr="00BD6E74">
        <w:rPr>
          <w:bCs/>
        </w:rPr>
        <w:t xml:space="preserve"> </w:t>
      </w:r>
      <w:r>
        <w:rPr>
          <w:bCs/>
        </w:rPr>
        <w:t>Г</w:t>
      </w:r>
      <w:r w:rsidRPr="00BD6E74">
        <w:rPr>
          <w:bCs/>
        </w:rPr>
        <w:t>.</w:t>
      </w:r>
      <w:r>
        <w:rPr>
          <w:bCs/>
        </w:rPr>
        <w:t>Л</w:t>
      </w:r>
      <w:r w:rsidRPr="00BD6E74">
        <w:rPr>
          <w:bCs/>
        </w:rPr>
        <w:t>.</w:t>
      </w:r>
    </w:p>
    <w:p w:rsidR="001D1B17" w:rsidRPr="00BD6E74" w:rsidRDefault="001D1B17" w:rsidP="00CB2B42">
      <w:pPr>
        <w:ind w:firstLine="567"/>
        <w:jc w:val="both"/>
      </w:pPr>
    </w:p>
    <w:p w:rsidR="001D1B17" w:rsidRPr="00BD6E74" w:rsidRDefault="001D1B17" w:rsidP="00CB2B42">
      <w:pPr>
        <w:ind w:firstLine="567"/>
        <w:jc w:val="both"/>
      </w:pPr>
    </w:p>
    <w:p w:rsidR="006F500D" w:rsidRPr="00085DF2" w:rsidRDefault="006F500D" w:rsidP="006F500D">
      <w:pPr>
        <w:jc w:val="center"/>
        <w:rPr>
          <w:b/>
          <w:bCs/>
        </w:rPr>
      </w:pPr>
      <w:proofErr w:type="spellStart"/>
      <w:r w:rsidRPr="00085DF2">
        <w:rPr>
          <w:b/>
          <w:bCs/>
        </w:rPr>
        <w:t>Ди</w:t>
      </w:r>
      <w:proofErr w:type="spellEnd"/>
      <w:r>
        <w:rPr>
          <w:b/>
          <w:bCs/>
          <w:lang w:val="kk-KZ"/>
        </w:rPr>
        <w:t>намический потенциал взаимодействия</w:t>
      </w:r>
      <w:r w:rsidRPr="00554E8B">
        <w:rPr>
          <w:b/>
          <w:bCs/>
          <w:lang w:val="kk-KZ"/>
        </w:rPr>
        <w:t xml:space="preserve"> </w:t>
      </w:r>
      <w:r>
        <w:rPr>
          <w:b/>
          <w:bCs/>
          <w:lang w:val="kk-KZ"/>
        </w:rPr>
        <w:t xml:space="preserve">и сечения рассеяния заряженных частиц квазиклассической плазмы </w:t>
      </w:r>
    </w:p>
    <w:p w:rsidR="001D1B17" w:rsidRPr="00085DF2" w:rsidRDefault="001D1B17" w:rsidP="00C22397">
      <w:pPr>
        <w:jc w:val="center"/>
        <w:rPr>
          <w:bCs/>
        </w:rPr>
      </w:pPr>
    </w:p>
    <w:p w:rsidR="001D1B17" w:rsidRPr="00D56457" w:rsidRDefault="001D1B17" w:rsidP="00C22397">
      <w:pPr>
        <w:jc w:val="center"/>
        <w:rPr>
          <w:i/>
          <w:color w:val="000000"/>
          <w:lang w:val="sr-Cyrl-CS"/>
        </w:rPr>
      </w:pPr>
      <w:r w:rsidRPr="009E2E47">
        <w:t xml:space="preserve"> </w:t>
      </w:r>
      <w:r w:rsidRPr="00D56457">
        <w:rPr>
          <w:i/>
          <w:color w:val="000000"/>
          <w:lang w:val="sr-Cyrl-CS"/>
        </w:rPr>
        <w:t>НИИЭТФ, КазНУ им.аль-Фараби, г.Алматы, 050038, аль-Фараби 71, Казахстан</w:t>
      </w:r>
    </w:p>
    <w:p w:rsidR="001D1B17" w:rsidRPr="00211ACD" w:rsidRDefault="001D1B17" w:rsidP="00C22397">
      <w:pPr>
        <w:pStyle w:val="a3"/>
        <w:rPr>
          <w:b w:val="0"/>
          <w:sz w:val="24"/>
          <w:szCs w:val="24"/>
        </w:rPr>
      </w:pPr>
    </w:p>
    <w:p w:rsidR="001D1B17" w:rsidRDefault="001D1B17" w:rsidP="00C22397">
      <w:pPr>
        <w:pStyle w:val="a3"/>
        <w:rPr>
          <w:b w:val="0"/>
          <w:sz w:val="24"/>
          <w:szCs w:val="24"/>
        </w:rPr>
      </w:pPr>
    </w:p>
    <w:p w:rsidR="001D1B17" w:rsidRDefault="001D1B17" w:rsidP="00C22397">
      <w:pPr>
        <w:pStyle w:val="a3"/>
        <w:jc w:val="both"/>
        <w:rPr>
          <w:b w:val="0"/>
          <w:sz w:val="24"/>
          <w:szCs w:val="24"/>
        </w:rPr>
      </w:pPr>
      <w:r w:rsidRPr="006754E4">
        <w:rPr>
          <w:sz w:val="24"/>
          <w:szCs w:val="24"/>
          <w:lang w:val="sr-Cyrl-CS"/>
        </w:rPr>
        <w:t>Аннотация</w:t>
      </w:r>
      <w:r w:rsidRPr="003B1EC4">
        <w:rPr>
          <w:sz w:val="24"/>
          <w:szCs w:val="24"/>
        </w:rPr>
        <w:t>.</w:t>
      </w:r>
      <w:r>
        <w:rPr>
          <w:sz w:val="24"/>
          <w:szCs w:val="24"/>
          <w:lang w:val="sr-Cyrl-CS"/>
        </w:rPr>
        <w:t xml:space="preserve">  </w:t>
      </w:r>
      <w:r w:rsidRPr="00D81A42">
        <w:rPr>
          <w:b w:val="0"/>
          <w:sz w:val="24"/>
          <w:szCs w:val="24"/>
          <w:lang w:val="kk-KZ"/>
        </w:rPr>
        <w:t xml:space="preserve">В </w:t>
      </w:r>
      <w:r>
        <w:rPr>
          <w:b w:val="0"/>
          <w:sz w:val="24"/>
          <w:szCs w:val="24"/>
          <w:lang w:val="kk-KZ"/>
        </w:rPr>
        <w:t>работе п</w:t>
      </w:r>
      <w:r w:rsidRPr="006754E4">
        <w:rPr>
          <w:b w:val="0"/>
          <w:sz w:val="24"/>
          <w:szCs w:val="24"/>
          <w:lang w:val="sr-Cyrl-CS"/>
        </w:rPr>
        <w:t>ред</w:t>
      </w:r>
      <w:r>
        <w:rPr>
          <w:b w:val="0"/>
          <w:sz w:val="24"/>
          <w:szCs w:val="24"/>
          <w:lang w:val="sr-Cyrl-CS"/>
        </w:rPr>
        <w:t>ставлена</w:t>
      </w:r>
      <w:r w:rsidRPr="006754E4">
        <w:rPr>
          <w:b w:val="0"/>
          <w:sz w:val="24"/>
          <w:szCs w:val="24"/>
          <w:lang w:val="sr-Cyrl-CS"/>
        </w:rPr>
        <w:t xml:space="preserve"> динамическ</w:t>
      </w:r>
      <w:r>
        <w:rPr>
          <w:b w:val="0"/>
          <w:sz w:val="24"/>
          <w:szCs w:val="24"/>
          <w:lang w:val="sr-Cyrl-CS"/>
        </w:rPr>
        <w:t>ая</w:t>
      </w:r>
      <w:r w:rsidRPr="006754E4">
        <w:rPr>
          <w:b w:val="0"/>
          <w:sz w:val="24"/>
          <w:szCs w:val="24"/>
          <w:lang w:val="sr-Cyrl-CS"/>
        </w:rPr>
        <w:t xml:space="preserve"> модел</w:t>
      </w:r>
      <w:r>
        <w:rPr>
          <w:b w:val="0"/>
          <w:sz w:val="24"/>
          <w:szCs w:val="24"/>
          <w:lang w:val="sr-Cyrl-CS"/>
        </w:rPr>
        <w:t>ь</w:t>
      </w:r>
      <w:r w:rsidRPr="006754E4">
        <w:rPr>
          <w:b w:val="0"/>
          <w:sz w:val="24"/>
          <w:szCs w:val="24"/>
          <w:lang w:val="sr-Cyrl-CS"/>
        </w:rPr>
        <w:t xml:space="preserve"> взаимодействия </w:t>
      </w:r>
      <w:r>
        <w:rPr>
          <w:b w:val="0"/>
          <w:sz w:val="24"/>
          <w:szCs w:val="24"/>
          <w:lang w:val="sr-Cyrl-CS"/>
        </w:rPr>
        <w:t xml:space="preserve">заряженных </w:t>
      </w:r>
      <w:r w:rsidRPr="006754E4">
        <w:rPr>
          <w:b w:val="0"/>
          <w:sz w:val="24"/>
          <w:szCs w:val="24"/>
          <w:lang w:val="sr-Cyrl-CS"/>
        </w:rPr>
        <w:t xml:space="preserve">частиц неидеальной квазиклассической плазмы. </w:t>
      </w:r>
      <w:r>
        <w:rPr>
          <w:b w:val="0"/>
          <w:sz w:val="24"/>
          <w:szCs w:val="24"/>
          <w:lang w:val="sr-Cyrl-CS"/>
        </w:rPr>
        <w:t>Эта</w:t>
      </w:r>
      <w:r w:rsidRPr="006754E4">
        <w:rPr>
          <w:b w:val="0"/>
          <w:sz w:val="24"/>
          <w:szCs w:val="24"/>
          <w:lang w:val="sr-Cyrl-CS"/>
        </w:rPr>
        <w:t xml:space="preserve"> модел</w:t>
      </w:r>
      <w:r>
        <w:rPr>
          <w:b w:val="0"/>
          <w:sz w:val="24"/>
          <w:szCs w:val="24"/>
          <w:lang w:val="sr-Cyrl-CS"/>
        </w:rPr>
        <w:t>ь</w:t>
      </w:r>
      <w:r w:rsidRPr="006754E4">
        <w:rPr>
          <w:b w:val="0"/>
          <w:sz w:val="24"/>
          <w:szCs w:val="24"/>
          <w:lang w:val="sr-Cyrl-CS"/>
        </w:rPr>
        <w:t xml:space="preserve"> учитыва</w:t>
      </w:r>
      <w:r>
        <w:rPr>
          <w:b w:val="0"/>
          <w:sz w:val="24"/>
          <w:szCs w:val="24"/>
          <w:lang w:val="sr-Cyrl-CS"/>
        </w:rPr>
        <w:t>е</w:t>
      </w:r>
      <w:r w:rsidRPr="006754E4">
        <w:rPr>
          <w:b w:val="0"/>
          <w:sz w:val="24"/>
          <w:szCs w:val="24"/>
          <w:lang w:val="sr-Cyrl-CS"/>
        </w:rPr>
        <w:t xml:space="preserve">т </w:t>
      </w:r>
      <w:r>
        <w:rPr>
          <w:b w:val="0"/>
          <w:sz w:val="24"/>
          <w:szCs w:val="24"/>
          <w:lang w:val="sr-Cyrl-CS"/>
        </w:rPr>
        <w:t xml:space="preserve">квантовомеханический </w:t>
      </w:r>
      <w:r w:rsidRPr="006754E4">
        <w:rPr>
          <w:b w:val="0"/>
          <w:sz w:val="24"/>
          <w:szCs w:val="24"/>
          <w:lang w:val="sr-Cyrl-CS"/>
        </w:rPr>
        <w:t xml:space="preserve">эффект дифракции и </w:t>
      </w:r>
      <w:r>
        <w:rPr>
          <w:b w:val="0"/>
          <w:sz w:val="24"/>
          <w:szCs w:val="24"/>
          <w:lang w:val="sr-Cyrl-CS"/>
        </w:rPr>
        <w:t xml:space="preserve">эффект </w:t>
      </w:r>
      <w:r w:rsidRPr="006754E4">
        <w:rPr>
          <w:b w:val="0"/>
          <w:sz w:val="24"/>
          <w:szCs w:val="24"/>
          <w:lang w:val="sr-Cyrl-CS"/>
        </w:rPr>
        <w:t xml:space="preserve">динамической экранировки. </w:t>
      </w:r>
      <w:r>
        <w:rPr>
          <w:b w:val="0"/>
          <w:sz w:val="24"/>
          <w:szCs w:val="24"/>
          <w:lang w:val="kk-KZ"/>
        </w:rPr>
        <w:t>На основе динамического потенциала взаимодействия заряженных частиц исследованы сечения рассеяния</w:t>
      </w:r>
      <w:r w:rsidRPr="00211ACD">
        <w:rPr>
          <w:b w:val="0"/>
          <w:sz w:val="24"/>
          <w:szCs w:val="24"/>
          <w:lang w:val="kk-KZ"/>
        </w:rPr>
        <w:t xml:space="preserve"> </w:t>
      </w:r>
      <w:r>
        <w:rPr>
          <w:b w:val="0"/>
          <w:sz w:val="24"/>
          <w:szCs w:val="24"/>
          <w:lang w:val="kk-KZ"/>
        </w:rPr>
        <w:t>электронов</w:t>
      </w:r>
      <w:r>
        <w:rPr>
          <w:b w:val="0"/>
          <w:sz w:val="24"/>
          <w:szCs w:val="24"/>
        </w:rPr>
        <w:t>. Сделаны выводы.</w:t>
      </w:r>
    </w:p>
    <w:p w:rsidR="001D1B17" w:rsidRDefault="001D1B17" w:rsidP="00CB2B42">
      <w:pPr>
        <w:ind w:firstLine="567"/>
        <w:jc w:val="both"/>
        <w:rPr>
          <w:lang w:val="kk-KZ"/>
        </w:rPr>
      </w:pPr>
    </w:p>
    <w:p w:rsidR="001D1B17" w:rsidRPr="008D07CD" w:rsidRDefault="001D1B17" w:rsidP="008D07CD">
      <w:pPr>
        <w:jc w:val="center"/>
        <w:rPr>
          <w:bCs/>
          <w:lang w:val="kk-KZ"/>
        </w:rPr>
      </w:pPr>
      <w:r>
        <w:rPr>
          <w:bCs/>
          <w:lang w:val="kk-KZ"/>
        </w:rPr>
        <w:t>Жұмагұлова Қ</w:t>
      </w:r>
      <w:r w:rsidRPr="008D07CD">
        <w:rPr>
          <w:bCs/>
          <w:lang w:val="kk-KZ"/>
        </w:rPr>
        <w:t>.Н., Шаленов Е.О., Габдуллина Г.Л.</w:t>
      </w:r>
    </w:p>
    <w:p w:rsidR="001D1B17" w:rsidRDefault="001D1B17" w:rsidP="00CB2B42">
      <w:pPr>
        <w:ind w:firstLine="567"/>
        <w:jc w:val="both"/>
        <w:rPr>
          <w:lang w:val="kk-KZ"/>
        </w:rPr>
      </w:pPr>
    </w:p>
    <w:p w:rsidR="001D1B17" w:rsidRDefault="006F500D" w:rsidP="00C22397">
      <w:pPr>
        <w:ind w:firstLine="567"/>
        <w:jc w:val="center"/>
        <w:rPr>
          <w:b/>
          <w:lang w:val="kk-KZ"/>
        </w:rPr>
      </w:pPr>
      <w:r>
        <w:rPr>
          <w:b/>
          <w:lang w:val="kk-KZ"/>
        </w:rPr>
        <w:t>Квазиклассикалық  плазманың зардяталған бөлшектерінің әсерлесуінің д</w:t>
      </w:r>
      <w:r w:rsidR="001D1B17" w:rsidRPr="00C22397">
        <w:rPr>
          <w:b/>
          <w:lang w:val="kk-KZ"/>
        </w:rPr>
        <w:t xml:space="preserve">инамикалық </w:t>
      </w:r>
      <w:r>
        <w:rPr>
          <w:b/>
          <w:lang w:val="kk-KZ"/>
        </w:rPr>
        <w:t xml:space="preserve">потенциалы және </w:t>
      </w:r>
      <w:r w:rsidR="001D1B17" w:rsidRPr="00C22397">
        <w:rPr>
          <w:b/>
          <w:lang w:val="kk-KZ"/>
        </w:rPr>
        <w:t>шашырау қималары</w:t>
      </w:r>
    </w:p>
    <w:p w:rsidR="001D1B17" w:rsidRDefault="001D1B17" w:rsidP="00C22397">
      <w:pPr>
        <w:ind w:firstLine="567"/>
        <w:jc w:val="center"/>
        <w:rPr>
          <w:b/>
          <w:lang w:val="kk-KZ"/>
        </w:rPr>
      </w:pPr>
    </w:p>
    <w:p w:rsidR="001D1B17" w:rsidRDefault="001D1B17" w:rsidP="00C22397">
      <w:pPr>
        <w:jc w:val="center"/>
        <w:rPr>
          <w:i/>
          <w:color w:val="000000"/>
          <w:lang w:val="sr-Cyrl-CS"/>
        </w:rPr>
      </w:pPr>
      <w:r>
        <w:rPr>
          <w:i/>
          <w:color w:val="000000"/>
          <w:lang w:val="sr-Cyrl-CS"/>
        </w:rPr>
        <w:t>ЭТФҒЗИ,</w:t>
      </w:r>
      <w:r w:rsidRPr="00D56457">
        <w:rPr>
          <w:i/>
          <w:color w:val="000000"/>
          <w:lang w:val="sr-Cyrl-CS"/>
        </w:rPr>
        <w:t xml:space="preserve"> </w:t>
      </w:r>
      <w:r>
        <w:rPr>
          <w:i/>
          <w:color w:val="000000"/>
          <w:lang w:val="sr-Cyrl-CS"/>
        </w:rPr>
        <w:t>ә</w:t>
      </w:r>
      <w:r w:rsidRPr="00D56457">
        <w:rPr>
          <w:i/>
          <w:color w:val="000000"/>
          <w:lang w:val="sr-Cyrl-CS"/>
        </w:rPr>
        <w:t>л-Фараби</w:t>
      </w:r>
      <w:r>
        <w:rPr>
          <w:i/>
          <w:color w:val="000000"/>
          <w:lang w:val="sr-Cyrl-CS"/>
        </w:rPr>
        <w:t xml:space="preserve"> атындағы Қ</w:t>
      </w:r>
      <w:r w:rsidRPr="00D56457">
        <w:rPr>
          <w:i/>
          <w:color w:val="000000"/>
          <w:lang w:val="sr-Cyrl-CS"/>
        </w:rPr>
        <w:t>аз</w:t>
      </w:r>
      <w:r>
        <w:rPr>
          <w:i/>
          <w:color w:val="000000"/>
          <w:lang w:val="sr-Cyrl-CS"/>
        </w:rPr>
        <w:t>Ұ</w:t>
      </w:r>
      <w:r w:rsidRPr="00D56457">
        <w:rPr>
          <w:i/>
          <w:color w:val="000000"/>
          <w:lang w:val="sr-Cyrl-CS"/>
        </w:rPr>
        <w:t>У, Алматы</w:t>
      </w:r>
      <w:r>
        <w:rPr>
          <w:i/>
          <w:color w:val="000000"/>
          <w:lang w:val="sr-Cyrl-CS"/>
        </w:rPr>
        <w:t xml:space="preserve"> қаласы</w:t>
      </w:r>
      <w:r w:rsidRPr="00D56457">
        <w:rPr>
          <w:i/>
          <w:color w:val="000000"/>
          <w:lang w:val="sr-Cyrl-CS"/>
        </w:rPr>
        <w:t xml:space="preserve">, 050038, </w:t>
      </w:r>
      <w:r>
        <w:rPr>
          <w:i/>
          <w:color w:val="000000"/>
          <w:lang w:val="sr-Cyrl-CS"/>
        </w:rPr>
        <w:t>ә</w:t>
      </w:r>
      <w:r w:rsidRPr="00D56457">
        <w:rPr>
          <w:i/>
          <w:color w:val="000000"/>
          <w:lang w:val="sr-Cyrl-CS"/>
        </w:rPr>
        <w:t xml:space="preserve">л-Фараби 71, </w:t>
      </w:r>
      <w:r>
        <w:rPr>
          <w:i/>
          <w:color w:val="000000"/>
          <w:lang w:val="sr-Cyrl-CS"/>
        </w:rPr>
        <w:t>Қазақстан</w:t>
      </w:r>
    </w:p>
    <w:p w:rsidR="001D1B17" w:rsidRDefault="001D1B17" w:rsidP="00C22397">
      <w:pPr>
        <w:jc w:val="both"/>
        <w:rPr>
          <w:i/>
          <w:color w:val="000000"/>
          <w:lang w:val="sr-Cyrl-CS"/>
        </w:rPr>
      </w:pPr>
    </w:p>
    <w:p w:rsidR="001D1B17" w:rsidRPr="00C22397" w:rsidRDefault="001D1B17" w:rsidP="00C22397">
      <w:pPr>
        <w:jc w:val="both"/>
        <w:rPr>
          <w:color w:val="000000"/>
          <w:lang w:val="sr-Cyrl-CS"/>
        </w:rPr>
      </w:pPr>
      <w:r w:rsidRPr="00C22397">
        <w:rPr>
          <w:b/>
          <w:color w:val="000000"/>
          <w:lang w:val="sr-Cyrl-CS"/>
        </w:rPr>
        <w:t>Аннотация</w:t>
      </w:r>
      <w:r w:rsidRPr="003B1EC4">
        <w:rPr>
          <w:b/>
          <w:color w:val="000000"/>
          <w:lang w:val="sr-Cyrl-CS"/>
        </w:rPr>
        <w:t>.</w:t>
      </w:r>
      <w:r>
        <w:rPr>
          <w:b/>
          <w:color w:val="000000"/>
          <w:lang w:val="sr-Cyrl-CS"/>
        </w:rPr>
        <w:t xml:space="preserve"> </w:t>
      </w:r>
      <w:r>
        <w:rPr>
          <w:color w:val="000000"/>
          <w:lang w:val="sr-Cyrl-CS"/>
        </w:rPr>
        <w:t xml:space="preserve"> Бұл жұмыста идеал емес квазиклассикалық плазманың зарядталған бөлшектерінің әсерлесуінің динамикалық моделі ұсынылған. Бұл моделде дифракцияның кванттық-механикалық эффектілері және динамикалық экрандалу эффектісі ескеріледі. Зарядталған бөлшектердің өзара әсерлесулерінің динамикалық потенциалы негізінде электрондардың шашырау қималары зерттелген. Қорытынды жасалды.</w:t>
      </w:r>
    </w:p>
    <w:p w:rsidR="001D1B17" w:rsidRPr="00F87E24" w:rsidRDefault="001D1B17" w:rsidP="00C22397">
      <w:pPr>
        <w:pStyle w:val="a3"/>
        <w:rPr>
          <w:b w:val="0"/>
          <w:sz w:val="24"/>
          <w:szCs w:val="24"/>
          <w:lang w:val="sr-Cyrl-CS"/>
        </w:rPr>
      </w:pPr>
    </w:p>
    <w:p w:rsidR="003C3948" w:rsidRPr="00F87E24" w:rsidRDefault="003C3948" w:rsidP="00C22397">
      <w:pPr>
        <w:pStyle w:val="a3"/>
        <w:rPr>
          <w:b w:val="0"/>
          <w:sz w:val="24"/>
          <w:szCs w:val="24"/>
          <w:lang w:val="sr-Cyrl-CS"/>
        </w:rPr>
      </w:pPr>
    </w:p>
    <w:p w:rsidR="001D1B17" w:rsidRDefault="001D1B17" w:rsidP="00992AB4">
      <w:pPr>
        <w:ind w:firstLine="567"/>
        <w:jc w:val="center"/>
        <w:rPr>
          <w:lang w:val="sr-Cyrl-CS"/>
        </w:rPr>
      </w:pPr>
      <w:r w:rsidRPr="00205F94">
        <w:rPr>
          <w:lang w:val="en-US"/>
        </w:rPr>
        <w:t>Dzhumagulova</w:t>
      </w:r>
      <w:r w:rsidRPr="008D07CD">
        <w:rPr>
          <w:lang w:val="sr-Cyrl-CS"/>
        </w:rPr>
        <w:t xml:space="preserve"> </w:t>
      </w:r>
      <w:r w:rsidRPr="00205F94">
        <w:rPr>
          <w:lang w:val="en-US"/>
        </w:rPr>
        <w:t>K</w:t>
      </w:r>
      <w:r w:rsidRPr="008D07CD">
        <w:rPr>
          <w:lang w:val="sr-Cyrl-CS"/>
        </w:rPr>
        <w:t>.</w:t>
      </w:r>
      <w:r w:rsidRPr="00205F94">
        <w:rPr>
          <w:lang w:val="en-US"/>
        </w:rPr>
        <w:t>N</w:t>
      </w:r>
      <w:r w:rsidRPr="008D07CD">
        <w:rPr>
          <w:lang w:val="sr-Cyrl-CS"/>
        </w:rPr>
        <w:t>.,</w:t>
      </w:r>
      <w:r>
        <w:rPr>
          <w:lang w:val="kk-KZ"/>
        </w:rPr>
        <w:t xml:space="preserve"> </w:t>
      </w:r>
      <w:proofErr w:type="spellStart"/>
      <w:r>
        <w:rPr>
          <w:lang w:val="en-US"/>
        </w:rPr>
        <w:t>Shalenov</w:t>
      </w:r>
      <w:proofErr w:type="spellEnd"/>
      <w:r w:rsidRPr="008D07CD">
        <w:rPr>
          <w:lang w:val="sr-Cyrl-CS"/>
        </w:rPr>
        <w:t xml:space="preserve"> </w:t>
      </w:r>
      <w:r>
        <w:rPr>
          <w:lang w:val="en-US"/>
        </w:rPr>
        <w:t>E</w:t>
      </w:r>
      <w:r w:rsidRPr="008D07CD">
        <w:rPr>
          <w:lang w:val="sr-Cyrl-CS"/>
        </w:rPr>
        <w:t>.</w:t>
      </w:r>
      <w:r>
        <w:rPr>
          <w:lang w:val="en-US"/>
        </w:rPr>
        <w:t>O</w:t>
      </w:r>
      <w:r w:rsidRPr="008D07CD">
        <w:rPr>
          <w:lang w:val="sr-Cyrl-CS"/>
        </w:rPr>
        <w:t xml:space="preserve">., </w:t>
      </w:r>
      <w:proofErr w:type="spellStart"/>
      <w:r>
        <w:rPr>
          <w:lang w:val="en-US"/>
        </w:rPr>
        <w:t>Gabdullina</w:t>
      </w:r>
      <w:proofErr w:type="spellEnd"/>
      <w:r w:rsidRPr="008D07CD">
        <w:rPr>
          <w:lang w:val="sr-Cyrl-CS"/>
        </w:rPr>
        <w:t xml:space="preserve"> </w:t>
      </w:r>
      <w:r>
        <w:rPr>
          <w:lang w:val="en-US"/>
        </w:rPr>
        <w:t>G</w:t>
      </w:r>
      <w:r w:rsidRPr="008D07CD">
        <w:rPr>
          <w:lang w:val="sr-Cyrl-CS"/>
        </w:rPr>
        <w:t>.</w:t>
      </w:r>
      <w:r>
        <w:rPr>
          <w:lang w:val="en-US"/>
        </w:rPr>
        <w:t>L</w:t>
      </w:r>
      <w:r w:rsidRPr="008D07CD">
        <w:rPr>
          <w:lang w:val="sr-Cyrl-CS"/>
        </w:rPr>
        <w:t>.</w:t>
      </w:r>
    </w:p>
    <w:p w:rsidR="006F500D" w:rsidRDefault="006F500D" w:rsidP="00992AB4">
      <w:pPr>
        <w:ind w:firstLine="567"/>
        <w:jc w:val="center"/>
        <w:rPr>
          <w:lang w:val="sr-Cyrl-CS"/>
        </w:rPr>
      </w:pPr>
    </w:p>
    <w:p w:rsidR="006F500D" w:rsidRPr="006F500D" w:rsidRDefault="006F500D" w:rsidP="00992AB4">
      <w:pPr>
        <w:ind w:firstLine="567"/>
        <w:jc w:val="center"/>
        <w:rPr>
          <w:b/>
          <w:lang w:val="sr-Cyrl-CS"/>
        </w:rPr>
      </w:pPr>
      <w:r w:rsidRPr="00F87E24">
        <w:rPr>
          <w:b/>
          <w:lang w:val="en-US"/>
        </w:rPr>
        <w:t xml:space="preserve">Dynamic potential </w:t>
      </w:r>
      <w:r w:rsidR="00F87E24">
        <w:rPr>
          <w:b/>
          <w:lang w:val="en-US"/>
        </w:rPr>
        <w:t xml:space="preserve">of </w:t>
      </w:r>
      <w:r w:rsidR="00F87E24" w:rsidRPr="00F87E24">
        <w:rPr>
          <w:b/>
          <w:lang w:val="en-US"/>
        </w:rPr>
        <w:t xml:space="preserve">interaction </w:t>
      </w:r>
      <w:r w:rsidRPr="00F87E24">
        <w:rPr>
          <w:b/>
          <w:lang w:val="en-US"/>
        </w:rPr>
        <w:t xml:space="preserve">and the scattering cross section of charged particles </w:t>
      </w:r>
      <w:proofErr w:type="spellStart"/>
      <w:r>
        <w:rPr>
          <w:b/>
          <w:lang w:val="en-US"/>
        </w:rPr>
        <w:t>semi</w:t>
      </w:r>
      <w:r w:rsidRPr="00F87E24">
        <w:rPr>
          <w:b/>
          <w:lang w:val="en-US"/>
        </w:rPr>
        <w:t>classical</w:t>
      </w:r>
      <w:proofErr w:type="spellEnd"/>
      <w:r w:rsidRPr="00F87E24">
        <w:rPr>
          <w:b/>
          <w:lang w:val="en-US"/>
        </w:rPr>
        <w:t xml:space="preserve"> plasma</w:t>
      </w:r>
      <w:r w:rsidR="00F87E24">
        <w:rPr>
          <w:b/>
          <w:lang w:val="en-US"/>
        </w:rPr>
        <w:t>s</w:t>
      </w:r>
    </w:p>
    <w:p w:rsidR="001D1B17" w:rsidRPr="006F500D" w:rsidRDefault="001D1B17" w:rsidP="00992AB4">
      <w:pPr>
        <w:ind w:firstLine="567"/>
        <w:jc w:val="center"/>
        <w:rPr>
          <w:b/>
          <w:lang w:val="sr-Cyrl-CS"/>
        </w:rPr>
      </w:pPr>
    </w:p>
    <w:p w:rsidR="003C3948" w:rsidRPr="008D07CD" w:rsidRDefault="003C3948" w:rsidP="003C3948">
      <w:pPr>
        <w:ind w:firstLine="567"/>
        <w:jc w:val="center"/>
        <w:rPr>
          <w:b/>
          <w:lang w:val="en-US"/>
        </w:rPr>
      </w:pPr>
      <w:r>
        <w:rPr>
          <w:b/>
          <w:lang w:val="en-US"/>
        </w:rPr>
        <w:t>IETP</w:t>
      </w:r>
      <w:r w:rsidRPr="008D07CD">
        <w:rPr>
          <w:b/>
          <w:lang w:val="en-US"/>
        </w:rPr>
        <w:t xml:space="preserve">, </w:t>
      </w:r>
      <w:r>
        <w:rPr>
          <w:b/>
          <w:lang w:val="en-US"/>
        </w:rPr>
        <w:t>al</w:t>
      </w:r>
      <w:r w:rsidRPr="008D07CD">
        <w:rPr>
          <w:b/>
          <w:lang w:val="en-US"/>
        </w:rPr>
        <w:t>-</w:t>
      </w:r>
      <w:proofErr w:type="spellStart"/>
      <w:r>
        <w:rPr>
          <w:b/>
          <w:lang w:val="en-US"/>
        </w:rPr>
        <w:t>Farabi</w:t>
      </w:r>
      <w:proofErr w:type="spellEnd"/>
      <w:r>
        <w:rPr>
          <w:b/>
          <w:lang w:val="en-US"/>
        </w:rPr>
        <w:t xml:space="preserve"> </w:t>
      </w:r>
      <w:proofErr w:type="spellStart"/>
      <w:proofErr w:type="gramStart"/>
      <w:r>
        <w:rPr>
          <w:b/>
          <w:lang w:val="en-US"/>
        </w:rPr>
        <w:t>KazNU</w:t>
      </w:r>
      <w:proofErr w:type="spellEnd"/>
      <w:r>
        <w:rPr>
          <w:b/>
          <w:lang w:val="en-US"/>
        </w:rPr>
        <w:t xml:space="preserve"> </w:t>
      </w:r>
      <w:r w:rsidRPr="008D07CD">
        <w:rPr>
          <w:b/>
          <w:lang w:val="en-US"/>
        </w:rPr>
        <w:t>,</w:t>
      </w:r>
      <w:proofErr w:type="gramEnd"/>
      <w:r w:rsidRPr="008D07CD">
        <w:rPr>
          <w:b/>
          <w:lang w:val="en-US"/>
        </w:rPr>
        <w:t xml:space="preserve"> </w:t>
      </w:r>
      <w:proofErr w:type="spellStart"/>
      <w:r>
        <w:rPr>
          <w:b/>
          <w:lang w:val="en-US"/>
        </w:rPr>
        <w:t>Almaty</w:t>
      </w:r>
      <w:proofErr w:type="spellEnd"/>
      <w:r>
        <w:rPr>
          <w:b/>
          <w:lang w:val="en-US"/>
        </w:rPr>
        <w:t>,</w:t>
      </w:r>
      <w:r w:rsidRPr="008D07CD">
        <w:rPr>
          <w:b/>
          <w:lang w:val="en-US"/>
        </w:rPr>
        <w:t xml:space="preserve"> 0500</w:t>
      </w:r>
      <w:r>
        <w:rPr>
          <w:b/>
          <w:lang w:val="en-US"/>
        </w:rPr>
        <w:t>40</w:t>
      </w:r>
      <w:r w:rsidRPr="008D07CD">
        <w:rPr>
          <w:b/>
          <w:lang w:val="en-US"/>
        </w:rPr>
        <w:t xml:space="preserve">, </w:t>
      </w:r>
      <w:r>
        <w:rPr>
          <w:b/>
          <w:lang w:val="en-US"/>
        </w:rPr>
        <w:t>Al</w:t>
      </w:r>
      <w:r w:rsidRPr="008D07CD">
        <w:rPr>
          <w:b/>
          <w:lang w:val="en-US"/>
        </w:rPr>
        <w:t>-</w:t>
      </w:r>
      <w:proofErr w:type="spellStart"/>
      <w:r>
        <w:rPr>
          <w:b/>
          <w:lang w:val="en-US"/>
        </w:rPr>
        <w:t>Farabi</w:t>
      </w:r>
      <w:proofErr w:type="spellEnd"/>
      <w:r w:rsidRPr="008D07CD">
        <w:rPr>
          <w:b/>
          <w:lang w:val="en-US"/>
        </w:rPr>
        <w:t>, 71, Kazakhstan</w:t>
      </w:r>
    </w:p>
    <w:p w:rsidR="001D1B17" w:rsidRPr="008D07CD" w:rsidRDefault="001D1B17" w:rsidP="00992AB4">
      <w:pPr>
        <w:ind w:firstLine="567"/>
        <w:jc w:val="center"/>
        <w:rPr>
          <w:b/>
          <w:lang w:val="en-US"/>
        </w:rPr>
      </w:pPr>
    </w:p>
    <w:p w:rsidR="001D1B17" w:rsidRPr="008D07CD" w:rsidRDefault="001D1B17" w:rsidP="00992AB4">
      <w:pPr>
        <w:ind w:firstLine="567"/>
        <w:jc w:val="center"/>
        <w:rPr>
          <w:b/>
          <w:lang w:val="en-US"/>
        </w:rPr>
      </w:pPr>
    </w:p>
    <w:p w:rsidR="001D1B17" w:rsidRPr="00592C9C" w:rsidRDefault="001D1B17" w:rsidP="00992AB4">
      <w:pPr>
        <w:ind w:firstLine="567"/>
        <w:jc w:val="both"/>
        <w:rPr>
          <w:lang w:val="en-US"/>
        </w:rPr>
      </w:pPr>
      <w:r w:rsidRPr="00F1220D">
        <w:rPr>
          <w:rStyle w:val="hps"/>
          <w:lang w:val="en-US"/>
        </w:rPr>
        <w:t>The paper presents a</w:t>
      </w:r>
      <w:r w:rsidRPr="00F1220D">
        <w:rPr>
          <w:rStyle w:val="longtext"/>
          <w:lang w:val="en-US"/>
        </w:rPr>
        <w:t xml:space="preserve"> </w:t>
      </w:r>
      <w:r w:rsidRPr="00F1220D">
        <w:rPr>
          <w:rStyle w:val="hps"/>
          <w:lang w:val="en-US"/>
        </w:rPr>
        <w:t>dynamic model of</w:t>
      </w:r>
      <w:r w:rsidRPr="00F1220D">
        <w:rPr>
          <w:rStyle w:val="longtext"/>
          <w:lang w:val="en-US"/>
        </w:rPr>
        <w:t xml:space="preserve"> </w:t>
      </w:r>
      <w:r w:rsidRPr="00F1220D">
        <w:rPr>
          <w:rStyle w:val="hps"/>
          <w:lang w:val="en-US"/>
        </w:rPr>
        <w:t>the charged</w:t>
      </w:r>
      <w:r w:rsidRPr="00F1220D">
        <w:rPr>
          <w:rStyle w:val="longtext"/>
          <w:lang w:val="en-US"/>
        </w:rPr>
        <w:t xml:space="preserve"> </w:t>
      </w:r>
      <w:r w:rsidRPr="00F1220D">
        <w:rPr>
          <w:rStyle w:val="hps"/>
          <w:lang w:val="en-US"/>
        </w:rPr>
        <w:t>particles</w:t>
      </w:r>
      <w:r w:rsidRPr="00F1220D">
        <w:rPr>
          <w:rStyle w:val="longtext"/>
          <w:lang w:val="en-US"/>
        </w:rPr>
        <w:t xml:space="preserve"> </w:t>
      </w:r>
      <w:r w:rsidRPr="00F1220D">
        <w:rPr>
          <w:rStyle w:val="hps"/>
          <w:lang w:val="en-US"/>
        </w:rPr>
        <w:t>interaction</w:t>
      </w:r>
      <w:r>
        <w:rPr>
          <w:rStyle w:val="longtext"/>
          <w:lang w:val="en-US"/>
        </w:rPr>
        <w:t xml:space="preserve"> in the </w:t>
      </w:r>
      <w:proofErr w:type="spellStart"/>
      <w:r w:rsidRPr="00F1220D">
        <w:rPr>
          <w:rStyle w:val="longtext"/>
          <w:lang w:val="en-US"/>
        </w:rPr>
        <w:t>nonide</w:t>
      </w:r>
      <w:r>
        <w:rPr>
          <w:rStyle w:val="longtext"/>
          <w:lang w:val="en-US"/>
        </w:rPr>
        <w:t>a</w:t>
      </w:r>
      <w:r w:rsidRPr="00F1220D">
        <w:rPr>
          <w:rStyle w:val="longtext"/>
          <w:lang w:val="en-US"/>
        </w:rPr>
        <w:t>l</w:t>
      </w:r>
      <w:proofErr w:type="spellEnd"/>
      <w:r w:rsidRPr="00F1220D">
        <w:rPr>
          <w:rStyle w:val="longtext"/>
          <w:lang w:val="en-US"/>
        </w:rPr>
        <w:t xml:space="preserve"> </w:t>
      </w:r>
      <w:proofErr w:type="spellStart"/>
      <w:r w:rsidRPr="00F1220D">
        <w:rPr>
          <w:rStyle w:val="hps"/>
          <w:lang w:val="en-US"/>
        </w:rPr>
        <w:t>semiclassical</w:t>
      </w:r>
      <w:proofErr w:type="spellEnd"/>
      <w:r w:rsidRPr="00F1220D">
        <w:rPr>
          <w:rStyle w:val="longtext"/>
          <w:lang w:val="en-US"/>
        </w:rPr>
        <w:t xml:space="preserve"> </w:t>
      </w:r>
      <w:r w:rsidRPr="00F1220D">
        <w:rPr>
          <w:rStyle w:val="hps"/>
          <w:lang w:val="en-US"/>
        </w:rPr>
        <w:t>plasmas.</w:t>
      </w:r>
      <w:r w:rsidRPr="00F1220D">
        <w:rPr>
          <w:rStyle w:val="longtext"/>
          <w:lang w:val="en-US"/>
        </w:rPr>
        <w:t xml:space="preserve"> </w:t>
      </w:r>
      <w:r w:rsidRPr="00F1220D">
        <w:rPr>
          <w:rStyle w:val="hps"/>
          <w:lang w:val="en-US"/>
        </w:rPr>
        <w:t>This model</w:t>
      </w:r>
      <w:r w:rsidRPr="00F1220D">
        <w:rPr>
          <w:rStyle w:val="longtext"/>
          <w:lang w:val="en-US"/>
        </w:rPr>
        <w:t xml:space="preserve"> </w:t>
      </w:r>
      <w:r w:rsidRPr="00F1220D">
        <w:rPr>
          <w:rStyle w:val="hps"/>
          <w:lang w:val="en-US"/>
        </w:rPr>
        <w:t>takes into account the</w:t>
      </w:r>
      <w:r w:rsidRPr="00F1220D">
        <w:rPr>
          <w:rStyle w:val="longtext"/>
          <w:lang w:val="en-US"/>
        </w:rPr>
        <w:t xml:space="preserve"> </w:t>
      </w:r>
      <w:r w:rsidRPr="00F1220D">
        <w:rPr>
          <w:rStyle w:val="hps"/>
          <w:lang w:val="en-US"/>
        </w:rPr>
        <w:t>quantum mechanical</w:t>
      </w:r>
      <w:r w:rsidRPr="00F1220D">
        <w:rPr>
          <w:rStyle w:val="longtext"/>
          <w:lang w:val="en-US"/>
        </w:rPr>
        <w:t xml:space="preserve"> </w:t>
      </w:r>
      <w:r w:rsidRPr="00F1220D">
        <w:rPr>
          <w:rStyle w:val="hps"/>
          <w:lang w:val="en-US"/>
        </w:rPr>
        <w:t>effects</w:t>
      </w:r>
      <w:r w:rsidRPr="00F1220D">
        <w:rPr>
          <w:rStyle w:val="longtext"/>
          <w:lang w:val="en-US"/>
        </w:rPr>
        <w:t xml:space="preserve"> </w:t>
      </w:r>
      <w:r w:rsidRPr="00F1220D">
        <w:rPr>
          <w:rStyle w:val="hps"/>
          <w:lang w:val="en-US"/>
        </w:rPr>
        <w:t>of diffraction and the</w:t>
      </w:r>
      <w:r w:rsidRPr="00F1220D">
        <w:rPr>
          <w:rStyle w:val="longtext"/>
          <w:lang w:val="en-US"/>
        </w:rPr>
        <w:t xml:space="preserve"> </w:t>
      </w:r>
      <w:r w:rsidRPr="00F1220D">
        <w:rPr>
          <w:rStyle w:val="hps"/>
          <w:lang w:val="en-US"/>
        </w:rPr>
        <w:t>effect</w:t>
      </w:r>
      <w:r w:rsidRPr="00F1220D">
        <w:rPr>
          <w:rStyle w:val="longtext"/>
          <w:lang w:val="en-US"/>
        </w:rPr>
        <w:t xml:space="preserve"> </w:t>
      </w:r>
      <w:r w:rsidRPr="00F1220D">
        <w:rPr>
          <w:rStyle w:val="hps"/>
          <w:lang w:val="en-US"/>
        </w:rPr>
        <w:t>of dynamic</w:t>
      </w:r>
      <w:r w:rsidRPr="00F1220D">
        <w:rPr>
          <w:rStyle w:val="longtext"/>
          <w:lang w:val="en-US"/>
        </w:rPr>
        <w:t xml:space="preserve"> </w:t>
      </w:r>
      <w:r w:rsidRPr="00F1220D">
        <w:rPr>
          <w:rStyle w:val="hps"/>
          <w:lang w:val="en-US"/>
        </w:rPr>
        <w:t>screening.</w:t>
      </w:r>
      <w:r w:rsidRPr="00F1220D">
        <w:rPr>
          <w:rStyle w:val="longtext"/>
          <w:lang w:val="en-US"/>
        </w:rPr>
        <w:t xml:space="preserve"> </w:t>
      </w:r>
      <w:r w:rsidRPr="00F1220D">
        <w:rPr>
          <w:rStyle w:val="hps"/>
          <w:lang w:val="en-US"/>
        </w:rPr>
        <w:t>Based on</w:t>
      </w:r>
      <w:r w:rsidRPr="00F1220D">
        <w:rPr>
          <w:rStyle w:val="longtext"/>
          <w:lang w:val="en-US"/>
        </w:rPr>
        <w:t xml:space="preserve"> </w:t>
      </w:r>
      <w:r w:rsidRPr="00F1220D">
        <w:rPr>
          <w:rStyle w:val="hps"/>
          <w:lang w:val="en-US"/>
        </w:rPr>
        <w:t>the dynamic potential of</w:t>
      </w:r>
      <w:r w:rsidRPr="00F1220D">
        <w:rPr>
          <w:rStyle w:val="longtext"/>
          <w:lang w:val="en-US"/>
        </w:rPr>
        <w:t xml:space="preserve"> </w:t>
      </w:r>
      <w:r w:rsidRPr="00F1220D">
        <w:rPr>
          <w:rStyle w:val="hps"/>
          <w:lang w:val="en-US"/>
        </w:rPr>
        <w:t>the charged</w:t>
      </w:r>
      <w:r w:rsidRPr="00F1220D">
        <w:rPr>
          <w:rStyle w:val="longtext"/>
          <w:lang w:val="en-US"/>
        </w:rPr>
        <w:t xml:space="preserve"> </w:t>
      </w:r>
      <w:r w:rsidRPr="00F1220D">
        <w:rPr>
          <w:rStyle w:val="hps"/>
          <w:lang w:val="en-US"/>
        </w:rPr>
        <w:t xml:space="preserve">particles interaction </w:t>
      </w:r>
      <w:r>
        <w:rPr>
          <w:rStyle w:val="hps"/>
          <w:lang w:val="en-US"/>
        </w:rPr>
        <w:t>t</w:t>
      </w:r>
      <w:r w:rsidRPr="00F1220D">
        <w:rPr>
          <w:rStyle w:val="hps"/>
          <w:lang w:val="en-US"/>
        </w:rPr>
        <w:t>he</w:t>
      </w:r>
      <w:r w:rsidRPr="00F1220D">
        <w:rPr>
          <w:rStyle w:val="longtext"/>
          <w:lang w:val="en-US"/>
        </w:rPr>
        <w:t xml:space="preserve"> </w:t>
      </w:r>
      <w:r w:rsidRPr="00F1220D">
        <w:rPr>
          <w:rStyle w:val="hps"/>
          <w:lang w:val="en-US"/>
        </w:rPr>
        <w:t>scattering cross section</w:t>
      </w:r>
      <w:r>
        <w:rPr>
          <w:rStyle w:val="hps"/>
          <w:lang w:val="en-US"/>
        </w:rPr>
        <w:t>s</w:t>
      </w:r>
      <w:r w:rsidRPr="00F1220D">
        <w:rPr>
          <w:rStyle w:val="longtext"/>
          <w:lang w:val="en-US"/>
        </w:rPr>
        <w:t xml:space="preserve"> </w:t>
      </w:r>
      <w:r w:rsidRPr="00F1220D">
        <w:rPr>
          <w:rStyle w:val="hps"/>
          <w:lang w:val="en-US"/>
        </w:rPr>
        <w:t xml:space="preserve">of </w:t>
      </w:r>
      <w:r>
        <w:rPr>
          <w:rStyle w:val="hps"/>
          <w:lang w:val="en-US"/>
        </w:rPr>
        <w:t xml:space="preserve">the </w:t>
      </w:r>
      <w:r w:rsidRPr="00F1220D">
        <w:rPr>
          <w:rStyle w:val="hps"/>
          <w:lang w:val="en-US"/>
        </w:rPr>
        <w:t>electrons</w:t>
      </w:r>
      <w:r>
        <w:rPr>
          <w:rStyle w:val="hps"/>
          <w:lang w:val="en-US"/>
        </w:rPr>
        <w:t xml:space="preserve"> were obtained</w:t>
      </w:r>
      <w:r w:rsidRPr="00F1220D">
        <w:rPr>
          <w:rStyle w:val="hps"/>
          <w:lang w:val="en-US"/>
        </w:rPr>
        <w:t>.</w:t>
      </w:r>
      <w:r w:rsidRPr="00F1220D">
        <w:rPr>
          <w:rStyle w:val="longtext"/>
          <w:lang w:val="en-US"/>
        </w:rPr>
        <w:t xml:space="preserve"> </w:t>
      </w:r>
      <w:r w:rsidRPr="00F1220D">
        <w:rPr>
          <w:rStyle w:val="hps"/>
          <w:lang w:val="en-US"/>
        </w:rPr>
        <w:t>Conclusions are made.</w:t>
      </w:r>
    </w:p>
    <w:p w:rsidR="001D1B17" w:rsidRPr="00F87E24" w:rsidRDefault="001D1B17" w:rsidP="00992AB4">
      <w:pPr>
        <w:ind w:firstLine="567"/>
        <w:jc w:val="center"/>
        <w:rPr>
          <w:lang w:val="en-US"/>
        </w:rPr>
      </w:pPr>
    </w:p>
    <w:sectPr w:rsidR="001D1B17" w:rsidRPr="00F87E24" w:rsidSect="009E5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D1"/>
    <w:multiLevelType w:val="hybridMultilevel"/>
    <w:tmpl w:val="B1467604"/>
    <w:lvl w:ilvl="0" w:tplc="FFBEB06C">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075F6B"/>
    <w:multiLevelType w:val="hybridMultilevel"/>
    <w:tmpl w:val="8BA814E4"/>
    <w:lvl w:ilvl="0" w:tplc="24EE1862">
      <w:start w:val="1"/>
      <w:numFmt w:val="decimal"/>
      <w:lvlText w:val=" %1"/>
      <w:lvlJc w:val="left"/>
      <w:pPr>
        <w:tabs>
          <w:tab w:val="num" w:pos="720"/>
        </w:tabs>
        <w:ind w:left="720" w:hanging="360"/>
      </w:pPr>
      <w:rPr>
        <w:rFonts w:cs="Times New Roman" w:hint="default"/>
      </w:rPr>
    </w:lvl>
    <w:lvl w:ilvl="1" w:tplc="192864D0">
      <w:start w:val="5"/>
      <w:numFmt w:val="bullet"/>
      <w:lvlText w:val=""/>
      <w:lvlJc w:val="left"/>
      <w:pPr>
        <w:tabs>
          <w:tab w:val="num" w:pos="1440"/>
        </w:tabs>
        <w:ind w:left="1440" w:hanging="360"/>
      </w:pPr>
      <w:rPr>
        <w:rFonts w:ascii="Wingdings" w:eastAsia="Times New Roman" w:hAnsi="Wingdings" w:hint="default"/>
      </w:rPr>
    </w:lvl>
    <w:lvl w:ilvl="2" w:tplc="1A7EC8CA">
      <w:start w:val="53"/>
      <w:numFmt w:val="decimal"/>
      <w:lvlText w:val="%3"/>
      <w:lvlJc w:val="left"/>
      <w:pPr>
        <w:tabs>
          <w:tab w:val="num" w:pos="2340"/>
        </w:tabs>
        <w:ind w:left="2340" w:hanging="360"/>
      </w:pPr>
      <w:rPr>
        <w:rFonts w:cs="Times New Roman" w:hint="default"/>
        <w:b w:val="0"/>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864BFA"/>
    <w:multiLevelType w:val="hybridMultilevel"/>
    <w:tmpl w:val="1DAA454A"/>
    <w:lvl w:ilvl="0" w:tplc="F2F0A13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7A"/>
    <w:rsid w:val="00030DB9"/>
    <w:rsid w:val="00053BA3"/>
    <w:rsid w:val="00085DF2"/>
    <w:rsid w:val="00101A5E"/>
    <w:rsid w:val="00131818"/>
    <w:rsid w:val="00133BB2"/>
    <w:rsid w:val="00164834"/>
    <w:rsid w:val="001D1B17"/>
    <w:rsid w:val="00205F94"/>
    <w:rsid w:val="00211ACD"/>
    <w:rsid w:val="00220B3A"/>
    <w:rsid w:val="0024151D"/>
    <w:rsid w:val="00337B02"/>
    <w:rsid w:val="00393F9F"/>
    <w:rsid w:val="003B1EC4"/>
    <w:rsid w:val="003C3948"/>
    <w:rsid w:val="003C5F16"/>
    <w:rsid w:val="00416CDD"/>
    <w:rsid w:val="00431DCA"/>
    <w:rsid w:val="004321A9"/>
    <w:rsid w:val="00496A44"/>
    <w:rsid w:val="004D64B6"/>
    <w:rsid w:val="004E2ADB"/>
    <w:rsid w:val="004E354E"/>
    <w:rsid w:val="00523488"/>
    <w:rsid w:val="00554E8B"/>
    <w:rsid w:val="00562483"/>
    <w:rsid w:val="00592C9C"/>
    <w:rsid w:val="00667F56"/>
    <w:rsid w:val="006754E4"/>
    <w:rsid w:val="00682489"/>
    <w:rsid w:val="00684D2D"/>
    <w:rsid w:val="006C0064"/>
    <w:rsid w:val="006E0F3F"/>
    <w:rsid w:val="006F3A3B"/>
    <w:rsid w:val="006F500D"/>
    <w:rsid w:val="00795EA5"/>
    <w:rsid w:val="007E21A8"/>
    <w:rsid w:val="00846566"/>
    <w:rsid w:val="00891243"/>
    <w:rsid w:val="008B11AC"/>
    <w:rsid w:val="008D07CD"/>
    <w:rsid w:val="0091356C"/>
    <w:rsid w:val="00965155"/>
    <w:rsid w:val="0097187F"/>
    <w:rsid w:val="009729A8"/>
    <w:rsid w:val="0098293A"/>
    <w:rsid w:val="00992AB4"/>
    <w:rsid w:val="009C6F24"/>
    <w:rsid w:val="009E00A7"/>
    <w:rsid w:val="009E2E47"/>
    <w:rsid w:val="009E53A5"/>
    <w:rsid w:val="00A0460F"/>
    <w:rsid w:val="00A35B07"/>
    <w:rsid w:val="00A509A9"/>
    <w:rsid w:val="00A55B79"/>
    <w:rsid w:val="00A73A53"/>
    <w:rsid w:val="00A92E0A"/>
    <w:rsid w:val="00AA7B7A"/>
    <w:rsid w:val="00AB6262"/>
    <w:rsid w:val="00AF4F7B"/>
    <w:rsid w:val="00B452DF"/>
    <w:rsid w:val="00B54043"/>
    <w:rsid w:val="00B61D7F"/>
    <w:rsid w:val="00B64492"/>
    <w:rsid w:val="00B7446B"/>
    <w:rsid w:val="00BB2B15"/>
    <w:rsid w:val="00BD262C"/>
    <w:rsid w:val="00BD3DFF"/>
    <w:rsid w:val="00BD6E74"/>
    <w:rsid w:val="00C22397"/>
    <w:rsid w:val="00C4669A"/>
    <w:rsid w:val="00C64273"/>
    <w:rsid w:val="00CB2B42"/>
    <w:rsid w:val="00CD4076"/>
    <w:rsid w:val="00CF1B45"/>
    <w:rsid w:val="00D00840"/>
    <w:rsid w:val="00D56457"/>
    <w:rsid w:val="00D81A42"/>
    <w:rsid w:val="00DD01E7"/>
    <w:rsid w:val="00DE41E2"/>
    <w:rsid w:val="00E06B0F"/>
    <w:rsid w:val="00E26AD5"/>
    <w:rsid w:val="00E565EB"/>
    <w:rsid w:val="00EB09BB"/>
    <w:rsid w:val="00EB1E1D"/>
    <w:rsid w:val="00EB3454"/>
    <w:rsid w:val="00F1220D"/>
    <w:rsid w:val="00F34053"/>
    <w:rsid w:val="00F3477C"/>
    <w:rsid w:val="00F52CF1"/>
    <w:rsid w:val="00F87E24"/>
    <w:rsid w:val="00FC0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A7B7A"/>
    <w:pPr>
      <w:jc w:val="center"/>
    </w:pPr>
    <w:rPr>
      <w:b/>
      <w:bCs/>
      <w:sz w:val="20"/>
      <w:szCs w:val="20"/>
    </w:rPr>
  </w:style>
  <w:style w:type="character" w:customStyle="1" w:styleId="a4">
    <w:name w:val="Основной текст Знак"/>
    <w:basedOn w:val="a0"/>
    <w:link w:val="a3"/>
    <w:uiPriority w:val="99"/>
    <w:semiHidden/>
    <w:locked/>
    <w:rsid w:val="00AA7B7A"/>
    <w:rPr>
      <w:rFonts w:cs="Times New Roman"/>
      <w:b/>
      <w:bCs/>
      <w:lang w:val="ru-RU" w:eastAsia="ru-RU" w:bidi="ar-SA"/>
    </w:rPr>
  </w:style>
  <w:style w:type="paragraph" w:customStyle="1" w:styleId="a5">
    <w:name w:val="Основной текст диссера"/>
    <w:basedOn w:val="a"/>
    <w:next w:val="a"/>
    <w:autoRedefine/>
    <w:uiPriority w:val="99"/>
    <w:rsid w:val="006754E4"/>
    <w:pPr>
      <w:jc w:val="both"/>
    </w:pPr>
    <w:rPr>
      <w:rFonts w:eastAsia="SimSun"/>
      <w:sz w:val="28"/>
      <w:szCs w:val="28"/>
      <w:lang w:val="en-US" w:eastAsia="en-US"/>
    </w:rPr>
  </w:style>
  <w:style w:type="character" w:customStyle="1" w:styleId="hps">
    <w:name w:val="hps"/>
    <w:basedOn w:val="a0"/>
    <w:rsid w:val="00EB3454"/>
    <w:rPr>
      <w:rFonts w:cs="Times New Roman"/>
    </w:rPr>
  </w:style>
  <w:style w:type="character" w:customStyle="1" w:styleId="hpsatn">
    <w:name w:val="hps atn"/>
    <w:basedOn w:val="a0"/>
    <w:uiPriority w:val="99"/>
    <w:rsid w:val="00164834"/>
    <w:rPr>
      <w:rFonts w:cs="Times New Roman"/>
    </w:rPr>
  </w:style>
  <w:style w:type="character" w:styleId="a6">
    <w:name w:val="Hyperlink"/>
    <w:basedOn w:val="a0"/>
    <w:uiPriority w:val="99"/>
    <w:rsid w:val="00211ACD"/>
    <w:rPr>
      <w:rFonts w:cs="Times New Roman"/>
      <w:color w:val="0000FF"/>
      <w:u w:val="single"/>
    </w:rPr>
  </w:style>
  <w:style w:type="character" w:customStyle="1" w:styleId="citation">
    <w:name w:val="citation"/>
    <w:basedOn w:val="a0"/>
    <w:uiPriority w:val="99"/>
    <w:rsid w:val="00211ACD"/>
    <w:rPr>
      <w:rFonts w:cs="Times New Roman"/>
    </w:rPr>
  </w:style>
  <w:style w:type="paragraph" w:customStyle="1" w:styleId="Normal1">
    <w:name w:val="Normal1"/>
    <w:uiPriority w:val="99"/>
    <w:rsid w:val="00211ACD"/>
    <w:rPr>
      <w:color w:val="000000"/>
      <w:sz w:val="28"/>
    </w:rPr>
  </w:style>
  <w:style w:type="paragraph" w:customStyle="1" w:styleId="a7">
    <w:name w:val="Знак"/>
    <w:basedOn w:val="a"/>
    <w:autoRedefine/>
    <w:uiPriority w:val="99"/>
    <w:rsid w:val="00F52CF1"/>
    <w:pPr>
      <w:spacing w:after="160" w:line="240" w:lineRule="exact"/>
    </w:pPr>
    <w:rPr>
      <w:rFonts w:eastAsia="SimSun"/>
      <w:b/>
      <w:sz w:val="28"/>
      <w:lang w:val="en-US" w:eastAsia="en-US"/>
    </w:rPr>
  </w:style>
  <w:style w:type="character" w:customStyle="1" w:styleId="longtext">
    <w:name w:val="long_text"/>
    <w:basedOn w:val="a0"/>
    <w:rsid w:val="00431DCA"/>
    <w:rPr>
      <w:rFonts w:cs="Times New Roman"/>
    </w:rPr>
  </w:style>
  <w:style w:type="paragraph" w:styleId="a8">
    <w:name w:val="Balloon Text"/>
    <w:basedOn w:val="a"/>
    <w:link w:val="a9"/>
    <w:uiPriority w:val="99"/>
    <w:rsid w:val="00EB1E1D"/>
    <w:rPr>
      <w:rFonts w:ascii="Tahoma" w:hAnsi="Tahoma" w:cs="Tahoma"/>
      <w:sz w:val="16"/>
      <w:szCs w:val="16"/>
    </w:rPr>
  </w:style>
  <w:style w:type="character" w:customStyle="1" w:styleId="a9">
    <w:name w:val="Текст выноски Знак"/>
    <w:basedOn w:val="a0"/>
    <w:link w:val="a8"/>
    <w:uiPriority w:val="99"/>
    <w:locked/>
    <w:rsid w:val="00EB1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3.bin"/><Relationship Id="rId97" Type="http://schemas.openxmlformats.org/officeDocument/2006/relationships/oleObject" Target="embeddings/oleObject47.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3.png"/><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hyperlink" Target="http://ru.wikipedia.org/wiki/%D0%9D%D0%B0%D1%83%D0%BA%D0%B0_%28%D0%B8%D0%B7%D0%B4%D0%B0%D1%82%D0%B5%D0%BB%D1%8C%D1%81%D1%82%D0%B2%D0%BE%29" TargetMode="Externa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hyperlink" Target="http://ru.wikipedia.org/wiki/1989_%D0%B3%D0%BE%D0%B4"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2102</Words>
  <Characters>11985</Characters>
  <Application>Microsoft Office Word</Application>
  <DocSecurity>0</DocSecurity>
  <Lines>99</Lines>
  <Paragraphs>28</Paragraphs>
  <ScaleCrop>false</ScaleCrop>
  <Company>Home</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533</dc:title>
  <dc:subject/>
  <dc:creator>Karlygash2</dc:creator>
  <cp:keywords/>
  <dc:description/>
  <cp:lastModifiedBy>GabdullinaGL</cp:lastModifiedBy>
  <cp:revision>10</cp:revision>
  <cp:lastPrinted>2012-11-24T10:20:00Z</cp:lastPrinted>
  <dcterms:created xsi:type="dcterms:W3CDTF">2013-02-05T09:33:00Z</dcterms:created>
  <dcterms:modified xsi:type="dcterms:W3CDTF">2013-02-06T08:13:00Z</dcterms:modified>
</cp:coreProperties>
</file>