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r w:rsidRPr="00DF427F">
        <w:rPr>
          <w:rFonts w:ascii="Times New Roman" w:eastAsia="TimesNewRoman,Bold" w:hAnsi="Times New Roman" w:cs="Times New Roman"/>
          <w:b/>
          <w:bCs/>
          <w:sz w:val="28"/>
          <w:szCs w:val="28"/>
        </w:rPr>
        <w:t>МЕТОДЫ ПРЕПОДАВАНИЯ ДИСЦИПЛИНЫ «МЕЖДУНАРОДНАЯ</w:t>
      </w:r>
      <w:r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</w:t>
      </w:r>
      <w:r w:rsidRPr="00DF427F">
        <w:rPr>
          <w:rFonts w:ascii="Times New Roman" w:eastAsia="TimesNewRoman,Bold" w:hAnsi="Times New Roman" w:cs="Times New Roman"/>
          <w:b/>
          <w:bCs/>
          <w:sz w:val="28"/>
          <w:szCs w:val="28"/>
        </w:rPr>
        <w:t>ЛОГИСТИКА»</w:t>
      </w: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  <w:proofErr w:type="spellStart"/>
      <w:r w:rsidRPr="00DF427F">
        <w:rPr>
          <w:rFonts w:ascii="Times New Roman" w:eastAsia="TimesNewRoman,Bold" w:hAnsi="Times New Roman" w:cs="Times New Roman"/>
          <w:b/>
          <w:bCs/>
          <w:sz w:val="28"/>
          <w:szCs w:val="28"/>
        </w:rPr>
        <w:t>Бекмухаметова</w:t>
      </w:r>
      <w:proofErr w:type="spellEnd"/>
      <w:r w:rsidRPr="00DF427F">
        <w:rPr>
          <w:rFonts w:ascii="Times New Roman" w:eastAsia="TimesNewRoman,Bold" w:hAnsi="Times New Roman" w:cs="Times New Roman"/>
          <w:b/>
          <w:bCs/>
          <w:sz w:val="28"/>
          <w:szCs w:val="28"/>
        </w:rPr>
        <w:t xml:space="preserve"> Асемгуль</w:t>
      </w: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,Bold" w:hAnsi="Times New Roman" w:cs="Times New Roman"/>
          <w:b/>
          <w:bCs/>
          <w:sz w:val="28"/>
          <w:szCs w:val="28"/>
        </w:rPr>
      </w:pP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b/>
          <w:sz w:val="28"/>
          <w:szCs w:val="28"/>
        </w:rPr>
      </w:pP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Казахский</w:t>
      </w:r>
      <w:proofErr w:type="spellEnd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Национальный</w:t>
      </w:r>
      <w:proofErr w:type="spellEnd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Университет</w:t>
      </w:r>
      <w:proofErr w:type="spellEnd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им</w:t>
      </w:r>
      <w:proofErr w:type="spellEnd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 xml:space="preserve">. </w:t>
      </w: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аль</w:t>
      </w:r>
      <w:proofErr w:type="spellEnd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-</w:t>
      </w:r>
      <w:proofErr w:type="spellStart"/>
      <w:r w:rsidRPr="00DF427F">
        <w:rPr>
          <w:rFonts w:ascii="Times New Roman" w:eastAsia="TimesNewRoman" w:hAnsi="Times New Roman" w:cs="Times New Roman"/>
          <w:b/>
          <w:sz w:val="28"/>
          <w:szCs w:val="28"/>
        </w:rPr>
        <w:t>Фараби</w:t>
      </w:r>
      <w:proofErr w:type="spellEnd"/>
    </w:p>
    <w:p w:rsid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i/>
          <w:sz w:val="28"/>
          <w:szCs w:val="28"/>
        </w:rPr>
      </w:pPr>
      <w:r w:rsidRPr="00DF427F">
        <w:rPr>
          <w:rFonts w:ascii="Times New Roman" w:eastAsia="TimesNewRoman" w:hAnsi="Times New Roman" w:cs="Times New Roman"/>
          <w:i/>
          <w:sz w:val="28"/>
          <w:szCs w:val="28"/>
        </w:rPr>
        <w:t>Аннотация</w:t>
      </w: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i/>
          <w:sz w:val="28"/>
          <w:szCs w:val="28"/>
        </w:rPr>
      </w:pP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gramStart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Логистикой называют систему организации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перевозки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грузов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(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товаров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,</w:t>
      </w:r>
      <w:proofErr w:type="gramEnd"/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8"/>
          <w:szCs w:val="28"/>
        </w:rPr>
      </w:pP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сырья) от производителя к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потребителю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. Основным её назначением является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координация всех стадий транспортных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грузоперевозок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. Тем временем развитие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транспортной сети, повлекшее усиление торговых связей между государствами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всего мира, а также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прогрессирующие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процессы глобализации, выводят на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первый план такое направление в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логистике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как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F427F">
        <w:rPr>
          <w:rFonts w:ascii="Times New Roman" w:eastAsia="TimesNewRoman" w:hAnsi="Times New Roman" w:cs="Times New Roman"/>
          <w:sz w:val="28"/>
          <w:szCs w:val="28"/>
        </w:rPr>
        <w:t>международная</w:t>
      </w:r>
      <w:proofErr w:type="spellEnd"/>
      <w:proofErr w:type="gramEnd"/>
      <w:r w:rsidRPr="00DF427F">
        <w:rPr>
          <w:rFonts w:ascii="Times New Roman" w:eastAsia="TimesNewRoman" w:hAnsi="Times New Roman" w:cs="Times New Roman"/>
          <w:sz w:val="28"/>
          <w:szCs w:val="28"/>
        </w:rPr>
        <w:t>. Логистика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становится международной тогда, когда цепь поставок пересекает национальные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границы.</w:t>
      </w:r>
    </w:p>
    <w:p w:rsidR="00777BEA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proofErr w:type="gramStart"/>
      <w:r w:rsidRPr="00DF427F">
        <w:rPr>
          <w:rFonts w:ascii="Times New Roman" w:eastAsia="TimesNewRoman" w:hAnsi="Times New Roman" w:cs="Times New Roman"/>
          <w:sz w:val="28"/>
          <w:szCs w:val="28"/>
        </w:rPr>
        <w:t>Международная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логистика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–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это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особая область теоретических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практических знаний, профессиональных методов, деловых навыков, связанных с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организацией и техникой управления всеми ассортиментными видами потоков,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процессов преобразований, обслуживающих международный обмен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материальными и нематериальными ценностями и капитальными активами,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экономическими ресурсами, включая финансовые, трудовые, интеллектуальные, а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также информационные и сервисные.</w:t>
      </w:r>
      <w:proofErr w:type="gram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Главная особенность международной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логистики – это то,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что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производитель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и потребитель находятся в различных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государствах. В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связи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с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этим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международная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доставка включает в себя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преодоление государственных границ.</w:t>
      </w:r>
    </w:p>
    <w:p w:rsidR="00DF427F" w:rsidRPr="00DF427F" w:rsidRDefault="00DF427F" w:rsidP="00DF42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" w:hAnsi="Times New Roman" w:cs="Times New Roman"/>
          <w:sz w:val="28"/>
          <w:szCs w:val="28"/>
        </w:rPr>
      </w:pP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Для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достижения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этих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целей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,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логистическим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компаниям решать немало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задач, таких как выбор компании-экспедитора, организацию прохождения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таможни и хранения грузов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на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складе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, планирования оптимального маршрута 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каждого этапа доставки, а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также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оптимизацию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её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сроков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и т.д. Все эти задачи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связаны с минимизацией сроков и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доставки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, и сокращение затрат при перевозке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продукции из одной страны в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другую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. Основные элементы международной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логистики являются компании, которые осуществляют грузоперевозку, а также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складские комплексы и системы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комиссионирования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>. Современная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международная логистика представляет собой концепцию управления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грузопотоками между государствами. В </w:t>
      </w:r>
      <w:proofErr w:type="spellStart"/>
      <w:r w:rsidRPr="00DF427F">
        <w:rPr>
          <w:rFonts w:ascii="Times New Roman" w:eastAsia="TimesNewRoman" w:hAnsi="Times New Roman" w:cs="Times New Roman"/>
          <w:sz w:val="28"/>
          <w:szCs w:val="28"/>
        </w:rPr>
        <w:t>арсенале</w:t>
      </w:r>
      <w:proofErr w:type="spellEnd"/>
      <w:r w:rsidRPr="00DF427F">
        <w:rPr>
          <w:rFonts w:ascii="Times New Roman" w:eastAsia="TimesNewRoman" w:hAnsi="Times New Roman" w:cs="Times New Roman"/>
          <w:sz w:val="28"/>
          <w:szCs w:val="28"/>
        </w:rPr>
        <w:t xml:space="preserve"> – интернет, что ощутимо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DF427F">
        <w:rPr>
          <w:rFonts w:ascii="Times New Roman" w:eastAsia="TimesNewRoman" w:hAnsi="Times New Roman" w:cs="Times New Roman"/>
          <w:sz w:val="28"/>
          <w:szCs w:val="28"/>
        </w:rPr>
        <w:t>повышает эффективность грузопотоков.</w:t>
      </w:r>
    </w:p>
    <w:sectPr w:rsidR="00DF427F" w:rsidRPr="00DF427F" w:rsidSect="00777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27F"/>
    <w:rsid w:val="00777BEA"/>
    <w:rsid w:val="00DF4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Асемгуль</dc:creator>
  <cp:lastModifiedBy>Асемгуль</cp:lastModifiedBy>
  <cp:revision>1</cp:revision>
  <dcterms:created xsi:type="dcterms:W3CDTF">2016-05-09T18:25:00Z</dcterms:created>
  <dcterms:modified xsi:type="dcterms:W3CDTF">2016-05-09T18:29:00Z</dcterms:modified>
</cp:coreProperties>
</file>