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79" w:rsidRPr="001B5FF1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РЕСУРСНЫЙ ПОТЕНЦИАЛ КАЗАХСТАНА В СОВРЕМЕННОЙ МИРОВОЙ ЭКОНОМИКЕ</w:t>
      </w:r>
    </w:p>
    <w:p w:rsidR="00BD5979" w:rsidRPr="001B5FF1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79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6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C6260">
        <w:rPr>
          <w:rFonts w:ascii="Times New Roman" w:hAnsi="Times New Roman" w:cs="Times New Roman"/>
          <w:b/>
          <w:sz w:val="24"/>
          <w:szCs w:val="24"/>
        </w:rPr>
        <w:t xml:space="preserve">Миралиева А.Ж., </w:t>
      </w:r>
      <w:r w:rsidRPr="001C62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60">
        <w:rPr>
          <w:rFonts w:ascii="Times New Roman" w:hAnsi="Times New Roman" w:cs="Times New Roman"/>
          <w:b/>
          <w:sz w:val="24"/>
          <w:szCs w:val="24"/>
        </w:rPr>
        <w:t>Бекмухаметова А.Б.</w:t>
      </w:r>
    </w:p>
    <w:p w:rsidR="00BD5979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79" w:rsidRPr="001B5FF1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докторант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57A5">
        <w:rPr>
          <w:rFonts w:ascii="Times New Roman" w:hAnsi="Times New Roman" w:cs="Times New Roman"/>
          <w:color w:val="000000"/>
          <w:sz w:val="24"/>
          <w:szCs w:val="24"/>
        </w:rPr>
        <w:t>еждународных отношений и мировой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D5979" w:rsidRPr="00F10997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Республика Казахстан</w:t>
      </w:r>
    </w:p>
    <w:p w:rsidR="00BD5979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FF1">
        <w:rPr>
          <w:rFonts w:ascii="Times New Roman" w:hAnsi="Times New Roman" w:cs="Times New Roman"/>
          <w:i/>
          <w:iCs/>
        </w:rPr>
        <w:t>e-mail</w:t>
      </w:r>
      <w:proofErr w:type="spellEnd"/>
      <w:r w:rsidRPr="001B5FF1">
        <w:rPr>
          <w:rFonts w:ascii="Times New Roman" w:hAnsi="Times New Roman" w:cs="Times New Roman"/>
          <w:i/>
          <w:iCs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Akmaral</w:t>
      </w:r>
      <w:proofErr w:type="spellEnd"/>
      <w:r w:rsidRPr="001C6260">
        <w:rPr>
          <w:rFonts w:ascii="Times New Roman" w:hAnsi="Times New Roman" w:cs="Times New Roman"/>
          <w:sz w:val="24"/>
          <w:szCs w:val="24"/>
        </w:rPr>
        <w:t>11@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1C62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5979" w:rsidRPr="001B5FF1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D5979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5DB3">
        <w:rPr>
          <w:rFonts w:ascii="Times New Roman" w:hAnsi="Times New Roman" w:cs="Times New Roman"/>
          <w:sz w:val="24"/>
          <w:szCs w:val="24"/>
        </w:rPr>
        <w:t>андидат экономических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Казахский национальный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BD5979" w:rsidRPr="00065DB3" w:rsidRDefault="00BD5979" w:rsidP="00BD59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BD5979" w:rsidRDefault="00BD5979" w:rsidP="00BD597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979" w:rsidRPr="00BD5979" w:rsidRDefault="00BD5979" w:rsidP="00BD5979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5979">
        <w:rPr>
          <w:rFonts w:ascii="Times New Roman" w:hAnsi="Times New Roman"/>
          <w:b/>
          <w:sz w:val="28"/>
          <w:szCs w:val="28"/>
        </w:rPr>
        <w:t>Аннотация</w:t>
      </w:r>
    </w:p>
    <w:p w:rsidR="00BD5979" w:rsidRPr="00BD5979" w:rsidRDefault="00BD5979" w:rsidP="00BD5979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79">
        <w:rPr>
          <w:rFonts w:ascii="Times New Roman" w:hAnsi="Times New Roman"/>
          <w:sz w:val="28"/>
          <w:szCs w:val="28"/>
        </w:rPr>
        <w:t xml:space="preserve">В данной статье подробно изложены </w:t>
      </w:r>
      <w:proofErr w:type="spellStart"/>
      <w:r w:rsidRPr="00BD5979">
        <w:rPr>
          <w:rFonts w:ascii="Times New Roman" w:hAnsi="Times New Roman"/>
          <w:sz w:val="28"/>
          <w:szCs w:val="28"/>
        </w:rPr>
        <w:t>вопросыотраслевой</w:t>
      </w:r>
      <w:proofErr w:type="spellEnd"/>
      <w:r w:rsidRPr="00BD5979">
        <w:rPr>
          <w:rFonts w:ascii="Times New Roman" w:hAnsi="Times New Roman"/>
          <w:sz w:val="28"/>
          <w:szCs w:val="28"/>
        </w:rPr>
        <w:t xml:space="preserve"> структуры мировой экономики. Автором анализируется </w:t>
      </w:r>
      <w:proofErr w:type="spellStart"/>
      <w:r w:rsidRPr="00BD5979">
        <w:rPr>
          <w:rFonts w:ascii="Times New Roman" w:hAnsi="Times New Roman"/>
          <w:sz w:val="28"/>
          <w:szCs w:val="28"/>
        </w:rPr>
        <w:t>трехсекторальную</w:t>
      </w:r>
      <w:proofErr w:type="spellEnd"/>
      <w:r w:rsidRPr="00BD597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BD5979">
        <w:rPr>
          <w:rFonts w:ascii="Times New Roman" w:hAnsi="Times New Roman"/>
          <w:sz w:val="28"/>
          <w:szCs w:val="28"/>
        </w:rPr>
        <w:t>экономикиИ</w:t>
      </w:r>
      <w:proofErr w:type="spellEnd"/>
      <w:r w:rsidRPr="00BD5979">
        <w:rPr>
          <w:rFonts w:ascii="Times New Roman" w:hAnsi="Times New Roman"/>
          <w:sz w:val="28"/>
          <w:szCs w:val="28"/>
        </w:rPr>
        <w:t xml:space="preserve">. Фишера и Кларка, которая далее получила свое развитие  в работах Д. Белла и У. </w:t>
      </w:r>
      <w:proofErr w:type="spellStart"/>
      <w:r w:rsidRPr="00BD5979">
        <w:rPr>
          <w:rFonts w:ascii="Times New Roman" w:hAnsi="Times New Roman"/>
          <w:sz w:val="28"/>
          <w:szCs w:val="28"/>
        </w:rPr>
        <w:t>Ростоу</w:t>
      </w:r>
      <w:proofErr w:type="spellEnd"/>
      <w:r w:rsidRPr="00BD5979">
        <w:rPr>
          <w:rFonts w:ascii="Times New Roman" w:hAnsi="Times New Roman"/>
          <w:sz w:val="28"/>
          <w:szCs w:val="28"/>
        </w:rPr>
        <w:t xml:space="preserve">. </w:t>
      </w:r>
    </w:p>
    <w:p w:rsidR="00BD5979" w:rsidRPr="00BD5979" w:rsidRDefault="00BD5979" w:rsidP="00BD5979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79">
        <w:rPr>
          <w:rFonts w:ascii="Times New Roman" w:hAnsi="Times New Roman"/>
          <w:sz w:val="28"/>
          <w:szCs w:val="28"/>
        </w:rPr>
        <w:t>Также замечено, что общими тенденциями отраслевых сдвигов в экономике большинства стран мира является снижение удельного веса сырьевых отраслей и сельского хозяйства, капиталоемких отраслей, быстрый рост сферы услуг.</w:t>
      </w:r>
    </w:p>
    <w:p w:rsidR="00BD5979" w:rsidRPr="00BD5979" w:rsidRDefault="00BD5979" w:rsidP="00BD5979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79">
        <w:rPr>
          <w:rFonts w:ascii="Times New Roman" w:hAnsi="Times New Roman"/>
          <w:iCs/>
          <w:sz w:val="28"/>
          <w:szCs w:val="28"/>
        </w:rPr>
        <w:t xml:space="preserve">Авторы акцентируют свое внимание на тот факт, что </w:t>
      </w:r>
      <w:r w:rsidRPr="00BD5979">
        <w:rPr>
          <w:rFonts w:ascii="Times New Roman" w:hAnsi="Times New Roman"/>
          <w:sz w:val="28"/>
          <w:szCs w:val="28"/>
        </w:rPr>
        <w:t>ведущая роль экономики страны и ее положение в мире во многом определяются развитием машиностроительного комплекса, топливно-энергетический комплекса, сферой международной торговли.</w:t>
      </w:r>
    </w:p>
    <w:p w:rsidR="00BD5979" w:rsidRPr="00BD5979" w:rsidRDefault="00BD5979" w:rsidP="00BD5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979">
        <w:rPr>
          <w:rFonts w:ascii="Times New Roman" w:eastAsia="Times New Roman" w:hAnsi="Times New Roman" w:cs="Times New Roman"/>
          <w:sz w:val="28"/>
          <w:szCs w:val="28"/>
        </w:rPr>
        <w:t>Авторами выделен  целый  ряд  проблем, важнейшей из которой является обеспечение  постоянно  растущих  потребностей минерального сырья, на базе которого формировались крупные народнохозяйственные комплексы.</w:t>
      </w:r>
      <w:proofErr w:type="gramEnd"/>
    </w:p>
    <w:p w:rsidR="00BD5979" w:rsidRPr="00BD5979" w:rsidRDefault="00BD5979" w:rsidP="00BD5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979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Pr="00BD5979">
        <w:rPr>
          <w:rFonts w:ascii="Times New Roman" w:hAnsi="Times New Roman" w:cs="Times New Roman"/>
          <w:color w:val="000000"/>
          <w:sz w:val="28"/>
          <w:szCs w:val="28"/>
        </w:rPr>
        <w:t xml:space="preserve">ресурсы мирового хозяйства, технологические </w:t>
      </w:r>
      <w:proofErr w:type="spellStart"/>
      <w:r w:rsidRPr="00BD5979">
        <w:rPr>
          <w:rFonts w:ascii="Times New Roman" w:hAnsi="Times New Roman" w:cs="Times New Roman"/>
          <w:color w:val="000000"/>
          <w:sz w:val="28"/>
          <w:szCs w:val="28"/>
        </w:rPr>
        <w:t>нововедения</w:t>
      </w:r>
      <w:proofErr w:type="spellEnd"/>
      <w:r w:rsidRPr="00BD5979">
        <w:rPr>
          <w:rFonts w:ascii="Times New Roman" w:hAnsi="Times New Roman" w:cs="Times New Roman"/>
          <w:color w:val="000000"/>
          <w:sz w:val="28"/>
          <w:szCs w:val="28"/>
        </w:rPr>
        <w:t>, экономический приоритет.</w:t>
      </w:r>
    </w:p>
    <w:p w:rsidR="00FF4EF5" w:rsidRPr="00BD5979" w:rsidRDefault="00FF4EF5">
      <w:pPr>
        <w:rPr>
          <w:sz w:val="28"/>
          <w:szCs w:val="28"/>
        </w:rPr>
      </w:pPr>
    </w:p>
    <w:sectPr w:rsidR="00FF4EF5" w:rsidRPr="00BD5979" w:rsidSect="00FF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79"/>
    <w:rsid w:val="00BD5979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7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D5979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</dc:creator>
  <cp:lastModifiedBy>Асемгуль</cp:lastModifiedBy>
  <cp:revision>1</cp:revision>
  <dcterms:created xsi:type="dcterms:W3CDTF">2016-05-11T12:16:00Z</dcterms:created>
  <dcterms:modified xsi:type="dcterms:W3CDTF">2016-05-11T12:16:00Z</dcterms:modified>
</cp:coreProperties>
</file>