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55" w:rsidRDefault="00C51455" w:rsidP="00C51455">
      <w:pPr>
        <w:pStyle w:val="a3"/>
        <w:spacing w:line="240" w:lineRule="auto"/>
        <w:ind w:firstLine="397"/>
        <w:rPr>
          <w:lang w:eastAsia="en-US"/>
        </w:rPr>
      </w:pPr>
      <w:r w:rsidRPr="007036E4">
        <w:t>В статье рассмотрено д</w:t>
      </w:r>
      <w:r w:rsidRPr="007036E4">
        <w:rPr>
          <w:spacing w:val="2"/>
        </w:rPr>
        <w:t>исперсия и развязки электромагнитных волн с</w:t>
      </w:r>
      <w:r w:rsidRPr="007036E4">
        <w:t xml:space="preserve"> системой</w:t>
      </w:r>
      <w:r w:rsidRPr="007036E4">
        <w:rPr>
          <w:caps/>
        </w:rPr>
        <w:t xml:space="preserve"> </w:t>
      </w:r>
      <w:r w:rsidRPr="007036E4">
        <w:rPr>
          <w:bCs/>
        </w:rPr>
        <w:t xml:space="preserve">углеродных </w:t>
      </w:r>
      <w:proofErr w:type="spellStart"/>
      <w:r w:rsidRPr="007036E4">
        <w:rPr>
          <w:bCs/>
        </w:rPr>
        <w:t>нанотрубок</w:t>
      </w:r>
      <w:proofErr w:type="spellEnd"/>
      <w:r w:rsidRPr="007036E4">
        <w:rPr>
          <w:b/>
          <w:bCs/>
        </w:rPr>
        <w:t xml:space="preserve">, </w:t>
      </w:r>
      <w:r w:rsidRPr="007036E4">
        <w:rPr>
          <w:b/>
          <w:lang w:eastAsia="en-US"/>
        </w:rPr>
        <w:t xml:space="preserve"> </w:t>
      </w:r>
      <w:r w:rsidRPr="007036E4">
        <w:rPr>
          <w:lang w:eastAsia="en-US"/>
        </w:rPr>
        <w:t xml:space="preserve">полученных,  в атмосфере паров ароматических углеводородов. </w:t>
      </w:r>
      <w:r w:rsidRPr="00F4472F">
        <w:t xml:space="preserve">Расчетным путем показано </w:t>
      </w:r>
      <w:r>
        <w:t xml:space="preserve">что, </w:t>
      </w:r>
      <w:r w:rsidRPr="00722FEA">
        <w:t xml:space="preserve">в углеродных </w:t>
      </w:r>
      <w:proofErr w:type="spellStart"/>
      <w:r w:rsidRPr="00722FEA">
        <w:t>нанотрубках</w:t>
      </w:r>
      <w:proofErr w:type="spellEnd"/>
      <w:r w:rsidRPr="00722FEA">
        <w:t xml:space="preserve"> согласно дисперсионным соотношениям возможна не только развязка электромагнитных волн в </w:t>
      </w:r>
      <w:proofErr w:type="gramStart"/>
      <w:r w:rsidRPr="00722FEA">
        <w:t>прямом</w:t>
      </w:r>
      <w:proofErr w:type="gramEnd"/>
      <w:r w:rsidRPr="00722FEA">
        <w:t xml:space="preserve"> и обратном направлениях, но и активный прием, преобразование и передача сигнала через углеродные </w:t>
      </w:r>
      <w:proofErr w:type="spellStart"/>
      <w:r w:rsidRPr="00722FEA">
        <w:t>наносистемы</w:t>
      </w:r>
      <w:proofErr w:type="spellEnd"/>
      <w:r w:rsidRPr="00722FEA">
        <w:t>.</w:t>
      </w:r>
    </w:p>
    <w:p w:rsidR="008422EF" w:rsidRDefault="008422EF">
      <w:bookmarkStart w:id="0" w:name="_GoBack"/>
      <w:bookmarkEnd w:id="0"/>
    </w:p>
    <w:sectPr w:rsidR="0084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55"/>
    <w:rsid w:val="008422EF"/>
    <w:rsid w:val="00C5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45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14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45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14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2016-05-08T19:40:00Z</dcterms:created>
  <dcterms:modified xsi:type="dcterms:W3CDTF">2016-05-08T19:40:00Z</dcterms:modified>
</cp:coreProperties>
</file>