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7F" w:rsidRPr="007A7F24" w:rsidRDefault="0096737F" w:rsidP="002F3FEF">
      <w:pPr>
        <w:ind w:firstLine="567"/>
        <w:jc w:val="both"/>
      </w:pPr>
      <w:r w:rsidRPr="007A7F24">
        <w:t>УДК</w:t>
      </w:r>
      <w:r w:rsidR="00364FBE">
        <w:t>: 330.101</w:t>
      </w:r>
    </w:p>
    <w:p w:rsidR="0096737F" w:rsidRDefault="0096737F" w:rsidP="002F3FEF">
      <w:pPr>
        <w:ind w:firstLine="567"/>
        <w:jc w:val="center"/>
        <w:rPr>
          <w:lang w:val="en-US"/>
        </w:rPr>
      </w:pPr>
      <w:r w:rsidRPr="007A7F24">
        <w:t xml:space="preserve">Р.К. </w:t>
      </w:r>
      <w:proofErr w:type="spellStart"/>
      <w:r w:rsidRPr="007A7F24">
        <w:t>Сагиева</w:t>
      </w:r>
      <w:proofErr w:type="spellEnd"/>
      <w:r w:rsidR="007A7F24">
        <w:rPr>
          <w:lang w:val="en-US"/>
        </w:rPr>
        <w:t xml:space="preserve"> </w:t>
      </w:r>
    </w:p>
    <w:p w:rsidR="005C4E0F" w:rsidRDefault="007A7F24" w:rsidP="002F3FEF">
      <w:pPr>
        <w:ind w:firstLine="567"/>
        <w:jc w:val="center"/>
        <w:rPr>
          <w:lang w:val="kk-KZ"/>
        </w:rPr>
      </w:pPr>
      <w:proofErr w:type="spellStart"/>
      <w:r w:rsidRPr="007A7F24">
        <w:t>д.э.н</w:t>
      </w:r>
      <w:proofErr w:type="spellEnd"/>
      <w:r w:rsidRPr="007A7F24">
        <w:t>., доцент</w:t>
      </w:r>
      <w:r>
        <w:t>,</w:t>
      </w:r>
      <w:r w:rsidRPr="007A7F24">
        <w:t xml:space="preserve"> Директор ЦЭИ ВШЭБ</w:t>
      </w:r>
      <w:r w:rsidR="005C4E0F">
        <w:t>,</w:t>
      </w:r>
    </w:p>
    <w:p w:rsidR="005C4E0F" w:rsidRPr="005C4E0F" w:rsidRDefault="005C4E0F" w:rsidP="002F3FEF">
      <w:pPr>
        <w:ind w:firstLine="567"/>
        <w:jc w:val="center"/>
      </w:pPr>
      <w:r>
        <w:rPr>
          <w:lang w:val="kk-KZ"/>
        </w:rPr>
        <w:t>А</w:t>
      </w:r>
      <w:r>
        <w:t xml:space="preserve">.С. </w:t>
      </w:r>
      <w:r>
        <w:rPr>
          <w:lang w:val="kk-KZ"/>
        </w:rPr>
        <w:t xml:space="preserve">Жупарова </w:t>
      </w:r>
      <w:r>
        <w:rPr>
          <w:lang w:val="en-US"/>
        </w:rPr>
        <w:t>PhD</w:t>
      </w:r>
      <w:r>
        <w:t xml:space="preserve">, А.Ш. </w:t>
      </w:r>
      <w:proofErr w:type="spellStart"/>
      <w:r>
        <w:t>Кушенова</w:t>
      </w:r>
      <w:proofErr w:type="spellEnd"/>
      <w:r>
        <w:t xml:space="preserve"> магистрант</w:t>
      </w:r>
    </w:p>
    <w:p w:rsidR="007A7F24" w:rsidRDefault="007A7F24" w:rsidP="002F3FEF">
      <w:pPr>
        <w:ind w:firstLine="567"/>
        <w:jc w:val="center"/>
      </w:pPr>
      <w:proofErr w:type="spellStart"/>
      <w:r>
        <w:t>КазНУ</w:t>
      </w:r>
      <w:proofErr w:type="spellEnd"/>
      <w:r>
        <w:t xml:space="preserve"> им</w:t>
      </w:r>
      <w:r w:rsidR="00302009">
        <w:rPr>
          <w:lang w:val="kk-KZ"/>
        </w:rPr>
        <w:t>.</w:t>
      </w:r>
      <w:r>
        <w:t xml:space="preserve"> </w:t>
      </w:r>
      <w:proofErr w:type="spellStart"/>
      <w:r>
        <w:t>аль-Фараби</w:t>
      </w:r>
      <w:proofErr w:type="spellEnd"/>
      <w:r w:rsidR="005C4E0F">
        <w:rPr>
          <w:lang w:val="kk-KZ"/>
        </w:rPr>
        <w:t xml:space="preserve"> </w:t>
      </w:r>
      <w:r>
        <w:t xml:space="preserve">Казахстан, </w:t>
      </w:r>
      <w:proofErr w:type="spellStart"/>
      <w:r>
        <w:t>Алматы</w:t>
      </w:r>
      <w:proofErr w:type="spellEnd"/>
    </w:p>
    <w:p w:rsidR="0096737F" w:rsidRDefault="007A7F24" w:rsidP="002F3FEF">
      <w:pPr>
        <w:ind w:firstLine="567"/>
        <w:jc w:val="center"/>
        <w:rPr>
          <w:lang w:val="en-US"/>
        </w:rPr>
      </w:pPr>
      <w:hyperlink r:id="rId7" w:history="1">
        <w:r w:rsidRPr="00CE049F">
          <w:rPr>
            <w:rStyle w:val="a8"/>
            <w:lang w:val="en-US"/>
          </w:rPr>
          <w:t>sagi5@mail.ru</w:t>
        </w:r>
      </w:hyperlink>
    </w:p>
    <w:p w:rsidR="007A7F24" w:rsidRDefault="007A7F24" w:rsidP="002F3FEF">
      <w:pPr>
        <w:ind w:firstLine="567"/>
        <w:jc w:val="center"/>
        <w:rPr>
          <w:b/>
          <w:lang w:val="en-US"/>
        </w:rPr>
      </w:pPr>
    </w:p>
    <w:p w:rsidR="00B22D2B" w:rsidRPr="00823D6E" w:rsidRDefault="00823D6E" w:rsidP="002F3FEF">
      <w:pPr>
        <w:ind w:firstLine="567"/>
        <w:jc w:val="center"/>
      </w:pPr>
      <w:r>
        <w:rPr>
          <w:b/>
        </w:rPr>
        <w:t>Переходы к наукоемкой экономике: выявление количественных и качественных параметров</w:t>
      </w:r>
    </w:p>
    <w:p w:rsidR="00331DAF" w:rsidRPr="00823D6E" w:rsidRDefault="00331DAF" w:rsidP="002F3FEF">
      <w:pPr>
        <w:ind w:firstLine="567"/>
        <w:contextualSpacing/>
        <w:jc w:val="both"/>
      </w:pPr>
    </w:p>
    <w:p w:rsidR="00BE07A8" w:rsidRPr="00BE07A8" w:rsidRDefault="007A7F24" w:rsidP="00BE07A8">
      <w:pPr>
        <w:ind w:firstLine="567"/>
        <w:jc w:val="both"/>
        <w:rPr>
          <w:lang w:val="kk-KZ"/>
        </w:rPr>
      </w:pPr>
      <w:r w:rsidRPr="00BE07A8">
        <w:rPr>
          <w:b/>
          <w:lang w:val="kk-KZ"/>
        </w:rPr>
        <w:t xml:space="preserve">Аннотация. </w:t>
      </w:r>
      <w:r w:rsidR="00BE07A8" w:rsidRPr="00BE07A8">
        <w:rPr>
          <w:b/>
          <w:lang w:val="kk-KZ"/>
        </w:rPr>
        <w:t xml:space="preserve">  </w:t>
      </w:r>
      <w:r w:rsidR="00BE07A8" w:rsidRPr="00BE07A8">
        <w:rPr>
          <w:lang w:val="kk-KZ"/>
        </w:rPr>
        <w:t>Наукоемкая экономика – это экономическая система, в которой процессы производства, характер хозяйственных связей между субъектами, имущественные отношения, а также хозяйственный механизм подчинены особой  цели – удовлетворению растущих потребностей общества, опираясь на новые научные знания и новые технологии. Для того, чтобы инновационная наука превратилась в основной фактор развития экономической системы, а материальной основой ее функционирования стали выступать наукоемкие отрасли, использующие наукоемкие технологии, целесообразно исследовать социально-экономические предпосылки и истоки становления наукоемкой экономики.  Переход к наукоемкой экономике можно охарактеризовать качес</w:t>
      </w:r>
      <w:r w:rsidR="00BE07A8" w:rsidRPr="00BE07A8">
        <w:rPr>
          <w:lang w:val="kk-KZ"/>
        </w:rPr>
        <w:t>т</w:t>
      </w:r>
      <w:r w:rsidR="00BE07A8" w:rsidRPr="00BE07A8">
        <w:rPr>
          <w:lang w:val="kk-KZ"/>
        </w:rPr>
        <w:t xml:space="preserve">венными и количественными параметрами, приведенными в данной статье. </w:t>
      </w:r>
    </w:p>
    <w:p w:rsidR="007A7F24" w:rsidRPr="007F2178" w:rsidRDefault="007A7F24" w:rsidP="002F3FEF">
      <w:pPr>
        <w:ind w:firstLine="567"/>
        <w:jc w:val="both"/>
      </w:pPr>
      <w:r w:rsidRPr="00206BBA">
        <w:rPr>
          <w:b/>
          <w:i/>
        </w:rPr>
        <w:t>Ключевые слова</w:t>
      </w:r>
      <w:r w:rsidRPr="007A7F24">
        <w:rPr>
          <w:lang w:val="kk-KZ"/>
        </w:rPr>
        <w:t xml:space="preserve">: </w:t>
      </w:r>
      <w:proofErr w:type="spellStart"/>
      <w:r w:rsidRPr="007A7F24">
        <w:rPr>
          <w:i/>
          <w:lang w:val="kk-KZ"/>
        </w:rPr>
        <w:t>наукоемкость</w:t>
      </w:r>
      <w:proofErr w:type="spellEnd"/>
      <w:r w:rsidRPr="007A7F24">
        <w:rPr>
          <w:i/>
          <w:lang w:val="kk-KZ"/>
        </w:rPr>
        <w:t>, экономическая система, эффективность, конкурентоспособность, ОЭСР, НИОКР</w:t>
      </w:r>
    </w:p>
    <w:p w:rsidR="007A7F24" w:rsidRDefault="007A7F24" w:rsidP="002F3FEF">
      <w:pPr>
        <w:ind w:firstLine="567"/>
        <w:jc w:val="center"/>
        <w:rPr>
          <w:b/>
          <w:lang w:val="kk-KZ"/>
        </w:rPr>
      </w:pPr>
    </w:p>
    <w:p w:rsidR="00302009" w:rsidRDefault="00302009" w:rsidP="002F3FEF">
      <w:pPr>
        <w:ind w:firstLine="567"/>
        <w:jc w:val="center"/>
        <w:rPr>
          <w:b/>
          <w:lang w:val="kk-KZ"/>
        </w:rPr>
      </w:pPr>
    </w:p>
    <w:p w:rsidR="00302009" w:rsidRPr="00302009" w:rsidRDefault="00302009" w:rsidP="002F3FEF">
      <w:pPr>
        <w:ind w:firstLine="567"/>
        <w:jc w:val="center"/>
        <w:rPr>
          <w:lang w:val="kk-KZ"/>
        </w:rPr>
      </w:pPr>
      <w:r w:rsidRPr="00302009">
        <w:rPr>
          <w:lang w:val="kk-KZ"/>
        </w:rPr>
        <w:t xml:space="preserve">Р.К. Сагиева </w:t>
      </w:r>
    </w:p>
    <w:p w:rsidR="00302009" w:rsidRDefault="00302009" w:rsidP="002F3FEF">
      <w:pPr>
        <w:ind w:firstLine="567"/>
        <w:jc w:val="center"/>
        <w:rPr>
          <w:lang w:val="kk-KZ"/>
        </w:rPr>
      </w:pPr>
      <w:r>
        <w:rPr>
          <w:lang w:val="kk-KZ"/>
        </w:rPr>
        <w:t xml:space="preserve">Әл-Фараби атындағы ҚазҰУ-дың </w:t>
      </w:r>
      <w:r w:rsidRPr="00302009">
        <w:rPr>
          <w:lang w:val="kk-KZ"/>
        </w:rPr>
        <w:t>э.ғ.д</w:t>
      </w:r>
      <w:r>
        <w:rPr>
          <w:lang w:val="kk-KZ"/>
        </w:rPr>
        <w:t xml:space="preserve">., ЭБЖМ </w:t>
      </w:r>
      <w:r w:rsidRPr="00302009">
        <w:rPr>
          <w:lang w:val="kk-KZ"/>
        </w:rPr>
        <w:t>ЭЗО Директоры</w:t>
      </w:r>
      <w:r>
        <w:rPr>
          <w:lang w:val="kk-KZ"/>
        </w:rPr>
        <w:t>,</w:t>
      </w:r>
    </w:p>
    <w:p w:rsidR="005C4E0F" w:rsidRPr="005C4E0F" w:rsidRDefault="005C4E0F" w:rsidP="005C4E0F">
      <w:pPr>
        <w:ind w:firstLine="567"/>
        <w:jc w:val="center"/>
      </w:pPr>
      <w:r>
        <w:rPr>
          <w:lang w:val="kk-KZ"/>
        </w:rPr>
        <w:t>А</w:t>
      </w:r>
      <w:r>
        <w:t xml:space="preserve">.С. </w:t>
      </w:r>
      <w:r>
        <w:rPr>
          <w:lang w:val="kk-KZ"/>
        </w:rPr>
        <w:t xml:space="preserve">Жупарова </w:t>
      </w:r>
      <w:r>
        <w:rPr>
          <w:lang w:val="en-US"/>
        </w:rPr>
        <w:t>PhD</w:t>
      </w:r>
      <w:r>
        <w:t xml:space="preserve">, А.Ш. </w:t>
      </w:r>
      <w:proofErr w:type="spellStart"/>
      <w:r>
        <w:t>Кушенова</w:t>
      </w:r>
      <w:proofErr w:type="spellEnd"/>
      <w:r>
        <w:t xml:space="preserve"> магистрант</w:t>
      </w:r>
    </w:p>
    <w:p w:rsidR="00302009" w:rsidRPr="00302009" w:rsidRDefault="00302009" w:rsidP="002F3FEF">
      <w:pPr>
        <w:ind w:firstLine="567"/>
        <w:jc w:val="center"/>
        <w:rPr>
          <w:lang w:val="kk-KZ"/>
        </w:rPr>
      </w:pPr>
      <w:r>
        <w:rPr>
          <w:lang w:val="kk-KZ"/>
        </w:rPr>
        <w:t>Қазақстан, Алматы</w:t>
      </w:r>
    </w:p>
    <w:p w:rsidR="00302009" w:rsidRPr="00302009" w:rsidRDefault="00302009" w:rsidP="002F3FEF">
      <w:pPr>
        <w:ind w:firstLine="567"/>
        <w:jc w:val="center"/>
      </w:pPr>
      <w:hyperlink r:id="rId8" w:history="1">
        <w:r w:rsidRPr="00CE049F">
          <w:rPr>
            <w:rStyle w:val="a8"/>
            <w:lang w:val="en-US"/>
          </w:rPr>
          <w:t>sagi</w:t>
        </w:r>
        <w:r w:rsidRPr="00302009">
          <w:rPr>
            <w:rStyle w:val="a8"/>
          </w:rPr>
          <w:t>5@</w:t>
        </w:r>
        <w:r w:rsidRPr="00CE049F">
          <w:rPr>
            <w:rStyle w:val="a8"/>
            <w:lang w:val="en-US"/>
          </w:rPr>
          <w:t>mail</w:t>
        </w:r>
        <w:r w:rsidRPr="00302009">
          <w:rPr>
            <w:rStyle w:val="a8"/>
          </w:rPr>
          <w:t>.</w:t>
        </w:r>
        <w:proofErr w:type="spellStart"/>
        <w:r w:rsidRPr="00CE049F">
          <w:rPr>
            <w:rStyle w:val="a8"/>
            <w:lang w:val="en-US"/>
          </w:rPr>
          <w:t>ru</w:t>
        </w:r>
        <w:proofErr w:type="spellEnd"/>
      </w:hyperlink>
    </w:p>
    <w:p w:rsidR="00302009" w:rsidRDefault="00302009" w:rsidP="002F3FEF">
      <w:pPr>
        <w:ind w:firstLine="567"/>
        <w:jc w:val="center"/>
        <w:rPr>
          <w:b/>
          <w:lang w:val="kk-KZ"/>
        </w:rPr>
      </w:pPr>
    </w:p>
    <w:p w:rsidR="00302009" w:rsidRPr="00302009" w:rsidRDefault="00302009" w:rsidP="002F3FEF">
      <w:pPr>
        <w:ind w:firstLine="567"/>
        <w:jc w:val="center"/>
        <w:rPr>
          <w:b/>
          <w:lang w:val="kk-KZ"/>
        </w:rPr>
      </w:pPr>
    </w:p>
    <w:p w:rsidR="007A7F24" w:rsidRPr="00302009" w:rsidRDefault="00823D6E" w:rsidP="002F3FEF">
      <w:pPr>
        <w:ind w:firstLine="567"/>
        <w:jc w:val="center"/>
        <w:rPr>
          <w:b/>
          <w:lang w:val="kk-KZ"/>
        </w:rPr>
      </w:pPr>
      <w:r w:rsidRPr="00823D6E">
        <w:rPr>
          <w:b/>
          <w:lang w:val="kk-KZ"/>
        </w:rPr>
        <w:t xml:space="preserve">Білімге негізделген экономикаға </w:t>
      </w:r>
      <w:r w:rsidR="00EF1457">
        <w:rPr>
          <w:b/>
          <w:lang w:val="kk-KZ"/>
        </w:rPr>
        <w:t>ө</w:t>
      </w:r>
      <w:r w:rsidRPr="00823D6E">
        <w:rPr>
          <w:b/>
          <w:lang w:val="kk-KZ"/>
        </w:rPr>
        <w:t>ту: сандық және сапалық көрсеткiштердi анықтау</w:t>
      </w:r>
    </w:p>
    <w:p w:rsidR="00BE07A8" w:rsidRDefault="007A7F24" w:rsidP="002F3FEF">
      <w:pPr>
        <w:ind w:firstLine="567"/>
        <w:jc w:val="both"/>
        <w:rPr>
          <w:lang w:val="kk-KZ"/>
        </w:rPr>
      </w:pPr>
      <w:r w:rsidRPr="00AA2BCC">
        <w:rPr>
          <w:b/>
          <w:lang w:val="kk-KZ"/>
        </w:rPr>
        <w:t>Аңдатпа.</w:t>
      </w:r>
      <w:r>
        <w:rPr>
          <w:lang w:val="kk-KZ"/>
        </w:rPr>
        <w:t xml:space="preserve"> </w:t>
      </w:r>
    </w:p>
    <w:p w:rsidR="00BE07A8" w:rsidRDefault="00BE07A8" w:rsidP="002F3FEF">
      <w:pPr>
        <w:ind w:firstLine="567"/>
        <w:jc w:val="both"/>
        <w:rPr>
          <w:lang w:val="kk-KZ"/>
        </w:rPr>
      </w:pPr>
      <w:r w:rsidRPr="00BE07A8">
        <w:rPr>
          <w:lang w:val="kk-KZ"/>
        </w:rPr>
        <w:t>Білімге негізделген экономика - бұл өндірістік процестер экономикалық жүйесі, субъектілері , меншік арасындағы экономикалық қарым-қатынастарды табиғаты ,</w:t>
      </w:r>
      <w:r>
        <w:rPr>
          <w:lang w:val="kk-KZ"/>
        </w:rPr>
        <w:t xml:space="preserve"> оған қоса </w:t>
      </w:r>
      <w:r w:rsidRPr="00BE07A8">
        <w:rPr>
          <w:lang w:val="kk-KZ"/>
        </w:rPr>
        <w:t>экономикалық механизмі арнайы мақсаттағы жатады - қоғамның өсіп келе жатқан қажеттіліктерін қанағаттандыру үшін , жаңа ғылыми білім мен жаңа технологияларға негізделген .</w:t>
      </w:r>
      <w:r w:rsidR="000A2130">
        <w:rPr>
          <w:lang w:val="kk-KZ"/>
        </w:rPr>
        <w:t xml:space="preserve"> </w:t>
      </w:r>
      <w:r w:rsidR="000A2130" w:rsidRPr="000A2130">
        <w:rPr>
          <w:lang w:val="kk-KZ"/>
        </w:rPr>
        <w:t>Инновациялық ғылымға экономикалық жүйенің негізгі факторына айналды және оның жұмыс істеуі материалдық негізі жоғары технологияларды пайдалану , ғылыми қамтымды өндірістерді жүзеге асыратын басталды , ол әлеуметтік-экономикалық және фон білімге негізделген экономика қалыптастыру бастауында зерделеу жөн</w:t>
      </w:r>
      <w:r w:rsidR="000A2130">
        <w:rPr>
          <w:lang w:val="kk-KZ"/>
        </w:rPr>
        <w:t>.</w:t>
      </w:r>
    </w:p>
    <w:p w:rsidR="007A7F24" w:rsidRDefault="007A7F24" w:rsidP="002F3FEF">
      <w:pPr>
        <w:ind w:firstLine="567"/>
        <w:jc w:val="both"/>
        <w:rPr>
          <w:i/>
          <w:lang w:val="kk-KZ"/>
        </w:rPr>
      </w:pPr>
      <w:r>
        <w:rPr>
          <w:b/>
          <w:i/>
          <w:lang w:val="kk-KZ"/>
        </w:rPr>
        <w:t xml:space="preserve">Кілтті сөздер: </w:t>
      </w:r>
      <w:r w:rsidRPr="007A7F24">
        <w:rPr>
          <w:i/>
          <w:lang w:val="kk-KZ"/>
        </w:rPr>
        <w:t>білімге негізделген экономикалық жүйе , тиімділігін , бәсекеге қабілеттілік, ЭЫДҰ ,</w:t>
      </w:r>
      <w:r w:rsidR="00302009">
        <w:rPr>
          <w:i/>
          <w:lang w:val="kk-KZ"/>
        </w:rPr>
        <w:t>ҒЗТҚЖ</w:t>
      </w:r>
    </w:p>
    <w:p w:rsidR="007A7F24" w:rsidRDefault="007A7F24" w:rsidP="002F3FEF">
      <w:pPr>
        <w:ind w:firstLine="567"/>
        <w:jc w:val="both"/>
        <w:rPr>
          <w:b/>
          <w:lang w:val="kk-KZ"/>
        </w:rPr>
      </w:pPr>
    </w:p>
    <w:p w:rsidR="00302009" w:rsidRDefault="00302009" w:rsidP="002F3FEF">
      <w:pPr>
        <w:ind w:firstLine="567"/>
        <w:jc w:val="both"/>
        <w:rPr>
          <w:b/>
          <w:lang w:val="kk-KZ"/>
        </w:rPr>
      </w:pPr>
    </w:p>
    <w:p w:rsidR="002F3FEF" w:rsidRDefault="00302009" w:rsidP="002F3FEF">
      <w:pPr>
        <w:ind w:firstLine="567"/>
        <w:jc w:val="center"/>
        <w:rPr>
          <w:rStyle w:val="hps"/>
          <w:lang w:val="kk-KZ"/>
        </w:rPr>
      </w:pPr>
      <w:r w:rsidRPr="00302009">
        <w:rPr>
          <w:lang w:val="kk-KZ"/>
        </w:rPr>
        <w:t>R</w:t>
      </w:r>
      <w:r w:rsidR="00ED6F0C">
        <w:rPr>
          <w:lang w:val="kk-KZ"/>
        </w:rPr>
        <w:t>.</w:t>
      </w:r>
      <w:r w:rsidRPr="00302009">
        <w:rPr>
          <w:lang w:val="kk-KZ"/>
        </w:rPr>
        <w:t>K</w:t>
      </w:r>
      <w:r w:rsidR="00ED6F0C">
        <w:rPr>
          <w:lang w:val="kk-KZ"/>
        </w:rPr>
        <w:t>.</w:t>
      </w:r>
      <w:r w:rsidRPr="00302009">
        <w:rPr>
          <w:lang w:val="kk-KZ"/>
        </w:rPr>
        <w:t xml:space="preserve"> Sagieva</w:t>
      </w:r>
      <w:r w:rsidRPr="00302009">
        <w:rPr>
          <w:lang w:val="kk-KZ"/>
        </w:rPr>
        <w:br/>
        <w:t>PhD, Associate Professor, Director of the</w:t>
      </w:r>
      <w:r w:rsidR="002F3FEF" w:rsidRPr="002F3FEF">
        <w:rPr>
          <w:rStyle w:val="a3"/>
          <w:lang/>
        </w:rPr>
        <w:t xml:space="preserve"> </w:t>
      </w:r>
      <w:r w:rsidR="002F3FEF">
        <w:rPr>
          <w:rStyle w:val="hps"/>
          <w:lang/>
        </w:rPr>
        <w:t>CER</w:t>
      </w:r>
      <w:r w:rsidR="002F3FEF">
        <w:rPr>
          <w:lang/>
        </w:rPr>
        <w:t xml:space="preserve"> </w:t>
      </w:r>
      <w:r w:rsidR="002F3FEF">
        <w:rPr>
          <w:rStyle w:val="hps"/>
          <w:lang/>
        </w:rPr>
        <w:t>SEB</w:t>
      </w:r>
      <w:r w:rsidR="002F3FEF">
        <w:rPr>
          <w:rStyle w:val="hps"/>
          <w:lang w:val="kk-KZ"/>
        </w:rPr>
        <w:t>,</w:t>
      </w:r>
      <w:r w:rsidR="002F3FEF">
        <w:rPr>
          <w:lang/>
        </w:rPr>
        <w:t xml:space="preserve"> </w:t>
      </w:r>
      <w:r w:rsidR="002F3FEF">
        <w:rPr>
          <w:rStyle w:val="hps"/>
          <w:lang/>
        </w:rPr>
        <w:t>Al-</w:t>
      </w:r>
      <w:proofErr w:type="spellStart"/>
      <w:r w:rsidR="002F3FEF">
        <w:rPr>
          <w:rStyle w:val="hps"/>
          <w:lang/>
        </w:rPr>
        <w:t>Farabi</w:t>
      </w:r>
      <w:proofErr w:type="spellEnd"/>
      <w:r w:rsidR="002F3FEF">
        <w:rPr>
          <w:rStyle w:val="hps"/>
          <w:lang/>
        </w:rPr>
        <w:t xml:space="preserve"> Kazakh National University</w:t>
      </w:r>
      <w:r w:rsidR="002F3FEF">
        <w:rPr>
          <w:rStyle w:val="hps"/>
          <w:lang w:val="kk-KZ"/>
        </w:rPr>
        <w:t>,</w:t>
      </w:r>
    </w:p>
    <w:p w:rsidR="00823D6E" w:rsidRDefault="005C4E0F" w:rsidP="002F3FEF">
      <w:pPr>
        <w:ind w:firstLine="567"/>
        <w:jc w:val="center"/>
        <w:rPr>
          <w:lang w:val="en-US"/>
        </w:rPr>
      </w:pPr>
      <w:r w:rsidRPr="005C4E0F">
        <w:rPr>
          <w:lang w:val="kk-KZ"/>
        </w:rPr>
        <w:t xml:space="preserve">A.S. Zhuparova PhD, </w:t>
      </w:r>
      <w:r>
        <w:rPr>
          <w:lang w:val="en-US"/>
        </w:rPr>
        <w:t xml:space="preserve">A. Sh. </w:t>
      </w:r>
      <w:proofErr w:type="spellStart"/>
      <w:r>
        <w:rPr>
          <w:lang w:val="en-US"/>
        </w:rPr>
        <w:t>Kushenova</w:t>
      </w:r>
      <w:proofErr w:type="spellEnd"/>
      <w:r>
        <w:rPr>
          <w:lang w:val="en-US"/>
        </w:rPr>
        <w:t xml:space="preserve"> </w:t>
      </w:r>
      <w:r w:rsidR="00823D6E">
        <w:rPr>
          <w:rStyle w:val="hps"/>
          <w:lang/>
        </w:rPr>
        <w:t>undergraduate,</w:t>
      </w:r>
      <w:r w:rsidR="00823D6E" w:rsidRPr="005C4E0F">
        <w:rPr>
          <w:lang w:val="kk-KZ"/>
        </w:rPr>
        <w:t xml:space="preserve"> </w:t>
      </w:r>
    </w:p>
    <w:p w:rsidR="00302009" w:rsidRDefault="002F3FEF" w:rsidP="002F3FEF">
      <w:pPr>
        <w:ind w:firstLine="567"/>
        <w:jc w:val="center"/>
        <w:rPr>
          <w:lang w:val="kk-KZ"/>
        </w:rPr>
      </w:pPr>
      <w:r w:rsidRPr="005C4E0F">
        <w:rPr>
          <w:lang w:val="kk-KZ"/>
        </w:rPr>
        <w:t xml:space="preserve">Kazakhstan, Almaty </w:t>
      </w:r>
    </w:p>
    <w:p w:rsidR="00302009" w:rsidRDefault="00302009" w:rsidP="002F3FEF">
      <w:pPr>
        <w:ind w:firstLine="567"/>
        <w:jc w:val="center"/>
        <w:rPr>
          <w:lang w:val="kk-KZ"/>
        </w:rPr>
      </w:pPr>
    </w:p>
    <w:p w:rsidR="00302009" w:rsidRPr="00302009" w:rsidRDefault="00302009" w:rsidP="002F3FEF">
      <w:pPr>
        <w:ind w:firstLine="567"/>
        <w:jc w:val="center"/>
        <w:rPr>
          <w:lang w:val="kk-KZ"/>
        </w:rPr>
      </w:pPr>
    </w:p>
    <w:p w:rsidR="007A7F24" w:rsidRPr="00EF1457" w:rsidRDefault="00EF1457" w:rsidP="002F3FEF">
      <w:pPr>
        <w:ind w:firstLine="567"/>
        <w:jc w:val="center"/>
        <w:rPr>
          <w:lang w:val="kk-KZ"/>
        </w:rPr>
      </w:pPr>
      <w:r w:rsidRPr="00EF1457">
        <w:rPr>
          <w:b/>
          <w:lang w:val="kk-KZ"/>
        </w:rPr>
        <w:t>Transitions to the knowledge-based economy: the identification of quantitative and qualitative parameters</w:t>
      </w:r>
    </w:p>
    <w:p w:rsidR="007A7F24" w:rsidRPr="0052749D" w:rsidRDefault="007A7F24" w:rsidP="002F3FEF">
      <w:pPr>
        <w:ind w:firstLine="567"/>
        <w:jc w:val="center"/>
        <w:rPr>
          <w:rStyle w:val="hps"/>
          <w:b/>
          <w:lang w:val="en-US"/>
        </w:rPr>
      </w:pPr>
    </w:p>
    <w:p w:rsidR="00302009" w:rsidRDefault="007A7F24" w:rsidP="002F3FEF">
      <w:pPr>
        <w:ind w:firstLine="567"/>
        <w:jc w:val="both"/>
        <w:rPr>
          <w:rStyle w:val="hps"/>
          <w:lang w:val="kk-KZ"/>
        </w:rPr>
      </w:pPr>
      <w:r>
        <w:rPr>
          <w:rStyle w:val="hps"/>
          <w:b/>
          <w:lang w:val="en-US"/>
        </w:rPr>
        <w:t xml:space="preserve">Abstract. </w:t>
      </w:r>
      <w:r w:rsidR="000A2130">
        <w:rPr>
          <w:lang/>
        </w:rPr>
        <w:t>Knowledge-based economy - it is an economic system in which production processes, the nature of economic relations between entities, property and economic mechanism are subject to a special purpose - to meet the growing needs of society, based on new scientific knowledge and new technologies. To innovative science has become a major factor of the economic system and the material basis of its operation started performing knowledge-based industries that use high technologies, it is advisable to examine the socio-economic background and the origins of the formation of knowledge-based economy. The transition to the knowledge economy can be characterized by qualitative and quantitative parameters given in this article.</w:t>
      </w:r>
    </w:p>
    <w:p w:rsidR="00302009" w:rsidRPr="00302009" w:rsidRDefault="007A7F24" w:rsidP="002F3FEF">
      <w:pPr>
        <w:ind w:firstLine="567"/>
        <w:jc w:val="both"/>
        <w:rPr>
          <w:i/>
          <w:lang w:val="kk-KZ"/>
        </w:rPr>
      </w:pPr>
      <w:r w:rsidRPr="00302009">
        <w:rPr>
          <w:b/>
          <w:i/>
          <w:lang w:val="kk-KZ"/>
        </w:rPr>
        <w:t xml:space="preserve">Keywords: </w:t>
      </w:r>
      <w:r w:rsidR="00302009" w:rsidRPr="00302009">
        <w:rPr>
          <w:i/>
          <w:lang w:val="kk-KZ"/>
        </w:rPr>
        <w:t>knowledge-based economic system, efficiency, competitiveness, the OECD, R&amp;D</w:t>
      </w:r>
    </w:p>
    <w:p w:rsidR="00A36B13" w:rsidRDefault="00A36B13" w:rsidP="002F3FEF">
      <w:pPr>
        <w:ind w:firstLine="567"/>
        <w:jc w:val="both"/>
        <w:rPr>
          <w:rStyle w:val="hps"/>
          <w:lang w:val="kk-KZ"/>
        </w:rPr>
      </w:pPr>
    </w:p>
    <w:p w:rsidR="00DB4897" w:rsidRPr="007A7F24" w:rsidRDefault="00DB4897" w:rsidP="002F3FEF">
      <w:pPr>
        <w:ind w:firstLine="567"/>
        <w:jc w:val="both"/>
      </w:pPr>
      <w:r w:rsidRPr="007A7F24">
        <w:t>Для научного осмысления концептуально новой модели развития экономической системы при переходе к шестому технологическому укладу в литературе</w:t>
      </w:r>
      <w:r w:rsidR="00A36B13">
        <w:t>,</w:t>
      </w:r>
      <w:r w:rsidR="00A36B13">
        <w:rPr>
          <w:lang w:val="kk-KZ"/>
        </w:rPr>
        <w:t xml:space="preserve"> наряду</w:t>
      </w:r>
      <w:r w:rsidR="00A36B13">
        <w:t xml:space="preserve"> с термином «наукоемкая экономика»,</w:t>
      </w:r>
      <w:r w:rsidRPr="007A7F24">
        <w:t xml:space="preserve"> используют многообразные определения </w:t>
      </w:r>
      <w:r w:rsidRPr="007A7F24">
        <w:rPr>
          <w:color w:val="000000"/>
        </w:rPr>
        <w:t>«информационная экономика»,  «инновационная экономика», «постиндустриальная экономика», «новая экономика», «экономика знаний», «сетевая экономика». Отсутствие единого подхода к данному феномену  не только затрудняет исследование закономерностей происходящих процессов, но и  запутывает самих ученых. Поэтому полагаем</w:t>
      </w:r>
      <w:r w:rsidRPr="007A7F24">
        <w:t xml:space="preserve"> необходимо внести некоторые уточнения  в данные термины для того, чтобы сформулировать авторское видение социально-экономических предпосылок становления наукоемкой экономики, а также определить присущие ей качественные характеристики. </w:t>
      </w:r>
    </w:p>
    <w:p w:rsidR="00DB4897" w:rsidRPr="007A7F24" w:rsidRDefault="00DB4897" w:rsidP="002F3FEF">
      <w:pPr>
        <w:ind w:firstLine="567"/>
        <w:jc w:val="both"/>
      </w:pPr>
      <w:r w:rsidRPr="007A7F24">
        <w:t xml:space="preserve">Как показывает изучение литературных источников, посвященных проблемам развития наукоемкой экономики, среди исследователей еще не сложилось однозначного мнения об ее количественных и качественных параметрах. Например, в </w:t>
      </w:r>
      <w:proofErr w:type="spellStart"/>
      <w:r w:rsidRPr="007A7F24">
        <w:t>Википедии</w:t>
      </w:r>
      <w:proofErr w:type="spellEnd"/>
      <w:r w:rsidRPr="007A7F24">
        <w:t xml:space="preserve"> (электронная энциклопедия) дается следующая характеристика наукоемкой экономики: </w:t>
      </w:r>
    </w:p>
    <w:p w:rsidR="00DB4897" w:rsidRPr="007A7F24" w:rsidRDefault="00DB4897" w:rsidP="002F3FEF">
      <w:pPr>
        <w:numPr>
          <w:ilvl w:val="0"/>
          <w:numId w:val="1"/>
        </w:numPr>
        <w:tabs>
          <w:tab w:val="left" w:pos="993"/>
        </w:tabs>
        <w:ind w:left="0" w:firstLine="567"/>
        <w:contextualSpacing/>
        <w:jc w:val="both"/>
      </w:pPr>
      <w:r w:rsidRPr="007A7F24">
        <w:t xml:space="preserve">Наукоемкая экономика образуется в результате преобразования в диверсифицированную экономику, основанную на производстве высокотехнологичных продуктов. </w:t>
      </w:r>
    </w:p>
    <w:p w:rsidR="00DB4897" w:rsidRPr="007A7F24" w:rsidRDefault="00DB4897" w:rsidP="002F3FEF">
      <w:pPr>
        <w:numPr>
          <w:ilvl w:val="0"/>
          <w:numId w:val="1"/>
        </w:numPr>
        <w:tabs>
          <w:tab w:val="left" w:pos="993"/>
        </w:tabs>
        <w:ind w:left="0" w:firstLine="567"/>
        <w:contextualSpacing/>
        <w:jc w:val="both"/>
      </w:pPr>
      <w:r w:rsidRPr="007A7F24">
        <w:t>Наукоемкая экономика ориентирована не на потребление в больших масштабах природных ресурсов, а на более широкое применение новых научных знаний, изобретений, открытий, новых прогрессивных технологий.</w:t>
      </w:r>
    </w:p>
    <w:p w:rsidR="00DB4897" w:rsidRPr="007A7F24" w:rsidRDefault="00DB4897" w:rsidP="002F3FEF">
      <w:pPr>
        <w:numPr>
          <w:ilvl w:val="0"/>
          <w:numId w:val="1"/>
        </w:numPr>
        <w:tabs>
          <w:tab w:val="left" w:pos="993"/>
        </w:tabs>
        <w:ind w:left="0" w:firstLine="567"/>
        <w:contextualSpacing/>
        <w:jc w:val="both"/>
      </w:pPr>
      <w:r w:rsidRPr="007A7F24">
        <w:t xml:space="preserve"> В наукоемкой экономике производство товаров, работ и услуг основывается на информационных технологиях, позволяющих работникам, фирмам и компаниям, находящимся в разных концах страны, общаться в реальном масштабе времени с помощью Интернет</w:t>
      </w:r>
      <w:r w:rsidR="005C260A" w:rsidRPr="007A7F24">
        <w:t>а</w:t>
      </w:r>
      <w:r w:rsidRPr="007A7F24">
        <w:t>, персональных компьютеров, средств мобильной связи и электронной торговли.</w:t>
      </w:r>
    </w:p>
    <w:p w:rsidR="00DB4897" w:rsidRPr="007A7F24" w:rsidRDefault="00DB4897" w:rsidP="002F3FEF">
      <w:pPr>
        <w:numPr>
          <w:ilvl w:val="0"/>
          <w:numId w:val="1"/>
        </w:numPr>
        <w:tabs>
          <w:tab w:val="left" w:pos="993"/>
        </w:tabs>
        <w:ind w:left="0" w:firstLine="567"/>
        <w:contextualSpacing/>
        <w:jc w:val="both"/>
      </w:pPr>
      <w:r w:rsidRPr="007A7F24">
        <w:t xml:space="preserve">Наукоемкую экономику отличают использование цифровых технологий, научных достижений, невиданное до этого разделение труда, кооперация и глобализация в системе производства и отношений. </w:t>
      </w:r>
    </w:p>
    <w:p w:rsidR="00DB4897" w:rsidRPr="007A7F24" w:rsidRDefault="00DB4897" w:rsidP="002F3FEF">
      <w:pPr>
        <w:numPr>
          <w:ilvl w:val="0"/>
          <w:numId w:val="1"/>
        </w:numPr>
        <w:tabs>
          <w:tab w:val="left" w:pos="993"/>
        </w:tabs>
        <w:ind w:left="0" w:firstLine="567"/>
        <w:contextualSpacing/>
        <w:jc w:val="both"/>
      </w:pPr>
      <w:r w:rsidRPr="007A7F24">
        <w:t>Система отношений между фирмами, компаниями, банками и другими институтами строится в наукоемкой экономике на обмене компьютерными цифровыми кодами.</w:t>
      </w:r>
    </w:p>
    <w:p w:rsidR="00DB4897" w:rsidRPr="007A7F24" w:rsidRDefault="00DB4897" w:rsidP="002F3FEF">
      <w:pPr>
        <w:numPr>
          <w:ilvl w:val="0"/>
          <w:numId w:val="1"/>
        </w:numPr>
        <w:tabs>
          <w:tab w:val="left" w:pos="993"/>
        </w:tabs>
        <w:ind w:left="0" w:firstLine="567"/>
        <w:contextualSpacing/>
        <w:jc w:val="both"/>
      </w:pPr>
      <w:r w:rsidRPr="007A7F24">
        <w:t xml:space="preserve"> Товары наукоемкой экономики отличаются невесомостью из-за миниатюризации, использования материалов с заранее заданными свойствами. Изделия наукоемкой экономики обладают недоступной до этого долговечностью, износоустойчивостью, работоспособностью. Такие товары отличает высокая трудоемкость и добавленная стоимость. Например, параметры наукоемкой экономики приведены в книге Дианы </w:t>
      </w:r>
      <w:proofErr w:type="spellStart"/>
      <w:r w:rsidRPr="007A7F24">
        <w:t>Коуэл</w:t>
      </w:r>
      <w:proofErr w:type="spellEnd"/>
      <w:r w:rsidRPr="007A7F24">
        <w:t xml:space="preserve"> «Невесомый мир», где наукоемкая экономика представлена как такая система, в которой </w:t>
      </w:r>
      <w:r w:rsidRPr="007A7F24">
        <w:lastRenderedPageBreak/>
        <w:t>продукты, изменяющие жизнь, быт и производство, не имеют физического веса, в смысле физической массы.</w:t>
      </w:r>
    </w:p>
    <w:p w:rsidR="00DB4897" w:rsidRPr="007A7F24" w:rsidRDefault="00DB4897" w:rsidP="002F3FEF">
      <w:pPr>
        <w:numPr>
          <w:ilvl w:val="0"/>
          <w:numId w:val="1"/>
        </w:numPr>
        <w:tabs>
          <w:tab w:val="left" w:pos="993"/>
        </w:tabs>
        <w:ind w:left="0" w:firstLine="567"/>
        <w:contextualSpacing/>
        <w:jc w:val="both"/>
      </w:pPr>
      <w:r w:rsidRPr="007A7F24">
        <w:t xml:space="preserve"> Происходят существенные структурные сдвиги в наукоемкой экономике. Отрасли, производящие </w:t>
      </w:r>
      <w:proofErr w:type="spellStart"/>
      <w:r w:rsidRPr="007A7F24">
        <w:t>материалоемкие</w:t>
      </w:r>
      <w:proofErr w:type="spellEnd"/>
      <w:r w:rsidRPr="007A7F24">
        <w:t xml:space="preserve"> изделия, вытесняются отраслями, поставляющими на рынок всевозможные «невесомые» товары и услуги.</w:t>
      </w:r>
    </w:p>
    <w:p w:rsidR="00DB4897" w:rsidRPr="007A7F24" w:rsidRDefault="00DB4897" w:rsidP="002F3FEF">
      <w:pPr>
        <w:numPr>
          <w:ilvl w:val="0"/>
          <w:numId w:val="1"/>
        </w:numPr>
        <w:tabs>
          <w:tab w:val="left" w:pos="993"/>
        </w:tabs>
        <w:ind w:left="0" w:firstLine="567"/>
        <w:contextualSpacing/>
        <w:jc w:val="both"/>
      </w:pPr>
      <w:r w:rsidRPr="007A7F24">
        <w:t>Наукоёмкую экономику отличают использование цифровых технологий, научных достижений, невиданное до этого разделение труда, кооперация и глобализация в системе производства и отношений.</w:t>
      </w:r>
    </w:p>
    <w:p w:rsidR="00DB4897" w:rsidRPr="007A7F24" w:rsidRDefault="00DB4897" w:rsidP="002F3FEF">
      <w:pPr>
        <w:numPr>
          <w:ilvl w:val="0"/>
          <w:numId w:val="1"/>
        </w:numPr>
        <w:tabs>
          <w:tab w:val="left" w:pos="993"/>
        </w:tabs>
        <w:ind w:left="0" w:firstLine="567"/>
        <w:contextualSpacing/>
        <w:jc w:val="both"/>
      </w:pPr>
      <w:r w:rsidRPr="007A7F24">
        <w:t xml:space="preserve">По мнению </w:t>
      </w:r>
      <w:r w:rsidRPr="002F3FEF">
        <w:t xml:space="preserve">Лу </w:t>
      </w:r>
      <w:proofErr w:type="spellStart"/>
      <w:r w:rsidRPr="002F3FEF">
        <w:t>Юнсян</w:t>
      </w:r>
      <w:proofErr w:type="spellEnd"/>
      <w:r w:rsidRPr="002F3FEF">
        <w:t>,</w:t>
      </w:r>
      <w:r w:rsidRPr="007A7F24">
        <w:t xml:space="preserve"> Президента Академии наук Китая, в наукоёмкой экономике центр экономического роста смещается в область информационных технологий, биотехнологии, создания новых материалов и новых источников энергии, а также наукоемких отраслей сферы услуг, таких, как, например, консультационная деятельность. «Наукоемкая экономика, – утверждает Лу </w:t>
      </w:r>
      <w:proofErr w:type="spellStart"/>
      <w:r w:rsidRPr="007A7F24">
        <w:t>Юнсян</w:t>
      </w:r>
      <w:proofErr w:type="spellEnd"/>
      <w:r w:rsidRPr="007A7F24">
        <w:t>, – развивается благодаря знаниям и интеллектуальным способностям человека, поэтому она представляет собой форму экономики, которая будет, по-видимому, вести к сбережению ресурсов, координированному взаимодействию человека с природой и к устойчивому развитию» [1].</w:t>
      </w:r>
    </w:p>
    <w:p w:rsidR="00DB4897" w:rsidRPr="007A7F24" w:rsidRDefault="00DB4897" w:rsidP="002F3FEF">
      <w:pPr>
        <w:pStyle w:val="a3"/>
        <w:spacing w:before="0" w:beforeAutospacing="0" w:after="0" w:afterAutospacing="0"/>
        <w:ind w:firstLine="567"/>
        <w:jc w:val="both"/>
      </w:pPr>
      <w:r w:rsidRPr="007A7F24">
        <w:t>По мнению других авторов, наукоёмкой экономике имманентны некоторые характеристики, резко отличающие ее от традиционной индустриальной экономики. В наукоемкой экономике ключевыми факторами, определяющими конкурентоспособность фирм, являются интеллектуальные ресурсы – информация и знания, а также инновационные технологии, владение современными методами управления производством и маркетинга, применение на практике общих законов развития общества в целом» [2].</w:t>
      </w:r>
    </w:p>
    <w:p w:rsidR="00DB4897" w:rsidRPr="007A7F24" w:rsidRDefault="00DB4897" w:rsidP="002F3FEF">
      <w:pPr>
        <w:pStyle w:val="a3"/>
        <w:spacing w:before="0" w:beforeAutospacing="0" w:after="0" w:afterAutospacing="0"/>
        <w:ind w:firstLine="567"/>
        <w:jc w:val="both"/>
      </w:pPr>
      <w:r w:rsidRPr="007A7F24">
        <w:t>Согласно другой точке зрения, наукоёмкая экономика – это «…экономическая система, которая характеризуется, прежде всего, использованием новых технологий и открытий в различных областях человеческой деятельности, большим объемом уже существующих научных знаний, генерацией новых знаний, высокой степенью мотивации стремления к новшествам» [3].</w:t>
      </w:r>
    </w:p>
    <w:p w:rsidR="00DB4897" w:rsidRPr="007A7F24" w:rsidRDefault="00DB4897" w:rsidP="002F3FEF">
      <w:pPr>
        <w:autoSpaceDE w:val="0"/>
        <w:autoSpaceDN w:val="0"/>
        <w:adjustRightInd w:val="0"/>
        <w:ind w:firstLine="567"/>
        <w:jc w:val="both"/>
      </w:pPr>
      <w:r w:rsidRPr="007A7F24">
        <w:t xml:space="preserve">С точки зрения российского экономиста И.А. </w:t>
      </w:r>
      <w:proofErr w:type="spellStart"/>
      <w:r w:rsidRPr="007A7F24">
        <w:t>Максимцевой</w:t>
      </w:r>
      <w:proofErr w:type="spellEnd"/>
      <w:r w:rsidRPr="007A7F24">
        <w:t xml:space="preserve">  термин «наукоёмкая экономика» следует понимать в качестве экономической системы, характеризующаяся использованием интеллектуальных ресурсов, а также новых технологий и открытий для производства наукоёмкой продукции, генерацией новых знаний, с высокой степенью мотивации стремления к новшествам. Также И.А. </w:t>
      </w:r>
      <w:proofErr w:type="spellStart"/>
      <w:r w:rsidRPr="007A7F24">
        <w:t>Максимцева</w:t>
      </w:r>
      <w:proofErr w:type="spellEnd"/>
      <w:r w:rsidRPr="007A7F24">
        <w:t xml:space="preserve"> считает </w:t>
      </w:r>
      <w:proofErr w:type="gramStart"/>
      <w:r w:rsidRPr="007A7F24">
        <w:t>некорректным</w:t>
      </w:r>
      <w:proofErr w:type="gramEnd"/>
      <w:r w:rsidRPr="007A7F24">
        <w:t xml:space="preserve">  использование  в качестве тождественных термину «наукоемкая экономика» понятия «экономика знаний», «информационная экономика», «электронная экономика», «сетевая экономика», применяемые в научной литературе.  Эти термины отличаются по своему содержанию, поскольку каждый из них отражает точку зрения авторов на превалирование того или иного фактора в производственных процессах: в «информационной» экономике к ведущему фактору производства относят информацию, сторонники «электронной» и «сетевой» экономики рассматривают в качестве конституирующего фактора развитие информационно-коммуникационных технологий и т.п.</w:t>
      </w:r>
    </w:p>
    <w:p w:rsidR="00DB4897" w:rsidRPr="007A7F24" w:rsidRDefault="00DB4897" w:rsidP="002F3FEF">
      <w:pPr>
        <w:autoSpaceDE w:val="0"/>
        <w:autoSpaceDN w:val="0"/>
        <w:adjustRightInd w:val="0"/>
        <w:ind w:firstLine="567"/>
        <w:jc w:val="both"/>
      </w:pPr>
      <w:r w:rsidRPr="007A7F24">
        <w:t xml:space="preserve">По справедливому мнению ряда учёных, в наукоёмкой экономике особую роль играют творческие, </w:t>
      </w:r>
      <w:proofErr w:type="spellStart"/>
      <w:r w:rsidRPr="007A7F24">
        <w:t>креативные</w:t>
      </w:r>
      <w:proofErr w:type="spellEnd"/>
      <w:r w:rsidRPr="007A7F24">
        <w:t xml:space="preserve"> способности человека. «Наукоемкая экономика – это экономика, основанная на создании и применении новых знаний об окружающем мире, полученных человеком, его умений и навыков использовать их на практике. В качестве основного капитала и ресурса данной стадии развития экономики выступает интеллект, разум человека, находящий воплощение в его творческих, креативных действиях…. Интеллект в данном случае выступает в качестве «основного» капитала, а </w:t>
      </w:r>
      <w:proofErr w:type="spellStart"/>
      <w:r w:rsidRPr="007A7F24">
        <w:t>креативные</w:t>
      </w:r>
      <w:proofErr w:type="spellEnd"/>
      <w:r w:rsidRPr="007A7F24">
        <w:t xml:space="preserve"> (или созидательные) действия, проявляемые через творческую энергию всех субъектов рынка, являются «оборотным» (продаваемым или обмениваемым) капиталом» [4].</w:t>
      </w:r>
    </w:p>
    <w:p w:rsidR="00DB4897" w:rsidRPr="007A7F24" w:rsidRDefault="00DB4897" w:rsidP="002F3FEF">
      <w:pPr>
        <w:ind w:firstLine="567"/>
        <w:jc w:val="both"/>
        <w:textAlignment w:val="top"/>
        <w:rPr>
          <w:color w:val="000000"/>
        </w:rPr>
      </w:pPr>
      <w:proofErr w:type="gramStart"/>
      <w:r w:rsidRPr="007A7F24">
        <w:t xml:space="preserve">Обобщая проанализированную литературу, полагаем, что следует согласиться с исследователями, которые считают понятия: </w:t>
      </w:r>
      <w:r w:rsidRPr="007A7F24">
        <w:rPr>
          <w:color w:val="000000"/>
        </w:rPr>
        <w:t xml:space="preserve">«информационная экономика», </w:t>
      </w:r>
      <w:r w:rsidRPr="007A7F24">
        <w:rPr>
          <w:color w:val="000000"/>
        </w:rPr>
        <w:lastRenderedPageBreak/>
        <w:t>«постиндустриальная экономика», «новая экономика», «экономика знаний» и «наукоемкая экономика», -  синонимами.</w:t>
      </w:r>
      <w:proofErr w:type="gramEnd"/>
      <w:r w:rsidRPr="007A7F24">
        <w:rPr>
          <w:color w:val="000000"/>
        </w:rPr>
        <w:t xml:space="preserve"> На наш взгляд, они характеризуют идентичные трансформационные процессы в экономике, в основе которых – производство высокотехнологичных продуктов, преимущественно основанное на использовании новых научных идей, изобретений, открытий, инновационных технологий. </w:t>
      </w:r>
    </w:p>
    <w:p w:rsidR="00DB4897" w:rsidRPr="007A7F24" w:rsidRDefault="00DB4897" w:rsidP="002F3FEF">
      <w:pPr>
        <w:ind w:firstLine="567"/>
        <w:jc w:val="both"/>
        <w:textAlignment w:val="top"/>
      </w:pPr>
      <w:r w:rsidRPr="007A7F24">
        <w:rPr>
          <w:color w:val="000000"/>
        </w:rPr>
        <w:t xml:space="preserve">Единственный терминологический нюанс полагаем можно отметить в понятиях «инновационная экономика» и «наукоемкая экономика». Как известно, </w:t>
      </w:r>
      <w:r w:rsidRPr="007A7F24">
        <w:t xml:space="preserve">инновационная экономика - экономика, основным фактором развития которой является использование и применение научных знаний при производстве новых товаров и услуг. Однако, согласно концепции технологических укладов Н. Кондратьева, С.Глазьева смена каждого технологического уклада была обусловлена использованием и  применением новых научных знаний и соответственно, на определенном этапе любая экономическая система трансформировалась в инновационную экономику. Согласно этой концепции мы сейчас находимся на рубеже зарождения нового - шестого технологического уклада. Каждому укладу присущи свои особенности социальной жизни общества, роль государства в управлении производством, перспективные научные направления и степень их значимости в производстве. Будущий технологический уклад зарождается в недрах </w:t>
      </w:r>
      <w:proofErr w:type="gramStart"/>
      <w:r w:rsidRPr="007A7F24">
        <w:t>текущего</w:t>
      </w:r>
      <w:proofErr w:type="gramEnd"/>
      <w:r w:rsidRPr="007A7F24">
        <w:t>, и вступает в силу, когда последний исчерпывает свою возможность и теряет эффективность по увеличению нормы прибыли.</w:t>
      </w:r>
    </w:p>
    <w:p w:rsidR="00FA5266" w:rsidRDefault="00C46F00" w:rsidP="002F3FEF">
      <w:pPr>
        <w:ind w:firstLine="567"/>
        <w:jc w:val="both"/>
      </w:pPr>
      <w:r w:rsidRPr="007A7F24">
        <w:t>Таким образом, подводя итог нашим рассуждениям, можем сделать следующее уточнение, если инновационная экономика является результатом симбиоза науки и экономики, то наукоемкая экономика представляется нам как экономическая система, основанная на интеграции инновационной науки и наукоемких технологий</w:t>
      </w:r>
      <w:r w:rsidR="00A36B13">
        <w:t xml:space="preserve"> и отраслей</w:t>
      </w:r>
      <w:r w:rsidRPr="007A7F24">
        <w:t xml:space="preserve">. Фактически все предыдущие технологические уклады привели к такому уровню </w:t>
      </w:r>
      <w:r w:rsidR="00A36B13">
        <w:t xml:space="preserve">интеграции </w:t>
      </w:r>
      <w:r w:rsidRPr="007A7F24">
        <w:t>науки</w:t>
      </w:r>
      <w:r w:rsidR="00A36B13">
        <w:t xml:space="preserve"> и экономики</w:t>
      </w:r>
      <w:r w:rsidRPr="007A7F24">
        <w:t xml:space="preserve">, которая непосредственно ориентированная на создание высоких (наукоемких) технологий и направленная на систематическое генерирование новых знаний для удовлетворения насущных потребностей общества. </w:t>
      </w:r>
    </w:p>
    <w:p w:rsidR="00B22D2B" w:rsidRPr="00FA5266" w:rsidRDefault="00C46F00" w:rsidP="00FA5266">
      <w:pPr>
        <w:ind w:firstLine="567"/>
        <w:jc w:val="both"/>
      </w:pPr>
      <w:r w:rsidRPr="007A7F24">
        <w:t>Материальную основу наукоемкой экономики составля</w:t>
      </w:r>
      <w:r w:rsidR="00FA5266">
        <w:t xml:space="preserve">ет наукоемкие производства характерные </w:t>
      </w:r>
      <w:proofErr w:type="gramStart"/>
      <w:r w:rsidR="00FA5266">
        <w:t>особенности</w:t>
      </w:r>
      <w:proofErr w:type="gramEnd"/>
      <w:r w:rsidR="00FA5266">
        <w:t xml:space="preserve"> которых описаны автором</w:t>
      </w:r>
      <w:r w:rsidR="00B22D2B" w:rsidRPr="00FA5266">
        <w:t xml:space="preserve"> Макеевой Е.В. в виде таблицы 1 [</w:t>
      </w:r>
      <w:r w:rsidR="00364FBE">
        <w:t>5</w:t>
      </w:r>
      <w:r w:rsidR="00B22D2B" w:rsidRPr="00FA5266">
        <w:t>]:</w:t>
      </w:r>
    </w:p>
    <w:p w:rsidR="002F3FEF" w:rsidRPr="002F3FEF" w:rsidRDefault="002F3FEF" w:rsidP="002F3FEF">
      <w:pPr>
        <w:jc w:val="both"/>
        <w:rPr>
          <w:color w:val="FF0000"/>
          <w:lang w:val="kk-KZ"/>
        </w:rPr>
      </w:pPr>
    </w:p>
    <w:p w:rsidR="00B22D2B" w:rsidRPr="007A7F24" w:rsidRDefault="00B22D2B" w:rsidP="002F3FEF">
      <w:pPr>
        <w:jc w:val="both"/>
      </w:pPr>
      <w:r w:rsidRPr="002F3FEF">
        <w:rPr>
          <w:b/>
        </w:rPr>
        <w:t>Таблица 1</w:t>
      </w:r>
      <w:r w:rsidRPr="007A7F24">
        <w:t xml:space="preserve"> - Сравнительная характеристика традиционного и наукоемкого производства</w:t>
      </w:r>
    </w:p>
    <w:p w:rsidR="00B22D2B" w:rsidRPr="007A7F24" w:rsidRDefault="00B22D2B" w:rsidP="002F3FEF">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402"/>
        <w:gridCol w:w="3685"/>
      </w:tblGrid>
      <w:tr w:rsidR="00FA5266" w:rsidRPr="006A5887" w:rsidTr="00FA5266">
        <w:tc>
          <w:tcPr>
            <w:tcW w:w="2552" w:type="dxa"/>
          </w:tcPr>
          <w:p w:rsidR="00FA5266" w:rsidRPr="00195AC9" w:rsidRDefault="00FA5266" w:rsidP="00070D8D">
            <w:pPr>
              <w:jc w:val="both"/>
            </w:pPr>
            <w:r w:rsidRPr="00195AC9">
              <w:t>Характерный пр</w:t>
            </w:r>
            <w:r w:rsidRPr="00195AC9">
              <w:t>и</w:t>
            </w:r>
            <w:r w:rsidRPr="00195AC9">
              <w:t>знак</w:t>
            </w:r>
          </w:p>
        </w:tc>
        <w:tc>
          <w:tcPr>
            <w:tcW w:w="3402" w:type="dxa"/>
          </w:tcPr>
          <w:p w:rsidR="00FA5266" w:rsidRPr="00195AC9" w:rsidRDefault="00FA5266" w:rsidP="00070D8D">
            <w:pPr>
              <w:jc w:val="both"/>
            </w:pPr>
            <w:r w:rsidRPr="00195AC9">
              <w:t>Традиционное прои</w:t>
            </w:r>
            <w:r w:rsidRPr="00195AC9">
              <w:t>з</w:t>
            </w:r>
            <w:r w:rsidRPr="00195AC9">
              <w:t>водство</w:t>
            </w:r>
          </w:p>
        </w:tc>
        <w:tc>
          <w:tcPr>
            <w:tcW w:w="3685" w:type="dxa"/>
          </w:tcPr>
          <w:p w:rsidR="00FA5266" w:rsidRPr="00195AC9" w:rsidRDefault="00FA5266" w:rsidP="00070D8D">
            <w:pPr>
              <w:jc w:val="both"/>
            </w:pPr>
            <w:r w:rsidRPr="00195AC9">
              <w:t>Наукоемкое производство</w:t>
            </w:r>
          </w:p>
        </w:tc>
      </w:tr>
      <w:tr w:rsidR="00FA5266" w:rsidRPr="006A5887" w:rsidTr="00FA5266">
        <w:tc>
          <w:tcPr>
            <w:tcW w:w="2552" w:type="dxa"/>
          </w:tcPr>
          <w:p w:rsidR="00FA5266" w:rsidRPr="00195AC9" w:rsidRDefault="00FA5266" w:rsidP="00070D8D">
            <w:pPr>
              <w:jc w:val="both"/>
            </w:pPr>
            <w:r w:rsidRPr="00195AC9">
              <w:t>Величина затрат на НИОКР</w:t>
            </w:r>
          </w:p>
        </w:tc>
        <w:tc>
          <w:tcPr>
            <w:tcW w:w="3402" w:type="dxa"/>
          </w:tcPr>
          <w:p w:rsidR="00FA5266" w:rsidRPr="006A5887" w:rsidRDefault="00FA5266" w:rsidP="005A21F9">
            <w:pPr>
              <w:autoSpaceDE w:val="0"/>
              <w:autoSpaceDN w:val="0"/>
              <w:adjustRightInd w:val="0"/>
              <w:jc w:val="both"/>
              <w:rPr>
                <w:rFonts w:eastAsia="TimesNewRomanPSMT"/>
              </w:rPr>
            </w:pPr>
            <w:r w:rsidRPr="006A5887">
              <w:rPr>
                <w:rFonts w:eastAsia="TimesNewRomanPSMT"/>
              </w:rPr>
              <w:t>Доля затрат на НИОКР менее 3,5%  от объема продаж</w:t>
            </w:r>
          </w:p>
        </w:tc>
        <w:tc>
          <w:tcPr>
            <w:tcW w:w="3685" w:type="dxa"/>
          </w:tcPr>
          <w:p w:rsidR="00FA5266" w:rsidRPr="00195AC9" w:rsidRDefault="00FA5266" w:rsidP="005A21F9">
            <w:pPr>
              <w:jc w:val="both"/>
            </w:pPr>
            <w:r w:rsidRPr="00195AC9">
              <w:t>Высокие удельные затраты на НИОКР</w:t>
            </w:r>
          </w:p>
        </w:tc>
      </w:tr>
      <w:tr w:rsidR="00FA5266" w:rsidRPr="006A5887" w:rsidTr="00FA5266">
        <w:tc>
          <w:tcPr>
            <w:tcW w:w="2552" w:type="dxa"/>
          </w:tcPr>
          <w:p w:rsidR="00FA5266" w:rsidRPr="00195AC9" w:rsidRDefault="00FA5266" w:rsidP="00070D8D">
            <w:pPr>
              <w:jc w:val="both"/>
            </w:pPr>
            <w:r w:rsidRPr="00195AC9">
              <w:t>Роль НИОКР</w:t>
            </w:r>
          </w:p>
        </w:tc>
        <w:tc>
          <w:tcPr>
            <w:tcW w:w="3402" w:type="dxa"/>
          </w:tcPr>
          <w:p w:rsidR="00FA5266" w:rsidRPr="00195AC9" w:rsidRDefault="00FA5266" w:rsidP="005A21F9">
            <w:pPr>
              <w:jc w:val="both"/>
            </w:pPr>
            <w:r w:rsidRPr="00195AC9">
              <w:t>НИОКР важен</w:t>
            </w:r>
          </w:p>
        </w:tc>
        <w:tc>
          <w:tcPr>
            <w:tcW w:w="3685" w:type="dxa"/>
          </w:tcPr>
          <w:p w:rsidR="00FA5266" w:rsidRPr="00195AC9" w:rsidRDefault="00FA5266" w:rsidP="005A21F9">
            <w:pPr>
              <w:jc w:val="both"/>
            </w:pPr>
            <w:r w:rsidRPr="00195AC9">
              <w:t>НИОКР на первом месте</w:t>
            </w:r>
          </w:p>
        </w:tc>
      </w:tr>
      <w:tr w:rsidR="00FA5266" w:rsidRPr="006A5887" w:rsidTr="00FA5266">
        <w:tc>
          <w:tcPr>
            <w:tcW w:w="2552" w:type="dxa"/>
          </w:tcPr>
          <w:p w:rsidR="00FA5266" w:rsidRPr="00195AC9" w:rsidRDefault="00FA5266" w:rsidP="00070D8D">
            <w:pPr>
              <w:jc w:val="both"/>
            </w:pPr>
            <w:r w:rsidRPr="00195AC9">
              <w:t>Связь производства с на</w:t>
            </w:r>
            <w:r w:rsidRPr="00195AC9">
              <w:t>у</w:t>
            </w:r>
            <w:r w:rsidRPr="00195AC9">
              <w:t>кой</w:t>
            </w:r>
          </w:p>
        </w:tc>
        <w:tc>
          <w:tcPr>
            <w:tcW w:w="3402" w:type="dxa"/>
          </w:tcPr>
          <w:p w:rsidR="00FA5266" w:rsidRPr="00195AC9" w:rsidRDefault="00FA5266" w:rsidP="005A21F9">
            <w:pPr>
              <w:jc w:val="both"/>
            </w:pPr>
            <w:r w:rsidRPr="00195AC9">
              <w:t>Тесная</w:t>
            </w:r>
          </w:p>
        </w:tc>
        <w:tc>
          <w:tcPr>
            <w:tcW w:w="3685" w:type="dxa"/>
          </w:tcPr>
          <w:p w:rsidR="00FA5266" w:rsidRPr="00195AC9" w:rsidRDefault="00FA5266" w:rsidP="005A21F9">
            <w:pPr>
              <w:jc w:val="both"/>
            </w:pPr>
            <w:r w:rsidRPr="00195AC9">
              <w:t>Интеграция предприятий с научными орг</w:t>
            </w:r>
            <w:r w:rsidRPr="00195AC9">
              <w:t>а</w:t>
            </w:r>
            <w:r w:rsidRPr="00195AC9">
              <w:t>низациями (НИИ, ПКБ), высокая доля экспериментального и опы</w:t>
            </w:r>
            <w:r w:rsidRPr="00195AC9">
              <w:t>т</w:t>
            </w:r>
            <w:r w:rsidRPr="00195AC9">
              <w:t xml:space="preserve">ного производства </w:t>
            </w:r>
          </w:p>
        </w:tc>
      </w:tr>
      <w:tr w:rsidR="00FA5266" w:rsidRPr="006A5887" w:rsidTr="00FA5266">
        <w:tc>
          <w:tcPr>
            <w:tcW w:w="2552" w:type="dxa"/>
          </w:tcPr>
          <w:p w:rsidR="00FA5266" w:rsidRPr="00195AC9" w:rsidRDefault="00FA5266" w:rsidP="00070D8D">
            <w:pPr>
              <w:jc w:val="both"/>
            </w:pPr>
            <w:r w:rsidRPr="00195AC9">
              <w:t>Отношение к инновационной деятел</w:t>
            </w:r>
            <w:r w:rsidRPr="00195AC9">
              <w:t>ь</w:t>
            </w:r>
            <w:r w:rsidRPr="00195AC9">
              <w:t>ности</w:t>
            </w:r>
          </w:p>
        </w:tc>
        <w:tc>
          <w:tcPr>
            <w:tcW w:w="3402" w:type="dxa"/>
          </w:tcPr>
          <w:p w:rsidR="00FA5266" w:rsidRPr="00195AC9" w:rsidRDefault="00FA5266" w:rsidP="005A21F9">
            <w:pPr>
              <w:jc w:val="both"/>
            </w:pPr>
            <w:r w:rsidRPr="00195AC9">
              <w:t>Используют результаты инновационной де</w:t>
            </w:r>
            <w:r w:rsidRPr="00195AC9">
              <w:t>я</w:t>
            </w:r>
            <w:r w:rsidRPr="00195AC9">
              <w:t>тельности</w:t>
            </w:r>
          </w:p>
        </w:tc>
        <w:tc>
          <w:tcPr>
            <w:tcW w:w="3685" w:type="dxa"/>
          </w:tcPr>
          <w:p w:rsidR="00FA5266" w:rsidRPr="00195AC9" w:rsidRDefault="00FA5266" w:rsidP="005A21F9">
            <w:pPr>
              <w:autoSpaceDE w:val="0"/>
              <w:autoSpaceDN w:val="0"/>
              <w:adjustRightInd w:val="0"/>
              <w:jc w:val="both"/>
            </w:pPr>
            <w:r w:rsidRPr="006A5887">
              <w:rPr>
                <w:rFonts w:eastAsia="TimesNewRomanPSMT"/>
              </w:rPr>
              <w:t>Стимулируют процесс, возможность и способность получения, освоения, использования и разв</w:t>
            </w:r>
            <w:r w:rsidRPr="006A5887">
              <w:rPr>
                <w:rFonts w:eastAsia="TimesNewRomanPSMT"/>
              </w:rPr>
              <w:t>и</w:t>
            </w:r>
            <w:r w:rsidRPr="006A5887">
              <w:rPr>
                <w:rFonts w:eastAsia="TimesNewRomanPSMT"/>
              </w:rPr>
              <w:t>тия результатов НТП</w:t>
            </w:r>
          </w:p>
        </w:tc>
      </w:tr>
      <w:tr w:rsidR="00FA5266" w:rsidRPr="006A5887" w:rsidTr="00FA5266">
        <w:tc>
          <w:tcPr>
            <w:tcW w:w="2552" w:type="dxa"/>
          </w:tcPr>
          <w:p w:rsidR="00FA5266" w:rsidRPr="00195AC9" w:rsidRDefault="00FA5266" w:rsidP="00070D8D">
            <w:pPr>
              <w:jc w:val="both"/>
            </w:pPr>
            <w:r w:rsidRPr="00195AC9">
              <w:t>Ключевой фа</w:t>
            </w:r>
            <w:r w:rsidRPr="00195AC9">
              <w:t>к</w:t>
            </w:r>
            <w:r w:rsidRPr="00195AC9">
              <w:t>тор</w:t>
            </w:r>
          </w:p>
        </w:tc>
        <w:tc>
          <w:tcPr>
            <w:tcW w:w="3402" w:type="dxa"/>
          </w:tcPr>
          <w:p w:rsidR="00FA5266" w:rsidRPr="00195AC9" w:rsidRDefault="00FA5266" w:rsidP="005A21F9">
            <w:pPr>
              <w:jc w:val="both"/>
            </w:pPr>
            <w:r w:rsidRPr="00C82031">
              <w:t>Выдающаяся роль о</w:t>
            </w:r>
            <w:r w:rsidRPr="00C82031">
              <w:t>с</w:t>
            </w:r>
            <w:r w:rsidRPr="00C82031">
              <w:t>новных фондов (техническая вооруженность тр</w:t>
            </w:r>
            <w:r w:rsidRPr="00C82031">
              <w:t>у</w:t>
            </w:r>
            <w:r w:rsidRPr="00C82031">
              <w:t>да)</w:t>
            </w:r>
          </w:p>
        </w:tc>
        <w:tc>
          <w:tcPr>
            <w:tcW w:w="3685" w:type="dxa"/>
          </w:tcPr>
          <w:p w:rsidR="00FA5266" w:rsidRPr="006A5887" w:rsidRDefault="00FA5266" w:rsidP="005A21F9">
            <w:pPr>
              <w:autoSpaceDE w:val="0"/>
              <w:autoSpaceDN w:val="0"/>
              <w:adjustRightInd w:val="0"/>
              <w:jc w:val="both"/>
              <w:rPr>
                <w:rFonts w:eastAsia="TimesNewRomanPSMT"/>
              </w:rPr>
            </w:pPr>
            <w:r w:rsidRPr="006A5887">
              <w:rPr>
                <w:rFonts w:eastAsia="TimesNewRomanPSMT"/>
              </w:rPr>
              <w:t>Выдающаяся роль технологий, под них подстраивается оборудов</w:t>
            </w:r>
            <w:r w:rsidRPr="006A5887">
              <w:rPr>
                <w:rFonts w:eastAsia="TimesNewRomanPSMT"/>
              </w:rPr>
              <w:t>а</w:t>
            </w:r>
            <w:r w:rsidRPr="006A5887">
              <w:rPr>
                <w:rFonts w:eastAsia="TimesNewRomanPSMT"/>
              </w:rPr>
              <w:t>ние</w:t>
            </w:r>
          </w:p>
        </w:tc>
      </w:tr>
      <w:tr w:rsidR="00FA5266" w:rsidRPr="006A5887" w:rsidTr="00FA5266">
        <w:tc>
          <w:tcPr>
            <w:tcW w:w="2552" w:type="dxa"/>
            <w:tcBorders>
              <w:top w:val="single" w:sz="4" w:space="0" w:color="auto"/>
              <w:left w:val="single" w:sz="4" w:space="0" w:color="auto"/>
              <w:bottom w:val="single" w:sz="4" w:space="0" w:color="auto"/>
              <w:right w:val="single" w:sz="4" w:space="0" w:color="auto"/>
            </w:tcBorders>
          </w:tcPr>
          <w:p w:rsidR="00FA5266" w:rsidRPr="00195AC9" w:rsidRDefault="00FA5266" w:rsidP="00070D8D">
            <w:pPr>
              <w:jc w:val="both"/>
            </w:pPr>
            <w:r w:rsidRPr="00195AC9">
              <w:t>Персонал</w:t>
            </w:r>
          </w:p>
        </w:tc>
        <w:tc>
          <w:tcPr>
            <w:tcW w:w="3402" w:type="dxa"/>
            <w:tcBorders>
              <w:top w:val="single" w:sz="4" w:space="0" w:color="auto"/>
              <w:left w:val="single" w:sz="4" w:space="0" w:color="auto"/>
              <w:bottom w:val="single" w:sz="4" w:space="0" w:color="auto"/>
              <w:right w:val="single" w:sz="4" w:space="0" w:color="auto"/>
            </w:tcBorders>
          </w:tcPr>
          <w:p w:rsidR="00FA5266" w:rsidRPr="00195AC9" w:rsidRDefault="00FA5266" w:rsidP="005A21F9">
            <w:pPr>
              <w:jc w:val="both"/>
            </w:pPr>
            <w:r w:rsidRPr="00C82031">
              <w:t>Квалифицированный перс</w:t>
            </w:r>
            <w:r w:rsidRPr="00C82031">
              <w:t>о</w:t>
            </w:r>
            <w:r w:rsidRPr="00C82031">
              <w:t xml:space="preserve">нал с высокой долей </w:t>
            </w:r>
            <w:r w:rsidRPr="00C82031">
              <w:lastRenderedPageBreak/>
              <w:t>полуквалифицир</w:t>
            </w:r>
            <w:r w:rsidRPr="00C82031">
              <w:t>о</w:t>
            </w:r>
            <w:r w:rsidRPr="00C82031">
              <w:t>ванных рабочих</w:t>
            </w:r>
          </w:p>
        </w:tc>
        <w:tc>
          <w:tcPr>
            <w:tcW w:w="3685" w:type="dxa"/>
            <w:tcBorders>
              <w:top w:val="single" w:sz="4" w:space="0" w:color="auto"/>
              <w:left w:val="single" w:sz="4" w:space="0" w:color="auto"/>
              <w:bottom w:val="single" w:sz="4" w:space="0" w:color="auto"/>
              <w:right w:val="single" w:sz="4" w:space="0" w:color="auto"/>
            </w:tcBorders>
          </w:tcPr>
          <w:p w:rsidR="00FA5266" w:rsidRPr="006A5887" w:rsidRDefault="00FA5266" w:rsidP="005A21F9">
            <w:pPr>
              <w:autoSpaceDE w:val="0"/>
              <w:autoSpaceDN w:val="0"/>
              <w:adjustRightInd w:val="0"/>
              <w:jc w:val="both"/>
              <w:rPr>
                <w:rFonts w:eastAsia="TimesNewRomanPSMT"/>
              </w:rPr>
            </w:pPr>
            <w:r w:rsidRPr="006A5887">
              <w:rPr>
                <w:rFonts w:eastAsia="TimesNewRomanPSMT"/>
              </w:rPr>
              <w:lastRenderedPageBreak/>
              <w:t>Высококвалифицированный научный, инж</w:t>
            </w:r>
            <w:r w:rsidRPr="006A5887">
              <w:rPr>
                <w:rFonts w:eastAsia="TimesNewRomanPSMT"/>
              </w:rPr>
              <w:t>е</w:t>
            </w:r>
            <w:r w:rsidRPr="006A5887">
              <w:rPr>
                <w:rFonts w:eastAsia="TimesNewRomanPSMT"/>
              </w:rPr>
              <w:t>нерно-</w:t>
            </w:r>
            <w:r w:rsidRPr="006A5887">
              <w:rPr>
                <w:rFonts w:eastAsia="TimesNewRomanPSMT"/>
              </w:rPr>
              <w:lastRenderedPageBreak/>
              <w:t>технический персонал, выс</w:t>
            </w:r>
            <w:r w:rsidRPr="006A5887">
              <w:rPr>
                <w:rFonts w:eastAsia="TimesNewRomanPSMT"/>
              </w:rPr>
              <w:t>о</w:t>
            </w:r>
            <w:r w:rsidRPr="006A5887">
              <w:rPr>
                <w:rFonts w:eastAsia="TimesNewRomanPSMT"/>
              </w:rPr>
              <w:t>кая квалификация рабочих</w:t>
            </w:r>
          </w:p>
        </w:tc>
      </w:tr>
      <w:tr w:rsidR="00FA5266" w:rsidRPr="006A5887" w:rsidTr="00FA5266">
        <w:tc>
          <w:tcPr>
            <w:tcW w:w="2552" w:type="dxa"/>
            <w:tcBorders>
              <w:top w:val="single" w:sz="4" w:space="0" w:color="auto"/>
              <w:left w:val="single" w:sz="4" w:space="0" w:color="auto"/>
              <w:bottom w:val="single" w:sz="4" w:space="0" w:color="auto"/>
              <w:right w:val="single" w:sz="4" w:space="0" w:color="auto"/>
            </w:tcBorders>
          </w:tcPr>
          <w:p w:rsidR="00FA5266" w:rsidRPr="00195AC9" w:rsidRDefault="00FA5266" w:rsidP="00070D8D">
            <w:pPr>
              <w:jc w:val="both"/>
            </w:pPr>
            <w:r w:rsidRPr="00195AC9">
              <w:lastRenderedPageBreak/>
              <w:t>Характер труда</w:t>
            </w:r>
          </w:p>
        </w:tc>
        <w:tc>
          <w:tcPr>
            <w:tcW w:w="3402" w:type="dxa"/>
            <w:tcBorders>
              <w:top w:val="single" w:sz="4" w:space="0" w:color="auto"/>
              <w:left w:val="single" w:sz="4" w:space="0" w:color="auto"/>
              <w:bottom w:val="single" w:sz="4" w:space="0" w:color="auto"/>
              <w:right w:val="single" w:sz="4" w:space="0" w:color="auto"/>
            </w:tcBorders>
          </w:tcPr>
          <w:p w:rsidR="00FA5266" w:rsidRPr="00195AC9" w:rsidRDefault="00FA5266" w:rsidP="005A21F9">
            <w:pPr>
              <w:jc w:val="both"/>
            </w:pPr>
            <w:r w:rsidRPr="00195AC9">
              <w:t>Требует утилитарной мот</w:t>
            </w:r>
            <w:r w:rsidRPr="00195AC9">
              <w:t>и</w:t>
            </w:r>
            <w:r w:rsidRPr="00195AC9">
              <w:t>вации</w:t>
            </w:r>
          </w:p>
        </w:tc>
        <w:tc>
          <w:tcPr>
            <w:tcW w:w="3685" w:type="dxa"/>
            <w:tcBorders>
              <w:top w:val="single" w:sz="4" w:space="0" w:color="auto"/>
              <w:left w:val="single" w:sz="4" w:space="0" w:color="auto"/>
              <w:bottom w:val="single" w:sz="4" w:space="0" w:color="auto"/>
              <w:right w:val="single" w:sz="4" w:space="0" w:color="auto"/>
            </w:tcBorders>
          </w:tcPr>
          <w:p w:rsidR="00FA5266" w:rsidRPr="006A5887" w:rsidRDefault="00FA5266" w:rsidP="005A21F9">
            <w:pPr>
              <w:autoSpaceDE w:val="0"/>
              <w:autoSpaceDN w:val="0"/>
              <w:adjustRightInd w:val="0"/>
              <w:jc w:val="both"/>
              <w:rPr>
                <w:rFonts w:eastAsia="TimesNewRomanPSMT"/>
              </w:rPr>
            </w:pPr>
            <w:proofErr w:type="gramStart"/>
            <w:r w:rsidRPr="006A5887">
              <w:rPr>
                <w:rFonts w:eastAsia="TimesNewRomanPSMT"/>
              </w:rPr>
              <w:t>Научный</w:t>
            </w:r>
            <w:proofErr w:type="gramEnd"/>
            <w:r w:rsidRPr="006A5887">
              <w:rPr>
                <w:rFonts w:eastAsia="TimesNewRomanPSMT"/>
              </w:rPr>
              <w:t>, творческий, с развитой самоорг</w:t>
            </w:r>
            <w:r w:rsidRPr="006A5887">
              <w:rPr>
                <w:rFonts w:eastAsia="TimesNewRomanPSMT"/>
              </w:rPr>
              <w:t>а</w:t>
            </w:r>
            <w:r w:rsidRPr="006A5887">
              <w:rPr>
                <w:rFonts w:eastAsia="TimesNewRomanPSMT"/>
              </w:rPr>
              <w:t>низацией</w:t>
            </w:r>
          </w:p>
        </w:tc>
      </w:tr>
      <w:tr w:rsidR="00FA5266" w:rsidRPr="006A5887" w:rsidTr="00FA5266">
        <w:tc>
          <w:tcPr>
            <w:tcW w:w="2552" w:type="dxa"/>
            <w:tcBorders>
              <w:top w:val="single" w:sz="4" w:space="0" w:color="auto"/>
              <w:left w:val="single" w:sz="4" w:space="0" w:color="auto"/>
              <w:bottom w:val="single" w:sz="4" w:space="0" w:color="auto"/>
              <w:right w:val="single" w:sz="4" w:space="0" w:color="auto"/>
            </w:tcBorders>
          </w:tcPr>
          <w:p w:rsidR="00FA5266" w:rsidRPr="00195AC9" w:rsidRDefault="00FA5266" w:rsidP="00070D8D">
            <w:pPr>
              <w:jc w:val="both"/>
            </w:pPr>
            <w:r w:rsidRPr="00195AC9">
              <w:t>Технология</w:t>
            </w:r>
          </w:p>
          <w:p w:rsidR="00FA5266" w:rsidRPr="00195AC9" w:rsidRDefault="00FA5266" w:rsidP="00070D8D">
            <w:pPr>
              <w:jc w:val="both"/>
            </w:pPr>
          </w:p>
        </w:tc>
        <w:tc>
          <w:tcPr>
            <w:tcW w:w="3402" w:type="dxa"/>
            <w:tcBorders>
              <w:top w:val="single" w:sz="4" w:space="0" w:color="auto"/>
              <w:left w:val="single" w:sz="4" w:space="0" w:color="auto"/>
              <w:bottom w:val="single" w:sz="4" w:space="0" w:color="auto"/>
              <w:right w:val="single" w:sz="4" w:space="0" w:color="auto"/>
            </w:tcBorders>
          </w:tcPr>
          <w:p w:rsidR="00FA5266" w:rsidRPr="00195AC9" w:rsidRDefault="00FA5266" w:rsidP="005A21F9">
            <w:pPr>
              <w:jc w:val="both"/>
            </w:pPr>
            <w:r w:rsidRPr="009F39C0">
              <w:t>Технология традиционная, н</w:t>
            </w:r>
            <w:r w:rsidRPr="009F39C0">
              <w:t>е</w:t>
            </w:r>
            <w:r w:rsidRPr="009F39C0">
              <w:t>редки элементы новизны</w:t>
            </w:r>
          </w:p>
        </w:tc>
        <w:tc>
          <w:tcPr>
            <w:tcW w:w="3685" w:type="dxa"/>
            <w:tcBorders>
              <w:top w:val="single" w:sz="4" w:space="0" w:color="auto"/>
              <w:left w:val="single" w:sz="4" w:space="0" w:color="auto"/>
              <w:bottom w:val="single" w:sz="4" w:space="0" w:color="auto"/>
              <w:right w:val="single" w:sz="4" w:space="0" w:color="auto"/>
            </w:tcBorders>
          </w:tcPr>
          <w:p w:rsidR="00FA5266" w:rsidRPr="006A5887" w:rsidRDefault="00FA5266" w:rsidP="005A21F9">
            <w:pPr>
              <w:autoSpaceDE w:val="0"/>
              <w:autoSpaceDN w:val="0"/>
              <w:adjustRightInd w:val="0"/>
              <w:jc w:val="both"/>
              <w:rPr>
                <w:rFonts w:eastAsia="TimesNewRomanPSMT"/>
              </w:rPr>
            </w:pPr>
            <w:r w:rsidRPr="006A5887">
              <w:rPr>
                <w:rFonts w:eastAsia="TimesNewRomanPSMT"/>
              </w:rPr>
              <w:t>Преимущественное использование передовых технол</w:t>
            </w:r>
            <w:r w:rsidRPr="006A5887">
              <w:rPr>
                <w:rFonts w:eastAsia="TimesNewRomanPSMT"/>
              </w:rPr>
              <w:t>о</w:t>
            </w:r>
            <w:r w:rsidRPr="006A5887">
              <w:rPr>
                <w:rFonts w:eastAsia="TimesNewRomanPSMT"/>
              </w:rPr>
              <w:t>гий, доминирование процесса изм</w:t>
            </w:r>
            <w:r w:rsidRPr="006A5887">
              <w:rPr>
                <w:rFonts w:eastAsia="TimesNewRomanPSMT"/>
              </w:rPr>
              <w:t>е</w:t>
            </w:r>
            <w:r w:rsidRPr="006A5887">
              <w:rPr>
                <w:rFonts w:eastAsia="TimesNewRomanPSMT"/>
              </w:rPr>
              <w:t>нения технологии над стационарным производс</w:t>
            </w:r>
            <w:r w:rsidRPr="006A5887">
              <w:rPr>
                <w:rFonts w:eastAsia="TimesNewRomanPSMT"/>
              </w:rPr>
              <w:t>т</w:t>
            </w:r>
            <w:r w:rsidRPr="006A5887">
              <w:rPr>
                <w:rFonts w:eastAsia="TimesNewRomanPSMT"/>
              </w:rPr>
              <w:t>вом</w:t>
            </w:r>
          </w:p>
        </w:tc>
      </w:tr>
      <w:tr w:rsidR="00FA5266" w:rsidRPr="006A5887" w:rsidTr="00FA5266">
        <w:tc>
          <w:tcPr>
            <w:tcW w:w="2552" w:type="dxa"/>
            <w:tcBorders>
              <w:top w:val="single" w:sz="4" w:space="0" w:color="auto"/>
              <w:left w:val="single" w:sz="4" w:space="0" w:color="auto"/>
              <w:bottom w:val="single" w:sz="4" w:space="0" w:color="auto"/>
              <w:right w:val="single" w:sz="4" w:space="0" w:color="auto"/>
            </w:tcBorders>
          </w:tcPr>
          <w:p w:rsidR="00FA5266" w:rsidRPr="00195AC9" w:rsidRDefault="00FA5266" w:rsidP="00070D8D">
            <w:pPr>
              <w:jc w:val="both"/>
            </w:pPr>
            <w:r w:rsidRPr="00195AC9">
              <w:t>Тип производства</w:t>
            </w:r>
          </w:p>
        </w:tc>
        <w:tc>
          <w:tcPr>
            <w:tcW w:w="3402" w:type="dxa"/>
            <w:tcBorders>
              <w:top w:val="single" w:sz="4" w:space="0" w:color="auto"/>
              <w:left w:val="single" w:sz="4" w:space="0" w:color="auto"/>
              <w:bottom w:val="single" w:sz="4" w:space="0" w:color="auto"/>
              <w:right w:val="single" w:sz="4" w:space="0" w:color="auto"/>
            </w:tcBorders>
          </w:tcPr>
          <w:p w:rsidR="00FA5266" w:rsidRPr="009F39C0" w:rsidRDefault="00FA5266" w:rsidP="005A21F9">
            <w:pPr>
              <w:jc w:val="both"/>
            </w:pPr>
            <w:r w:rsidRPr="009F39C0">
              <w:t>Массовый, серийный</w:t>
            </w:r>
          </w:p>
        </w:tc>
        <w:tc>
          <w:tcPr>
            <w:tcW w:w="3685" w:type="dxa"/>
            <w:tcBorders>
              <w:top w:val="single" w:sz="4" w:space="0" w:color="auto"/>
              <w:left w:val="single" w:sz="4" w:space="0" w:color="auto"/>
              <w:bottom w:val="single" w:sz="4" w:space="0" w:color="auto"/>
              <w:right w:val="single" w:sz="4" w:space="0" w:color="auto"/>
            </w:tcBorders>
          </w:tcPr>
          <w:p w:rsidR="00FA5266" w:rsidRPr="006A5887" w:rsidRDefault="00FA5266" w:rsidP="005A21F9">
            <w:pPr>
              <w:autoSpaceDE w:val="0"/>
              <w:autoSpaceDN w:val="0"/>
              <w:adjustRightInd w:val="0"/>
              <w:jc w:val="both"/>
              <w:rPr>
                <w:rFonts w:eastAsia="TimesNewRomanPSMT"/>
              </w:rPr>
            </w:pPr>
            <w:r w:rsidRPr="006A5887">
              <w:rPr>
                <w:rFonts w:eastAsia="TimesNewRomanPSMT"/>
              </w:rPr>
              <w:t>Единичный, мелкосери</w:t>
            </w:r>
            <w:r w:rsidRPr="006A5887">
              <w:rPr>
                <w:rFonts w:eastAsia="TimesNewRomanPSMT"/>
              </w:rPr>
              <w:t>й</w:t>
            </w:r>
            <w:r w:rsidRPr="006A5887">
              <w:rPr>
                <w:rFonts w:eastAsia="TimesNewRomanPSMT"/>
              </w:rPr>
              <w:t>ный</w:t>
            </w:r>
          </w:p>
        </w:tc>
      </w:tr>
      <w:tr w:rsidR="00FA5266" w:rsidRPr="006A5887" w:rsidTr="00FA5266">
        <w:tc>
          <w:tcPr>
            <w:tcW w:w="2552" w:type="dxa"/>
            <w:tcBorders>
              <w:top w:val="single" w:sz="4" w:space="0" w:color="auto"/>
              <w:left w:val="single" w:sz="4" w:space="0" w:color="auto"/>
              <w:bottom w:val="single" w:sz="4" w:space="0" w:color="auto"/>
              <w:right w:val="single" w:sz="4" w:space="0" w:color="auto"/>
            </w:tcBorders>
          </w:tcPr>
          <w:p w:rsidR="00FA5266" w:rsidRPr="00195AC9" w:rsidRDefault="00FA5266" w:rsidP="00070D8D">
            <w:pPr>
              <w:jc w:val="both"/>
            </w:pPr>
            <w:r w:rsidRPr="00195AC9">
              <w:t>Оборудование</w:t>
            </w:r>
          </w:p>
        </w:tc>
        <w:tc>
          <w:tcPr>
            <w:tcW w:w="3402" w:type="dxa"/>
            <w:tcBorders>
              <w:top w:val="single" w:sz="4" w:space="0" w:color="auto"/>
              <w:left w:val="single" w:sz="4" w:space="0" w:color="auto"/>
              <w:bottom w:val="single" w:sz="4" w:space="0" w:color="auto"/>
              <w:right w:val="single" w:sz="4" w:space="0" w:color="auto"/>
            </w:tcBorders>
          </w:tcPr>
          <w:p w:rsidR="00FA5266" w:rsidRPr="009F39C0" w:rsidRDefault="00FA5266" w:rsidP="005A21F9">
            <w:pPr>
              <w:jc w:val="both"/>
            </w:pPr>
            <w:r w:rsidRPr="009F39C0">
              <w:t>Высокая роль специализир</w:t>
            </w:r>
            <w:r w:rsidRPr="009F39C0">
              <w:t>о</w:t>
            </w:r>
            <w:r w:rsidRPr="009F39C0">
              <w:t>ванного оборудования, постоянная моде</w:t>
            </w:r>
            <w:r w:rsidRPr="009F39C0">
              <w:t>р</w:t>
            </w:r>
            <w:r w:rsidRPr="009F39C0">
              <w:t>низация</w:t>
            </w:r>
          </w:p>
        </w:tc>
        <w:tc>
          <w:tcPr>
            <w:tcW w:w="3685" w:type="dxa"/>
            <w:tcBorders>
              <w:top w:val="single" w:sz="4" w:space="0" w:color="auto"/>
              <w:left w:val="single" w:sz="4" w:space="0" w:color="auto"/>
              <w:bottom w:val="single" w:sz="4" w:space="0" w:color="auto"/>
              <w:right w:val="single" w:sz="4" w:space="0" w:color="auto"/>
            </w:tcBorders>
          </w:tcPr>
          <w:p w:rsidR="00FA5266" w:rsidRPr="006A5887" w:rsidRDefault="00FA5266" w:rsidP="005A21F9">
            <w:pPr>
              <w:autoSpaceDE w:val="0"/>
              <w:autoSpaceDN w:val="0"/>
              <w:adjustRightInd w:val="0"/>
              <w:jc w:val="both"/>
              <w:rPr>
                <w:rFonts w:eastAsia="TimesNewRomanPSMT"/>
              </w:rPr>
            </w:pPr>
            <w:r w:rsidRPr="006A5887">
              <w:rPr>
                <w:rFonts w:eastAsia="TimesNewRomanPSMT"/>
              </w:rPr>
              <w:t>Универсальное, многофун</w:t>
            </w:r>
            <w:r w:rsidRPr="006A5887">
              <w:rPr>
                <w:rFonts w:eastAsia="TimesNewRomanPSMT"/>
              </w:rPr>
              <w:t>к</w:t>
            </w:r>
            <w:r w:rsidRPr="006A5887">
              <w:rPr>
                <w:rFonts w:eastAsia="TimesNewRomanPSMT"/>
              </w:rPr>
              <w:t>циональное</w:t>
            </w:r>
          </w:p>
          <w:p w:rsidR="00FA5266" w:rsidRPr="006A5887" w:rsidRDefault="00FA5266" w:rsidP="005A21F9">
            <w:pPr>
              <w:autoSpaceDE w:val="0"/>
              <w:autoSpaceDN w:val="0"/>
              <w:adjustRightInd w:val="0"/>
              <w:jc w:val="both"/>
              <w:rPr>
                <w:rFonts w:eastAsia="TimesNewRomanPSMT"/>
              </w:rPr>
            </w:pPr>
            <w:r w:rsidRPr="006A5887">
              <w:rPr>
                <w:rFonts w:eastAsia="TimesNewRomanPSMT"/>
              </w:rPr>
              <w:t>оборудование, необход</w:t>
            </w:r>
            <w:r w:rsidRPr="006A5887">
              <w:rPr>
                <w:rFonts w:eastAsia="TimesNewRomanPSMT"/>
              </w:rPr>
              <w:t>и</w:t>
            </w:r>
            <w:r w:rsidRPr="006A5887">
              <w:rPr>
                <w:rFonts w:eastAsia="TimesNewRomanPSMT"/>
              </w:rPr>
              <w:t>мость регулярного обновления о</w:t>
            </w:r>
            <w:r w:rsidRPr="006A5887">
              <w:rPr>
                <w:rFonts w:eastAsia="TimesNewRomanPSMT"/>
              </w:rPr>
              <w:t>с</w:t>
            </w:r>
            <w:r w:rsidRPr="006A5887">
              <w:rPr>
                <w:rFonts w:eastAsia="TimesNewRomanPSMT"/>
              </w:rPr>
              <w:t>новных производственных фондов</w:t>
            </w:r>
          </w:p>
        </w:tc>
      </w:tr>
      <w:tr w:rsidR="00FA5266" w:rsidRPr="006A5887" w:rsidTr="00FA5266">
        <w:tc>
          <w:tcPr>
            <w:tcW w:w="2552" w:type="dxa"/>
            <w:tcBorders>
              <w:top w:val="single" w:sz="4" w:space="0" w:color="auto"/>
              <w:left w:val="single" w:sz="4" w:space="0" w:color="auto"/>
              <w:bottom w:val="single" w:sz="4" w:space="0" w:color="auto"/>
              <w:right w:val="single" w:sz="4" w:space="0" w:color="auto"/>
            </w:tcBorders>
          </w:tcPr>
          <w:p w:rsidR="00FA5266" w:rsidRPr="00195AC9" w:rsidRDefault="00FA5266" w:rsidP="00070D8D">
            <w:pPr>
              <w:jc w:val="both"/>
            </w:pPr>
            <w:r w:rsidRPr="00195AC9">
              <w:t>Размер предпр</w:t>
            </w:r>
            <w:r w:rsidRPr="00195AC9">
              <w:t>и</w:t>
            </w:r>
            <w:r w:rsidRPr="00195AC9">
              <w:t>ятий</w:t>
            </w:r>
          </w:p>
        </w:tc>
        <w:tc>
          <w:tcPr>
            <w:tcW w:w="3402" w:type="dxa"/>
            <w:tcBorders>
              <w:top w:val="single" w:sz="4" w:space="0" w:color="auto"/>
              <w:left w:val="single" w:sz="4" w:space="0" w:color="auto"/>
              <w:bottom w:val="single" w:sz="4" w:space="0" w:color="auto"/>
              <w:right w:val="single" w:sz="4" w:space="0" w:color="auto"/>
            </w:tcBorders>
          </w:tcPr>
          <w:p w:rsidR="00FA5266" w:rsidRPr="009F39C0" w:rsidRDefault="00FA5266" w:rsidP="005A21F9">
            <w:pPr>
              <w:jc w:val="both"/>
            </w:pPr>
            <w:r w:rsidRPr="009F39C0">
              <w:t>Мелкие, средние, кру</w:t>
            </w:r>
            <w:r w:rsidRPr="009F39C0">
              <w:t>п</w:t>
            </w:r>
            <w:r w:rsidRPr="009F39C0">
              <w:t>ные</w:t>
            </w:r>
          </w:p>
        </w:tc>
        <w:tc>
          <w:tcPr>
            <w:tcW w:w="3685" w:type="dxa"/>
            <w:tcBorders>
              <w:top w:val="single" w:sz="4" w:space="0" w:color="auto"/>
              <w:left w:val="single" w:sz="4" w:space="0" w:color="auto"/>
              <w:bottom w:val="single" w:sz="4" w:space="0" w:color="auto"/>
              <w:right w:val="single" w:sz="4" w:space="0" w:color="auto"/>
            </w:tcBorders>
          </w:tcPr>
          <w:p w:rsidR="00FA5266" w:rsidRPr="006A5887" w:rsidRDefault="00FA5266" w:rsidP="005A21F9">
            <w:pPr>
              <w:autoSpaceDE w:val="0"/>
              <w:autoSpaceDN w:val="0"/>
              <w:adjustRightInd w:val="0"/>
              <w:jc w:val="both"/>
              <w:rPr>
                <w:rFonts w:eastAsia="TimesNewRomanPSMT"/>
              </w:rPr>
            </w:pPr>
            <w:r w:rsidRPr="006A5887">
              <w:rPr>
                <w:rFonts w:eastAsia="TimesNewRomanPSMT"/>
              </w:rPr>
              <w:t>Роль мелких и средних предприятий возра</w:t>
            </w:r>
            <w:r w:rsidRPr="006A5887">
              <w:rPr>
                <w:rFonts w:eastAsia="TimesNewRomanPSMT"/>
              </w:rPr>
              <w:t>с</w:t>
            </w:r>
            <w:r w:rsidRPr="006A5887">
              <w:rPr>
                <w:rFonts w:eastAsia="TimesNewRomanPSMT"/>
              </w:rPr>
              <w:t>тает</w:t>
            </w:r>
          </w:p>
        </w:tc>
      </w:tr>
      <w:tr w:rsidR="00FA5266" w:rsidRPr="006A5887" w:rsidTr="00FA5266">
        <w:tc>
          <w:tcPr>
            <w:tcW w:w="2552" w:type="dxa"/>
            <w:tcBorders>
              <w:top w:val="single" w:sz="4" w:space="0" w:color="auto"/>
              <w:left w:val="single" w:sz="4" w:space="0" w:color="auto"/>
              <w:bottom w:val="single" w:sz="4" w:space="0" w:color="auto"/>
              <w:right w:val="single" w:sz="4" w:space="0" w:color="auto"/>
            </w:tcBorders>
          </w:tcPr>
          <w:p w:rsidR="00FA5266" w:rsidRPr="00195AC9" w:rsidRDefault="00FA5266" w:rsidP="00070D8D">
            <w:pPr>
              <w:jc w:val="both"/>
            </w:pPr>
            <w:r w:rsidRPr="00195AC9">
              <w:t>Номенклатура продукции</w:t>
            </w:r>
          </w:p>
        </w:tc>
        <w:tc>
          <w:tcPr>
            <w:tcW w:w="3402" w:type="dxa"/>
            <w:tcBorders>
              <w:top w:val="single" w:sz="4" w:space="0" w:color="auto"/>
              <w:left w:val="single" w:sz="4" w:space="0" w:color="auto"/>
              <w:bottom w:val="single" w:sz="4" w:space="0" w:color="auto"/>
              <w:right w:val="single" w:sz="4" w:space="0" w:color="auto"/>
            </w:tcBorders>
          </w:tcPr>
          <w:p w:rsidR="00FA5266" w:rsidRPr="009F39C0" w:rsidRDefault="00FA5266" w:rsidP="005A21F9">
            <w:pPr>
              <w:jc w:val="both"/>
            </w:pPr>
            <w:r w:rsidRPr="009F39C0">
              <w:t>Узкая специализация</w:t>
            </w:r>
          </w:p>
        </w:tc>
        <w:tc>
          <w:tcPr>
            <w:tcW w:w="3685" w:type="dxa"/>
            <w:tcBorders>
              <w:top w:val="single" w:sz="4" w:space="0" w:color="auto"/>
              <w:left w:val="single" w:sz="4" w:space="0" w:color="auto"/>
              <w:bottom w:val="single" w:sz="4" w:space="0" w:color="auto"/>
              <w:right w:val="single" w:sz="4" w:space="0" w:color="auto"/>
            </w:tcBorders>
          </w:tcPr>
          <w:p w:rsidR="00FA5266" w:rsidRPr="006A5887" w:rsidRDefault="00FA5266" w:rsidP="005A21F9">
            <w:pPr>
              <w:autoSpaceDE w:val="0"/>
              <w:autoSpaceDN w:val="0"/>
              <w:adjustRightInd w:val="0"/>
              <w:jc w:val="both"/>
              <w:rPr>
                <w:rFonts w:eastAsia="TimesNewRomanPSMT"/>
              </w:rPr>
            </w:pPr>
            <w:proofErr w:type="spellStart"/>
            <w:r w:rsidRPr="006A5887">
              <w:rPr>
                <w:rFonts w:eastAsia="TimesNewRomanPSMT"/>
              </w:rPr>
              <w:t>Многономенклатурность</w:t>
            </w:r>
            <w:proofErr w:type="spellEnd"/>
            <w:r w:rsidRPr="006A5887">
              <w:rPr>
                <w:rFonts w:eastAsia="TimesNewRomanPSMT"/>
              </w:rPr>
              <w:t xml:space="preserve"> и </w:t>
            </w:r>
            <w:proofErr w:type="spellStart"/>
            <w:r w:rsidRPr="006A5887">
              <w:rPr>
                <w:rFonts w:eastAsia="TimesNewRomanPSMT"/>
              </w:rPr>
              <w:t>диверсифицир</w:t>
            </w:r>
            <w:r w:rsidRPr="006A5887">
              <w:rPr>
                <w:rFonts w:eastAsia="TimesNewRomanPSMT"/>
              </w:rPr>
              <w:t>о</w:t>
            </w:r>
            <w:r w:rsidRPr="006A5887">
              <w:rPr>
                <w:rFonts w:eastAsia="TimesNewRomanPSMT"/>
              </w:rPr>
              <w:t>ванность</w:t>
            </w:r>
            <w:proofErr w:type="spellEnd"/>
          </w:p>
        </w:tc>
      </w:tr>
      <w:tr w:rsidR="00FA5266" w:rsidRPr="006A5887" w:rsidTr="00FA5266">
        <w:tc>
          <w:tcPr>
            <w:tcW w:w="2552" w:type="dxa"/>
            <w:tcBorders>
              <w:top w:val="single" w:sz="4" w:space="0" w:color="auto"/>
              <w:left w:val="single" w:sz="4" w:space="0" w:color="auto"/>
              <w:bottom w:val="single" w:sz="4" w:space="0" w:color="auto"/>
              <w:right w:val="single" w:sz="4" w:space="0" w:color="auto"/>
            </w:tcBorders>
          </w:tcPr>
          <w:p w:rsidR="00FA5266" w:rsidRPr="00195AC9" w:rsidRDefault="00FA5266" w:rsidP="00070D8D">
            <w:pPr>
              <w:jc w:val="both"/>
            </w:pPr>
            <w:r w:rsidRPr="00195AC9">
              <w:t>Рентабельность произво</w:t>
            </w:r>
            <w:r w:rsidRPr="00195AC9">
              <w:t>д</w:t>
            </w:r>
            <w:r w:rsidRPr="00195AC9">
              <w:t>ства</w:t>
            </w:r>
          </w:p>
        </w:tc>
        <w:tc>
          <w:tcPr>
            <w:tcW w:w="3402" w:type="dxa"/>
            <w:tcBorders>
              <w:top w:val="single" w:sz="4" w:space="0" w:color="auto"/>
              <w:left w:val="single" w:sz="4" w:space="0" w:color="auto"/>
              <w:bottom w:val="single" w:sz="4" w:space="0" w:color="auto"/>
              <w:right w:val="single" w:sz="4" w:space="0" w:color="auto"/>
            </w:tcBorders>
          </w:tcPr>
          <w:p w:rsidR="00FA5266" w:rsidRPr="009F39C0" w:rsidRDefault="00FA5266" w:rsidP="005A21F9">
            <w:pPr>
              <w:jc w:val="both"/>
            </w:pPr>
            <w:r w:rsidRPr="009F39C0">
              <w:t>Средняя или низкая</w:t>
            </w:r>
          </w:p>
        </w:tc>
        <w:tc>
          <w:tcPr>
            <w:tcW w:w="3685" w:type="dxa"/>
            <w:tcBorders>
              <w:top w:val="single" w:sz="4" w:space="0" w:color="auto"/>
              <w:left w:val="single" w:sz="4" w:space="0" w:color="auto"/>
              <w:bottom w:val="single" w:sz="4" w:space="0" w:color="auto"/>
              <w:right w:val="single" w:sz="4" w:space="0" w:color="auto"/>
            </w:tcBorders>
          </w:tcPr>
          <w:p w:rsidR="00FA5266" w:rsidRPr="006A5887" w:rsidRDefault="00FA5266" w:rsidP="005A21F9">
            <w:pPr>
              <w:autoSpaceDE w:val="0"/>
              <w:autoSpaceDN w:val="0"/>
              <w:adjustRightInd w:val="0"/>
              <w:jc w:val="both"/>
              <w:rPr>
                <w:rFonts w:eastAsia="TimesNewRomanPSMT"/>
              </w:rPr>
            </w:pPr>
            <w:r w:rsidRPr="006A5887">
              <w:rPr>
                <w:rFonts w:eastAsia="TimesNewRomanPSMT"/>
              </w:rPr>
              <w:t>Высокая</w:t>
            </w:r>
          </w:p>
        </w:tc>
      </w:tr>
      <w:tr w:rsidR="00FA5266" w:rsidRPr="006A5887" w:rsidTr="00FA5266">
        <w:tc>
          <w:tcPr>
            <w:tcW w:w="2552" w:type="dxa"/>
            <w:tcBorders>
              <w:top w:val="single" w:sz="4" w:space="0" w:color="auto"/>
              <w:left w:val="single" w:sz="4" w:space="0" w:color="auto"/>
              <w:bottom w:val="single" w:sz="4" w:space="0" w:color="auto"/>
              <w:right w:val="single" w:sz="4" w:space="0" w:color="auto"/>
            </w:tcBorders>
          </w:tcPr>
          <w:p w:rsidR="00FA5266" w:rsidRPr="00195AC9" w:rsidRDefault="00FA5266" w:rsidP="00070D8D">
            <w:pPr>
              <w:jc w:val="both"/>
            </w:pPr>
            <w:r w:rsidRPr="00195AC9">
              <w:t>Динамичность производс</w:t>
            </w:r>
            <w:r w:rsidRPr="00195AC9">
              <w:t>т</w:t>
            </w:r>
            <w:r w:rsidRPr="00195AC9">
              <w:t>ва</w:t>
            </w:r>
          </w:p>
        </w:tc>
        <w:tc>
          <w:tcPr>
            <w:tcW w:w="3402" w:type="dxa"/>
            <w:tcBorders>
              <w:top w:val="single" w:sz="4" w:space="0" w:color="auto"/>
              <w:left w:val="single" w:sz="4" w:space="0" w:color="auto"/>
              <w:bottom w:val="single" w:sz="4" w:space="0" w:color="auto"/>
              <w:right w:val="single" w:sz="4" w:space="0" w:color="auto"/>
            </w:tcBorders>
          </w:tcPr>
          <w:p w:rsidR="00FA5266" w:rsidRPr="009F39C0" w:rsidRDefault="00FA5266" w:rsidP="005A21F9">
            <w:pPr>
              <w:jc w:val="both"/>
            </w:pPr>
            <w:r w:rsidRPr="009F39C0">
              <w:t>Низкая</w:t>
            </w:r>
          </w:p>
        </w:tc>
        <w:tc>
          <w:tcPr>
            <w:tcW w:w="3685" w:type="dxa"/>
            <w:tcBorders>
              <w:top w:val="single" w:sz="4" w:space="0" w:color="auto"/>
              <w:left w:val="single" w:sz="4" w:space="0" w:color="auto"/>
              <w:bottom w:val="single" w:sz="4" w:space="0" w:color="auto"/>
              <w:right w:val="single" w:sz="4" w:space="0" w:color="auto"/>
            </w:tcBorders>
          </w:tcPr>
          <w:p w:rsidR="00FA5266" w:rsidRPr="006A5887" w:rsidRDefault="00FA5266" w:rsidP="005A21F9">
            <w:pPr>
              <w:autoSpaceDE w:val="0"/>
              <w:autoSpaceDN w:val="0"/>
              <w:adjustRightInd w:val="0"/>
              <w:jc w:val="both"/>
              <w:rPr>
                <w:rFonts w:eastAsia="TimesNewRomanPSMT"/>
              </w:rPr>
            </w:pPr>
            <w:proofErr w:type="gramStart"/>
            <w:r w:rsidRPr="006A5887">
              <w:rPr>
                <w:rFonts w:eastAsia="TimesNewRomanPSMT"/>
              </w:rPr>
              <w:t>Высокая</w:t>
            </w:r>
            <w:proofErr w:type="gramEnd"/>
            <w:r w:rsidRPr="006A5887">
              <w:rPr>
                <w:rFonts w:eastAsia="TimesNewRomanPSMT"/>
              </w:rPr>
              <w:t>, проявляется в пост</w:t>
            </w:r>
            <w:r w:rsidRPr="006A5887">
              <w:rPr>
                <w:rFonts w:eastAsia="TimesNewRomanPSMT"/>
              </w:rPr>
              <w:t>о</w:t>
            </w:r>
            <w:r w:rsidRPr="006A5887">
              <w:rPr>
                <w:rFonts w:eastAsia="TimesNewRomanPSMT"/>
              </w:rPr>
              <w:t>янном обновлении его элементов, изменении показат</w:t>
            </w:r>
            <w:r w:rsidRPr="006A5887">
              <w:rPr>
                <w:rFonts w:eastAsia="TimesNewRomanPSMT"/>
              </w:rPr>
              <w:t>е</w:t>
            </w:r>
            <w:r w:rsidRPr="006A5887">
              <w:rPr>
                <w:rFonts w:eastAsia="TimesNewRomanPSMT"/>
              </w:rPr>
              <w:t>лей, совершенствовании научно-производственной структуры и системы упра</w:t>
            </w:r>
            <w:r w:rsidRPr="006A5887">
              <w:rPr>
                <w:rFonts w:eastAsia="TimesNewRomanPSMT"/>
              </w:rPr>
              <w:t>в</w:t>
            </w:r>
            <w:r w:rsidRPr="006A5887">
              <w:rPr>
                <w:rFonts w:eastAsia="TimesNewRomanPSMT"/>
              </w:rPr>
              <w:t>ления</w:t>
            </w:r>
          </w:p>
        </w:tc>
      </w:tr>
      <w:tr w:rsidR="00FA5266" w:rsidRPr="006A5887" w:rsidTr="00FA5266">
        <w:tc>
          <w:tcPr>
            <w:tcW w:w="2552" w:type="dxa"/>
            <w:tcBorders>
              <w:top w:val="single" w:sz="4" w:space="0" w:color="auto"/>
              <w:left w:val="single" w:sz="4" w:space="0" w:color="auto"/>
              <w:bottom w:val="single" w:sz="4" w:space="0" w:color="auto"/>
              <w:right w:val="single" w:sz="4" w:space="0" w:color="auto"/>
            </w:tcBorders>
          </w:tcPr>
          <w:p w:rsidR="00FA5266" w:rsidRPr="00195AC9" w:rsidRDefault="00FA5266" w:rsidP="00070D8D">
            <w:pPr>
              <w:jc w:val="both"/>
            </w:pPr>
            <w:r w:rsidRPr="00195AC9">
              <w:t>Энергоемкость произво</w:t>
            </w:r>
            <w:r w:rsidRPr="00195AC9">
              <w:t>д</w:t>
            </w:r>
            <w:r w:rsidRPr="00195AC9">
              <w:t>ства</w:t>
            </w:r>
          </w:p>
        </w:tc>
        <w:tc>
          <w:tcPr>
            <w:tcW w:w="3402" w:type="dxa"/>
            <w:tcBorders>
              <w:top w:val="single" w:sz="4" w:space="0" w:color="auto"/>
              <w:left w:val="single" w:sz="4" w:space="0" w:color="auto"/>
              <w:bottom w:val="single" w:sz="4" w:space="0" w:color="auto"/>
              <w:right w:val="single" w:sz="4" w:space="0" w:color="auto"/>
            </w:tcBorders>
          </w:tcPr>
          <w:p w:rsidR="00FA5266" w:rsidRPr="009F39C0" w:rsidRDefault="00FA5266" w:rsidP="005A21F9">
            <w:pPr>
              <w:jc w:val="both"/>
            </w:pPr>
            <w:r w:rsidRPr="009F39C0">
              <w:t xml:space="preserve">Высокая зависимость от </w:t>
            </w:r>
            <w:proofErr w:type="spellStart"/>
            <w:r w:rsidRPr="009F39C0">
              <w:t>энергоп</w:t>
            </w:r>
            <w:r w:rsidRPr="009F39C0">
              <w:t>о</w:t>
            </w:r>
            <w:r w:rsidRPr="009F39C0">
              <w:t>ставок</w:t>
            </w:r>
            <w:proofErr w:type="spellEnd"/>
          </w:p>
        </w:tc>
        <w:tc>
          <w:tcPr>
            <w:tcW w:w="3685" w:type="dxa"/>
            <w:tcBorders>
              <w:top w:val="single" w:sz="4" w:space="0" w:color="auto"/>
              <w:left w:val="single" w:sz="4" w:space="0" w:color="auto"/>
              <w:bottom w:val="single" w:sz="4" w:space="0" w:color="auto"/>
              <w:right w:val="single" w:sz="4" w:space="0" w:color="auto"/>
            </w:tcBorders>
          </w:tcPr>
          <w:p w:rsidR="00FA5266" w:rsidRPr="006A5887" w:rsidRDefault="00FA5266" w:rsidP="005A21F9">
            <w:pPr>
              <w:autoSpaceDE w:val="0"/>
              <w:autoSpaceDN w:val="0"/>
              <w:adjustRightInd w:val="0"/>
              <w:jc w:val="both"/>
              <w:rPr>
                <w:rFonts w:eastAsia="TimesNewRomanPSMT"/>
              </w:rPr>
            </w:pPr>
            <w:r w:rsidRPr="006A5887">
              <w:rPr>
                <w:rFonts w:eastAsia="TimesNewRomanPSMT"/>
              </w:rPr>
              <w:t>Производство не отличае</w:t>
            </w:r>
            <w:r w:rsidRPr="006A5887">
              <w:rPr>
                <w:rFonts w:eastAsia="TimesNewRomanPSMT"/>
              </w:rPr>
              <w:t>т</w:t>
            </w:r>
            <w:r w:rsidRPr="006A5887">
              <w:rPr>
                <w:rFonts w:eastAsia="TimesNewRomanPSMT"/>
              </w:rPr>
              <w:t xml:space="preserve">ся </w:t>
            </w:r>
            <w:proofErr w:type="gramStart"/>
            <w:r w:rsidRPr="006A5887">
              <w:rPr>
                <w:rFonts w:eastAsia="TimesNewRomanPSMT"/>
              </w:rPr>
              <w:t>высокой</w:t>
            </w:r>
            <w:proofErr w:type="gramEnd"/>
          </w:p>
          <w:p w:rsidR="00FA5266" w:rsidRPr="006A5887" w:rsidRDefault="00FA5266" w:rsidP="005A21F9">
            <w:pPr>
              <w:autoSpaceDE w:val="0"/>
              <w:autoSpaceDN w:val="0"/>
              <w:adjustRightInd w:val="0"/>
              <w:jc w:val="both"/>
              <w:rPr>
                <w:rFonts w:eastAsia="TimesNewRomanPSMT"/>
              </w:rPr>
            </w:pPr>
            <w:r w:rsidRPr="006A5887">
              <w:rPr>
                <w:rFonts w:eastAsia="TimesNewRomanPSMT"/>
              </w:rPr>
              <w:t>энергоемкостью</w:t>
            </w:r>
          </w:p>
        </w:tc>
      </w:tr>
      <w:tr w:rsidR="00FA5266" w:rsidRPr="006A5887" w:rsidTr="00FA5266">
        <w:tc>
          <w:tcPr>
            <w:tcW w:w="2552" w:type="dxa"/>
            <w:tcBorders>
              <w:top w:val="single" w:sz="4" w:space="0" w:color="auto"/>
              <w:left w:val="single" w:sz="4" w:space="0" w:color="auto"/>
              <w:bottom w:val="single" w:sz="4" w:space="0" w:color="auto"/>
              <w:right w:val="single" w:sz="4" w:space="0" w:color="auto"/>
            </w:tcBorders>
          </w:tcPr>
          <w:p w:rsidR="00FA5266" w:rsidRPr="00203089" w:rsidRDefault="00FA5266" w:rsidP="00070D8D">
            <w:pPr>
              <w:jc w:val="both"/>
            </w:pPr>
            <w:r w:rsidRPr="00203089">
              <w:t>Привязка</w:t>
            </w:r>
          </w:p>
          <w:p w:rsidR="00FA5266" w:rsidRPr="00203089" w:rsidRDefault="00FA5266" w:rsidP="00070D8D">
            <w:pPr>
              <w:jc w:val="both"/>
            </w:pPr>
            <w:r w:rsidRPr="00203089">
              <w:t>к транспортным п</w:t>
            </w:r>
            <w:r w:rsidRPr="00203089">
              <w:t>у</w:t>
            </w:r>
            <w:r w:rsidRPr="00203089">
              <w:t>тям</w:t>
            </w:r>
          </w:p>
          <w:p w:rsidR="00FA5266" w:rsidRPr="00195AC9" w:rsidRDefault="00FA5266" w:rsidP="00070D8D">
            <w:pPr>
              <w:jc w:val="both"/>
            </w:pPr>
            <w:r w:rsidRPr="00203089">
              <w:t>и рынкам сбыта</w:t>
            </w:r>
          </w:p>
        </w:tc>
        <w:tc>
          <w:tcPr>
            <w:tcW w:w="3402" w:type="dxa"/>
            <w:tcBorders>
              <w:top w:val="single" w:sz="4" w:space="0" w:color="auto"/>
              <w:left w:val="single" w:sz="4" w:space="0" w:color="auto"/>
              <w:bottom w:val="single" w:sz="4" w:space="0" w:color="auto"/>
              <w:right w:val="single" w:sz="4" w:space="0" w:color="auto"/>
            </w:tcBorders>
          </w:tcPr>
          <w:p w:rsidR="00FA5266" w:rsidRPr="009F39C0" w:rsidRDefault="00FA5266" w:rsidP="005A21F9">
            <w:pPr>
              <w:jc w:val="both"/>
            </w:pPr>
            <w:r w:rsidRPr="009F39C0">
              <w:t xml:space="preserve">Привязка к </w:t>
            </w:r>
            <w:proofErr w:type="gramStart"/>
            <w:r w:rsidRPr="009F39C0">
              <w:t>значительным</w:t>
            </w:r>
            <w:proofErr w:type="gramEnd"/>
            <w:r w:rsidRPr="009F39C0">
              <w:t xml:space="preserve"> н</w:t>
            </w:r>
            <w:r w:rsidRPr="009F39C0">
              <w:t>а</w:t>
            </w:r>
            <w:r w:rsidRPr="009F39C0">
              <w:t>селенным</w:t>
            </w:r>
          </w:p>
          <w:p w:rsidR="00FA5266" w:rsidRPr="009F39C0" w:rsidRDefault="00FA5266" w:rsidP="005A21F9">
            <w:pPr>
              <w:jc w:val="both"/>
            </w:pPr>
            <w:r w:rsidRPr="009F39C0">
              <w:t>пунктам и транспортным п</w:t>
            </w:r>
            <w:r w:rsidRPr="009F39C0">
              <w:t>у</w:t>
            </w:r>
            <w:r w:rsidRPr="009F39C0">
              <w:t>тям</w:t>
            </w:r>
          </w:p>
        </w:tc>
        <w:tc>
          <w:tcPr>
            <w:tcW w:w="3685" w:type="dxa"/>
            <w:tcBorders>
              <w:top w:val="single" w:sz="4" w:space="0" w:color="auto"/>
              <w:left w:val="single" w:sz="4" w:space="0" w:color="auto"/>
              <w:bottom w:val="single" w:sz="4" w:space="0" w:color="auto"/>
              <w:right w:val="single" w:sz="4" w:space="0" w:color="auto"/>
            </w:tcBorders>
          </w:tcPr>
          <w:p w:rsidR="00FA5266" w:rsidRPr="006A5887" w:rsidRDefault="00FA5266" w:rsidP="005A21F9">
            <w:pPr>
              <w:autoSpaceDE w:val="0"/>
              <w:autoSpaceDN w:val="0"/>
              <w:adjustRightInd w:val="0"/>
              <w:jc w:val="both"/>
              <w:rPr>
                <w:rFonts w:eastAsia="TimesNewRomanPSMT"/>
              </w:rPr>
            </w:pPr>
            <w:r w:rsidRPr="006A5887">
              <w:rPr>
                <w:rFonts w:eastAsia="TimesNewRomanPSMT"/>
              </w:rPr>
              <w:t>Не привязано к транспортным путям и ры</w:t>
            </w:r>
            <w:r w:rsidRPr="006A5887">
              <w:rPr>
                <w:rFonts w:eastAsia="TimesNewRomanPSMT"/>
              </w:rPr>
              <w:t>н</w:t>
            </w:r>
            <w:r w:rsidRPr="006A5887">
              <w:rPr>
                <w:rFonts w:eastAsia="TimesNewRomanPSMT"/>
              </w:rPr>
              <w:t>кам сбыта</w:t>
            </w:r>
          </w:p>
        </w:tc>
      </w:tr>
      <w:tr w:rsidR="00FA5266" w:rsidRPr="006A5887" w:rsidTr="00FA5266">
        <w:tc>
          <w:tcPr>
            <w:tcW w:w="2552" w:type="dxa"/>
            <w:tcBorders>
              <w:top w:val="single" w:sz="4" w:space="0" w:color="auto"/>
              <w:left w:val="single" w:sz="4" w:space="0" w:color="auto"/>
              <w:bottom w:val="single" w:sz="4" w:space="0" w:color="auto"/>
              <w:right w:val="single" w:sz="4" w:space="0" w:color="auto"/>
            </w:tcBorders>
          </w:tcPr>
          <w:p w:rsidR="00FA5266" w:rsidRPr="00195AC9" w:rsidRDefault="00FA5266" w:rsidP="00070D8D">
            <w:pPr>
              <w:jc w:val="both"/>
            </w:pPr>
            <w:r w:rsidRPr="00195AC9">
              <w:t>Характер кооп</w:t>
            </w:r>
            <w:r w:rsidRPr="00195AC9">
              <w:t>е</w:t>
            </w:r>
            <w:r w:rsidRPr="00195AC9">
              <w:t>рации</w:t>
            </w:r>
          </w:p>
        </w:tc>
        <w:tc>
          <w:tcPr>
            <w:tcW w:w="3402" w:type="dxa"/>
            <w:tcBorders>
              <w:top w:val="single" w:sz="4" w:space="0" w:color="auto"/>
              <w:left w:val="single" w:sz="4" w:space="0" w:color="auto"/>
              <w:bottom w:val="single" w:sz="4" w:space="0" w:color="auto"/>
              <w:right w:val="single" w:sz="4" w:space="0" w:color="auto"/>
            </w:tcBorders>
          </w:tcPr>
          <w:p w:rsidR="00FA5266" w:rsidRPr="009F39C0" w:rsidRDefault="00FA5266" w:rsidP="005A21F9">
            <w:pPr>
              <w:jc w:val="both"/>
            </w:pPr>
            <w:r w:rsidRPr="009F39C0">
              <w:t>Развита</w:t>
            </w:r>
          </w:p>
        </w:tc>
        <w:tc>
          <w:tcPr>
            <w:tcW w:w="3685" w:type="dxa"/>
            <w:tcBorders>
              <w:top w:val="single" w:sz="4" w:space="0" w:color="auto"/>
              <w:left w:val="single" w:sz="4" w:space="0" w:color="auto"/>
              <w:bottom w:val="single" w:sz="4" w:space="0" w:color="auto"/>
              <w:right w:val="single" w:sz="4" w:space="0" w:color="auto"/>
            </w:tcBorders>
          </w:tcPr>
          <w:p w:rsidR="00FA5266" w:rsidRPr="006A5887" w:rsidRDefault="00FA5266" w:rsidP="005A21F9">
            <w:pPr>
              <w:autoSpaceDE w:val="0"/>
              <w:autoSpaceDN w:val="0"/>
              <w:adjustRightInd w:val="0"/>
              <w:jc w:val="both"/>
              <w:rPr>
                <w:rFonts w:eastAsia="TimesNewRomanPSMT"/>
              </w:rPr>
            </w:pPr>
            <w:r w:rsidRPr="006A5887">
              <w:rPr>
                <w:rFonts w:eastAsia="TimesNewRomanPSMT"/>
              </w:rPr>
              <w:t>Разветвленная внутри- и межотраслевая ко</w:t>
            </w:r>
            <w:r w:rsidRPr="006A5887">
              <w:rPr>
                <w:rFonts w:eastAsia="TimesNewRomanPSMT"/>
              </w:rPr>
              <w:t>о</w:t>
            </w:r>
            <w:r w:rsidRPr="006A5887">
              <w:rPr>
                <w:rFonts w:eastAsia="TimesNewRomanPSMT"/>
              </w:rPr>
              <w:t>перация</w:t>
            </w:r>
          </w:p>
        </w:tc>
      </w:tr>
      <w:tr w:rsidR="00FA5266" w:rsidRPr="006A5887" w:rsidTr="00FA5266">
        <w:tc>
          <w:tcPr>
            <w:tcW w:w="2552" w:type="dxa"/>
            <w:tcBorders>
              <w:top w:val="single" w:sz="4" w:space="0" w:color="auto"/>
              <w:left w:val="single" w:sz="4" w:space="0" w:color="auto"/>
              <w:bottom w:val="single" w:sz="4" w:space="0" w:color="auto"/>
              <w:right w:val="single" w:sz="4" w:space="0" w:color="auto"/>
            </w:tcBorders>
          </w:tcPr>
          <w:p w:rsidR="00FA5266" w:rsidRPr="00195AC9" w:rsidRDefault="00FA5266" w:rsidP="00070D8D">
            <w:pPr>
              <w:jc w:val="both"/>
            </w:pPr>
            <w:r w:rsidRPr="00195AC9">
              <w:t>Ориентация на потр</w:t>
            </w:r>
            <w:r w:rsidRPr="00195AC9">
              <w:t>е</w:t>
            </w:r>
            <w:r w:rsidRPr="00195AC9">
              <w:t>бителя</w:t>
            </w:r>
          </w:p>
        </w:tc>
        <w:tc>
          <w:tcPr>
            <w:tcW w:w="3402" w:type="dxa"/>
            <w:tcBorders>
              <w:top w:val="single" w:sz="4" w:space="0" w:color="auto"/>
              <w:left w:val="single" w:sz="4" w:space="0" w:color="auto"/>
              <w:bottom w:val="single" w:sz="4" w:space="0" w:color="auto"/>
              <w:right w:val="single" w:sz="4" w:space="0" w:color="auto"/>
            </w:tcBorders>
          </w:tcPr>
          <w:p w:rsidR="00FA5266" w:rsidRPr="009F39C0" w:rsidRDefault="00FA5266" w:rsidP="005A21F9">
            <w:pPr>
              <w:jc w:val="both"/>
            </w:pPr>
            <w:r w:rsidRPr="009F39C0">
              <w:t>Ориентация на массового п</w:t>
            </w:r>
            <w:r w:rsidRPr="009F39C0">
              <w:t>о</w:t>
            </w:r>
            <w:r w:rsidRPr="009F39C0">
              <w:t>требителя</w:t>
            </w:r>
          </w:p>
          <w:p w:rsidR="00FA5266" w:rsidRPr="009F39C0" w:rsidRDefault="00FA5266" w:rsidP="005A21F9">
            <w:pPr>
              <w:jc w:val="both"/>
            </w:pPr>
            <w:r w:rsidRPr="009F39C0">
              <w:t>стандартной продукции</w:t>
            </w:r>
          </w:p>
        </w:tc>
        <w:tc>
          <w:tcPr>
            <w:tcW w:w="3685" w:type="dxa"/>
            <w:tcBorders>
              <w:top w:val="single" w:sz="4" w:space="0" w:color="auto"/>
              <w:left w:val="single" w:sz="4" w:space="0" w:color="auto"/>
              <w:bottom w:val="single" w:sz="4" w:space="0" w:color="auto"/>
              <w:right w:val="single" w:sz="4" w:space="0" w:color="auto"/>
            </w:tcBorders>
          </w:tcPr>
          <w:p w:rsidR="00FA5266" w:rsidRPr="006A5887" w:rsidRDefault="00FA5266" w:rsidP="005A21F9">
            <w:pPr>
              <w:autoSpaceDE w:val="0"/>
              <w:autoSpaceDN w:val="0"/>
              <w:adjustRightInd w:val="0"/>
              <w:jc w:val="both"/>
              <w:rPr>
                <w:rFonts w:eastAsia="TimesNewRomanPSMT"/>
              </w:rPr>
            </w:pPr>
            <w:r w:rsidRPr="006A5887">
              <w:rPr>
                <w:rFonts w:eastAsia="TimesNewRomanPSMT"/>
              </w:rPr>
              <w:t>Тенденция к индивидуал</w:t>
            </w:r>
            <w:r w:rsidRPr="006A5887">
              <w:rPr>
                <w:rFonts w:eastAsia="TimesNewRomanPSMT"/>
              </w:rPr>
              <w:t>ь</w:t>
            </w:r>
            <w:r w:rsidRPr="006A5887">
              <w:rPr>
                <w:rFonts w:eastAsia="TimesNewRomanPSMT"/>
              </w:rPr>
              <w:t>ному спросу, ориентация на потребителя новой проду</w:t>
            </w:r>
            <w:r w:rsidRPr="006A5887">
              <w:rPr>
                <w:rFonts w:eastAsia="TimesNewRomanPSMT"/>
              </w:rPr>
              <w:t>к</w:t>
            </w:r>
            <w:r w:rsidRPr="006A5887">
              <w:rPr>
                <w:rFonts w:eastAsia="TimesNewRomanPSMT"/>
              </w:rPr>
              <w:t>ции</w:t>
            </w:r>
          </w:p>
        </w:tc>
      </w:tr>
      <w:tr w:rsidR="00FA5266" w:rsidRPr="006A5887" w:rsidTr="00FA5266">
        <w:tc>
          <w:tcPr>
            <w:tcW w:w="2552" w:type="dxa"/>
            <w:tcBorders>
              <w:top w:val="single" w:sz="4" w:space="0" w:color="auto"/>
              <w:left w:val="single" w:sz="4" w:space="0" w:color="auto"/>
              <w:bottom w:val="single" w:sz="4" w:space="0" w:color="auto"/>
              <w:right w:val="single" w:sz="4" w:space="0" w:color="auto"/>
            </w:tcBorders>
          </w:tcPr>
          <w:p w:rsidR="00FA5266" w:rsidRPr="00195AC9" w:rsidRDefault="00FA5266" w:rsidP="00070D8D">
            <w:pPr>
              <w:jc w:val="both"/>
            </w:pPr>
            <w:r w:rsidRPr="00195AC9">
              <w:t>Характеристики пр</w:t>
            </w:r>
            <w:r w:rsidRPr="00195AC9">
              <w:t>о</w:t>
            </w:r>
            <w:r w:rsidRPr="00195AC9">
              <w:t>дукта</w:t>
            </w:r>
          </w:p>
        </w:tc>
        <w:tc>
          <w:tcPr>
            <w:tcW w:w="3402" w:type="dxa"/>
            <w:tcBorders>
              <w:top w:val="single" w:sz="4" w:space="0" w:color="auto"/>
              <w:left w:val="single" w:sz="4" w:space="0" w:color="auto"/>
              <w:bottom w:val="single" w:sz="4" w:space="0" w:color="auto"/>
              <w:right w:val="single" w:sz="4" w:space="0" w:color="auto"/>
            </w:tcBorders>
          </w:tcPr>
          <w:p w:rsidR="00FA5266" w:rsidRPr="009F39C0" w:rsidRDefault="00FA5266" w:rsidP="005A21F9">
            <w:pPr>
              <w:jc w:val="both"/>
            </w:pPr>
            <w:proofErr w:type="gramStart"/>
            <w:r w:rsidRPr="009F39C0">
              <w:t>Традиционный</w:t>
            </w:r>
            <w:proofErr w:type="gramEnd"/>
            <w:r w:rsidRPr="009F39C0">
              <w:t>, не обладающий уникальн</w:t>
            </w:r>
            <w:r w:rsidRPr="009F39C0">
              <w:t>ы</w:t>
            </w:r>
            <w:r w:rsidRPr="009F39C0">
              <w:t>ми чертами</w:t>
            </w:r>
          </w:p>
        </w:tc>
        <w:tc>
          <w:tcPr>
            <w:tcW w:w="3685" w:type="dxa"/>
            <w:tcBorders>
              <w:top w:val="single" w:sz="4" w:space="0" w:color="auto"/>
              <w:left w:val="single" w:sz="4" w:space="0" w:color="auto"/>
              <w:bottom w:val="single" w:sz="4" w:space="0" w:color="auto"/>
              <w:right w:val="single" w:sz="4" w:space="0" w:color="auto"/>
            </w:tcBorders>
          </w:tcPr>
          <w:p w:rsidR="00FA5266" w:rsidRPr="006A5887" w:rsidRDefault="00FA5266" w:rsidP="005A21F9">
            <w:pPr>
              <w:autoSpaceDE w:val="0"/>
              <w:autoSpaceDN w:val="0"/>
              <w:adjustRightInd w:val="0"/>
              <w:jc w:val="both"/>
              <w:rPr>
                <w:rFonts w:eastAsia="TimesNewRomanPSMT"/>
              </w:rPr>
            </w:pPr>
            <w:r w:rsidRPr="006A5887">
              <w:rPr>
                <w:rFonts w:eastAsia="TimesNewRomanPSMT"/>
              </w:rPr>
              <w:t>Уникальный, многофункци</w:t>
            </w:r>
            <w:r w:rsidRPr="006A5887">
              <w:rPr>
                <w:rFonts w:eastAsia="TimesNewRomanPSMT"/>
              </w:rPr>
              <w:t>о</w:t>
            </w:r>
            <w:r w:rsidRPr="006A5887">
              <w:rPr>
                <w:rFonts w:eastAsia="TimesNewRomanPSMT"/>
              </w:rPr>
              <w:t>нальный, аналог основного к</w:t>
            </w:r>
            <w:r w:rsidRPr="006A5887">
              <w:rPr>
                <w:rFonts w:eastAsia="TimesNewRomanPSMT"/>
              </w:rPr>
              <w:t>а</w:t>
            </w:r>
            <w:r w:rsidRPr="006A5887">
              <w:rPr>
                <w:rFonts w:eastAsia="TimesNewRomanPSMT"/>
              </w:rPr>
              <w:t>питала</w:t>
            </w:r>
          </w:p>
        </w:tc>
      </w:tr>
      <w:tr w:rsidR="00FA5266" w:rsidRPr="006A5887" w:rsidTr="00FA5266">
        <w:tc>
          <w:tcPr>
            <w:tcW w:w="2552" w:type="dxa"/>
            <w:tcBorders>
              <w:top w:val="single" w:sz="4" w:space="0" w:color="auto"/>
              <w:left w:val="single" w:sz="4" w:space="0" w:color="auto"/>
              <w:bottom w:val="single" w:sz="4" w:space="0" w:color="auto"/>
              <w:right w:val="single" w:sz="4" w:space="0" w:color="auto"/>
            </w:tcBorders>
          </w:tcPr>
          <w:p w:rsidR="00FA5266" w:rsidRPr="00195AC9" w:rsidRDefault="00FA5266" w:rsidP="00070D8D">
            <w:pPr>
              <w:jc w:val="both"/>
            </w:pPr>
            <w:r w:rsidRPr="00195AC9">
              <w:t>Жизненный цикл проду</w:t>
            </w:r>
            <w:r w:rsidRPr="00195AC9">
              <w:t>к</w:t>
            </w:r>
            <w:r w:rsidRPr="00195AC9">
              <w:t>ции</w:t>
            </w:r>
          </w:p>
        </w:tc>
        <w:tc>
          <w:tcPr>
            <w:tcW w:w="3402" w:type="dxa"/>
            <w:tcBorders>
              <w:top w:val="single" w:sz="4" w:space="0" w:color="auto"/>
              <w:left w:val="single" w:sz="4" w:space="0" w:color="auto"/>
              <w:bottom w:val="single" w:sz="4" w:space="0" w:color="auto"/>
              <w:right w:val="single" w:sz="4" w:space="0" w:color="auto"/>
            </w:tcBorders>
          </w:tcPr>
          <w:p w:rsidR="00FA5266" w:rsidRPr="009F39C0" w:rsidRDefault="00FA5266" w:rsidP="005A21F9">
            <w:pPr>
              <w:jc w:val="both"/>
            </w:pPr>
            <w:r w:rsidRPr="009F39C0">
              <w:t>Длительный</w:t>
            </w:r>
          </w:p>
        </w:tc>
        <w:tc>
          <w:tcPr>
            <w:tcW w:w="3685" w:type="dxa"/>
            <w:tcBorders>
              <w:top w:val="single" w:sz="4" w:space="0" w:color="auto"/>
              <w:left w:val="single" w:sz="4" w:space="0" w:color="auto"/>
              <w:bottom w:val="single" w:sz="4" w:space="0" w:color="auto"/>
              <w:right w:val="single" w:sz="4" w:space="0" w:color="auto"/>
            </w:tcBorders>
          </w:tcPr>
          <w:p w:rsidR="00FA5266" w:rsidRPr="006A5887" w:rsidRDefault="00FA5266" w:rsidP="005A21F9">
            <w:pPr>
              <w:autoSpaceDE w:val="0"/>
              <w:autoSpaceDN w:val="0"/>
              <w:adjustRightInd w:val="0"/>
              <w:jc w:val="both"/>
              <w:rPr>
                <w:rFonts w:eastAsia="TimesNewRomanPSMT"/>
              </w:rPr>
            </w:pPr>
            <w:r w:rsidRPr="006A5887">
              <w:rPr>
                <w:rFonts w:eastAsia="TimesNewRomanPSMT"/>
              </w:rPr>
              <w:t>В зависимости от вида проду</w:t>
            </w:r>
            <w:r w:rsidRPr="006A5887">
              <w:rPr>
                <w:rFonts w:eastAsia="TimesNewRomanPSMT"/>
              </w:rPr>
              <w:t>к</w:t>
            </w:r>
            <w:r w:rsidRPr="006A5887">
              <w:rPr>
                <w:rFonts w:eastAsia="TimesNewRomanPSMT"/>
              </w:rPr>
              <w:t>та</w:t>
            </w:r>
          </w:p>
        </w:tc>
      </w:tr>
      <w:tr w:rsidR="00FA5266" w:rsidRPr="006A5887" w:rsidTr="00FA5266">
        <w:tc>
          <w:tcPr>
            <w:tcW w:w="2552" w:type="dxa"/>
            <w:tcBorders>
              <w:top w:val="single" w:sz="4" w:space="0" w:color="auto"/>
              <w:left w:val="single" w:sz="4" w:space="0" w:color="auto"/>
              <w:bottom w:val="single" w:sz="4" w:space="0" w:color="auto"/>
              <w:right w:val="single" w:sz="4" w:space="0" w:color="auto"/>
            </w:tcBorders>
          </w:tcPr>
          <w:p w:rsidR="00FA5266" w:rsidRPr="00195AC9" w:rsidRDefault="00FA5266" w:rsidP="00070D8D">
            <w:pPr>
              <w:jc w:val="both"/>
            </w:pPr>
            <w:r w:rsidRPr="00195AC9">
              <w:t>Сменяемость проду</w:t>
            </w:r>
            <w:r w:rsidRPr="00195AC9">
              <w:t>к</w:t>
            </w:r>
            <w:r w:rsidRPr="00195AC9">
              <w:t>ции</w:t>
            </w:r>
          </w:p>
        </w:tc>
        <w:tc>
          <w:tcPr>
            <w:tcW w:w="3402" w:type="dxa"/>
            <w:tcBorders>
              <w:top w:val="single" w:sz="4" w:space="0" w:color="auto"/>
              <w:left w:val="single" w:sz="4" w:space="0" w:color="auto"/>
              <w:bottom w:val="single" w:sz="4" w:space="0" w:color="auto"/>
              <w:right w:val="single" w:sz="4" w:space="0" w:color="auto"/>
            </w:tcBorders>
          </w:tcPr>
          <w:p w:rsidR="00FA5266" w:rsidRPr="009F39C0" w:rsidRDefault="00FA5266" w:rsidP="005A21F9">
            <w:pPr>
              <w:jc w:val="both"/>
            </w:pPr>
            <w:r w:rsidRPr="009F39C0">
              <w:t>Периодическая</w:t>
            </w:r>
          </w:p>
        </w:tc>
        <w:tc>
          <w:tcPr>
            <w:tcW w:w="3685" w:type="dxa"/>
            <w:tcBorders>
              <w:top w:val="single" w:sz="4" w:space="0" w:color="auto"/>
              <w:left w:val="single" w:sz="4" w:space="0" w:color="auto"/>
              <w:bottom w:val="single" w:sz="4" w:space="0" w:color="auto"/>
              <w:right w:val="single" w:sz="4" w:space="0" w:color="auto"/>
            </w:tcBorders>
          </w:tcPr>
          <w:p w:rsidR="00FA5266" w:rsidRPr="006A5887" w:rsidRDefault="00FA5266" w:rsidP="005A21F9">
            <w:pPr>
              <w:autoSpaceDE w:val="0"/>
              <w:autoSpaceDN w:val="0"/>
              <w:adjustRightInd w:val="0"/>
              <w:jc w:val="both"/>
              <w:rPr>
                <w:rFonts w:eastAsia="TimesNewRomanPSMT"/>
              </w:rPr>
            </w:pPr>
            <w:r w:rsidRPr="006A5887">
              <w:rPr>
                <w:rFonts w:eastAsia="TimesNewRomanPSMT"/>
              </w:rPr>
              <w:t>Частая</w:t>
            </w:r>
          </w:p>
        </w:tc>
      </w:tr>
      <w:tr w:rsidR="00FA5266" w:rsidRPr="006A5887" w:rsidTr="00FA5266">
        <w:tc>
          <w:tcPr>
            <w:tcW w:w="2552" w:type="dxa"/>
            <w:tcBorders>
              <w:top w:val="single" w:sz="4" w:space="0" w:color="auto"/>
              <w:left w:val="single" w:sz="4" w:space="0" w:color="auto"/>
              <w:bottom w:val="single" w:sz="4" w:space="0" w:color="auto"/>
              <w:right w:val="single" w:sz="4" w:space="0" w:color="auto"/>
            </w:tcBorders>
          </w:tcPr>
          <w:p w:rsidR="00FA5266" w:rsidRPr="00195AC9" w:rsidRDefault="00FA5266" w:rsidP="00070D8D">
            <w:pPr>
              <w:jc w:val="both"/>
            </w:pPr>
            <w:r w:rsidRPr="00195AC9">
              <w:t>Технологии ма</w:t>
            </w:r>
            <w:r w:rsidRPr="00195AC9">
              <w:t>р</w:t>
            </w:r>
            <w:r w:rsidRPr="00195AC9">
              <w:t>кетинга</w:t>
            </w:r>
          </w:p>
        </w:tc>
        <w:tc>
          <w:tcPr>
            <w:tcW w:w="3402" w:type="dxa"/>
            <w:tcBorders>
              <w:top w:val="single" w:sz="4" w:space="0" w:color="auto"/>
              <w:left w:val="single" w:sz="4" w:space="0" w:color="auto"/>
              <w:bottom w:val="single" w:sz="4" w:space="0" w:color="auto"/>
              <w:right w:val="single" w:sz="4" w:space="0" w:color="auto"/>
            </w:tcBorders>
          </w:tcPr>
          <w:p w:rsidR="00FA5266" w:rsidRPr="009F39C0" w:rsidRDefault="00FA5266" w:rsidP="005A21F9">
            <w:pPr>
              <w:jc w:val="both"/>
            </w:pPr>
            <w:r w:rsidRPr="009F39C0">
              <w:t>Традиционные технологии продвижения</w:t>
            </w:r>
          </w:p>
          <w:p w:rsidR="00FA5266" w:rsidRPr="009F39C0" w:rsidRDefault="00FA5266" w:rsidP="005A21F9">
            <w:pPr>
              <w:jc w:val="both"/>
            </w:pPr>
            <w:r w:rsidRPr="009F39C0">
              <w:t xml:space="preserve">продукции </w:t>
            </w:r>
          </w:p>
        </w:tc>
        <w:tc>
          <w:tcPr>
            <w:tcW w:w="3685" w:type="dxa"/>
            <w:tcBorders>
              <w:top w:val="single" w:sz="4" w:space="0" w:color="auto"/>
              <w:left w:val="single" w:sz="4" w:space="0" w:color="auto"/>
              <w:bottom w:val="single" w:sz="4" w:space="0" w:color="auto"/>
              <w:right w:val="single" w:sz="4" w:space="0" w:color="auto"/>
            </w:tcBorders>
          </w:tcPr>
          <w:p w:rsidR="00FA5266" w:rsidRPr="006A5887" w:rsidRDefault="00FA5266" w:rsidP="005A21F9">
            <w:pPr>
              <w:autoSpaceDE w:val="0"/>
              <w:autoSpaceDN w:val="0"/>
              <w:adjustRightInd w:val="0"/>
              <w:jc w:val="both"/>
              <w:rPr>
                <w:rFonts w:eastAsia="TimesNewRomanPSMT"/>
              </w:rPr>
            </w:pPr>
            <w:r w:rsidRPr="006A5887">
              <w:rPr>
                <w:rFonts w:eastAsia="TimesNewRomanPSMT"/>
              </w:rPr>
              <w:t>Новые технологии продвижения пр</w:t>
            </w:r>
            <w:r w:rsidRPr="006A5887">
              <w:rPr>
                <w:rFonts w:eastAsia="TimesNewRomanPSMT"/>
              </w:rPr>
              <w:t>о</w:t>
            </w:r>
            <w:r w:rsidRPr="006A5887">
              <w:rPr>
                <w:rFonts w:eastAsia="TimesNewRomanPSMT"/>
              </w:rPr>
              <w:t>дукции</w:t>
            </w:r>
          </w:p>
        </w:tc>
      </w:tr>
      <w:tr w:rsidR="00FA5266" w:rsidRPr="006A5887" w:rsidTr="00FA5266">
        <w:tc>
          <w:tcPr>
            <w:tcW w:w="2552" w:type="dxa"/>
            <w:tcBorders>
              <w:top w:val="single" w:sz="4" w:space="0" w:color="auto"/>
              <w:left w:val="single" w:sz="4" w:space="0" w:color="auto"/>
              <w:bottom w:val="single" w:sz="4" w:space="0" w:color="auto"/>
              <w:right w:val="single" w:sz="4" w:space="0" w:color="auto"/>
            </w:tcBorders>
          </w:tcPr>
          <w:p w:rsidR="00FA5266" w:rsidRPr="00195AC9" w:rsidRDefault="00FA5266" w:rsidP="00070D8D">
            <w:pPr>
              <w:jc w:val="both"/>
            </w:pPr>
            <w:r w:rsidRPr="00195AC9">
              <w:lastRenderedPageBreak/>
              <w:t>Значение</w:t>
            </w:r>
          </w:p>
          <w:p w:rsidR="00FA5266" w:rsidRPr="00195AC9" w:rsidRDefault="00FA5266" w:rsidP="00070D8D">
            <w:pPr>
              <w:jc w:val="both"/>
            </w:pPr>
            <w:r w:rsidRPr="00195AC9">
              <w:t>послепродажн</w:t>
            </w:r>
            <w:r w:rsidRPr="00195AC9">
              <w:t>о</w:t>
            </w:r>
            <w:r w:rsidRPr="00195AC9">
              <w:t>го</w:t>
            </w:r>
          </w:p>
          <w:p w:rsidR="00FA5266" w:rsidRPr="00195AC9" w:rsidRDefault="00FA5266" w:rsidP="00070D8D">
            <w:pPr>
              <w:jc w:val="both"/>
            </w:pPr>
            <w:r w:rsidRPr="00195AC9">
              <w:t>обслуживания</w:t>
            </w:r>
          </w:p>
          <w:p w:rsidR="00FA5266" w:rsidRPr="00195AC9" w:rsidRDefault="00FA5266" w:rsidP="00070D8D">
            <w:pPr>
              <w:jc w:val="both"/>
            </w:pPr>
            <w:r w:rsidRPr="00195AC9">
              <w:t>продукции</w:t>
            </w:r>
          </w:p>
        </w:tc>
        <w:tc>
          <w:tcPr>
            <w:tcW w:w="3402" w:type="dxa"/>
            <w:tcBorders>
              <w:top w:val="single" w:sz="4" w:space="0" w:color="auto"/>
              <w:left w:val="single" w:sz="4" w:space="0" w:color="auto"/>
              <w:bottom w:val="single" w:sz="4" w:space="0" w:color="auto"/>
              <w:right w:val="single" w:sz="4" w:space="0" w:color="auto"/>
            </w:tcBorders>
          </w:tcPr>
          <w:p w:rsidR="00FA5266" w:rsidRPr="000204B4" w:rsidRDefault="00FA5266" w:rsidP="005A21F9">
            <w:pPr>
              <w:jc w:val="both"/>
            </w:pPr>
            <w:r w:rsidRPr="000204B4">
              <w:t>Второстепенное</w:t>
            </w:r>
          </w:p>
        </w:tc>
        <w:tc>
          <w:tcPr>
            <w:tcW w:w="3685" w:type="dxa"/>
            <w:tcBorders>
              <w:top w:val="single" w:sz="4" w:space="0" w:color="auto"/>
              <w:left w:val="single" w:sz="4" w:space="0" w:color="auto"/>
              <w:bottom w:val="single" w:sz="4" w:space="0" w:color="auto"/>
              <w:right w:val="single" w:sz="4" w:space="0" w:color="auto"/>
            </w:tcBorders>
          </w:tcPr>
          <w:p w:rsidR="00FA5266" w:rsidRPr="006A5887" w:rsidRDefault="00FA5266" w:rsidP="005A21F9">
            <w:pPr>
              <w:autoSpaceDE w:val="0"/>
              <w:autoSpaceDN w:val="0"/>
              <w:adjustRightInd w:val="0"/>
              <w:jc w:val="both"/>
              <w:rPr>
                <w:rFonts w:eastAsia="TimesNewRomanPSMT"/>
              </w:rPr>
            </w:pPr>
            <w:r w:rsidRPr="006A5887">
              <w:rPr>
                <w:rFonts w:eastAsia="TimesNewRomanPSMT"/>
              </w:rPr>
              <w:t>Исключительно важное</w:t>
            </w:r>
          </w:p>
          <w:p w:rsidR="00FA5266" w:rsidRPr="006A5887" w:rsidRDefault="00FA5266" w:rsidP="005A21F9">
            <w:pPr>
              <w:autoSpaceDE w:val="0"/>
              <w:autoSpaceDN w:val="0"/>
              <w:adjustRightInd w:val="0"/>
              <w:jc w:val="both"/>
              <w:rPr>
                <w:rFonts w:eastAsia="TimesNewRomanPSMT"/>
              </w:rPr>
            </w:pPr>
          </w:p>
        </w:tc>
      </w:tr>
      <w:tr w:rsidR="00FA5266" w:rsidRPr="006A5887" w:rsidTr="00FA5266">
        <w:tc>
          <w:tcPr>
            <w:tcW w:w="2552" w:type="dxa"/>
            <w:tcBorders>
              <w:top w:val="single" w:sz="4" w:space="0" w:color="auto"/>
              <w:left w:val="single" w:sz="4" w:space="0" w:color="auto"/>
              <w:bottom w:val="single" w:sz="4" w:space="0" w:color="auto"/>
              <w:right w:val="single" w:sz="4" w:space="0" w:color="auto"/>
            </w:tcBorders>
          </w:tcPr>
          <w:p w:rsidR="00FA5266" w:rsidRPr="00195AC9" w:rsidRDefault="00FA5266" w:rsidP="00070D8D">
            <w:pPr>
              <w:jc w:val="both"/>
            </w:pPr>
            <w:r w:rsidRPr="00195AC9">
              <w:t>Управление затрат</w:t>
            </w:r>
            <w:r w:rsidRPr="00195AC9">
              <w:t>а</w:t>
            </w:r>
            <w:r w:rsidRPr="00195AC9">
              <w:t>ми</w:t>
            </w:r>
          </w:p>
        </w:tc>
        <w:tc>
          <w:tcPr>
            <w:tcW w:w="3402" w:type="dxa"/>
            <w:tcBorders>
              <w:top w:val="single" w:sz="4" w:space="0" w:color="auto"/>
              <w:left w:val="single" w:sz="4" w:space="0" w:color="auto"/>
              <w:bottom w:val="single" w:sz="4" w:space="0" w:color="auto"/>
              <w:right w:val="single" w:sz="4" w:space="0" w:color="auto"/>
            </w:tcBorders>
          </w:tcPr>
          <w:p w:rsidR="00FA5266" w:rsidRPr="009C5C3D" w:rsidRDefault="00FA5266" w:rsidP="005A21F9">
            <w:pPr>
              <w:jc w:val="both"/>
            </w:pPr>
            <w:r w:rsidRPr="009C5C3D">
              <w:t>Управление затратами с целью их минимиз</w:t>
            </w:r>
            <w:r w:rsidRPr="009C5C3D">
              <w:t>а</w:t>
            </w:r>
            <w:r w:rsidRPr="009C5C3D">
              <w:t>ции</w:t>
            </w:r>
            <w:r w:rsidRPr="009C5C3D">
              <w:tab/>
            </w:r>
          </w:p>
        </w:tc>
        <w:tc>
          <w:tcPr>
            <w:tcW w:w="3685" w:type="dxa"/>
            <w:tcBorders>
              <w:top w:val="single" w:sz="4" w:space="0" w:color="auto"/>
              <w:left w:val="single" w:sz="4" w:space="0" w:color="auto"/>
              <w:bottom w:val="single" w:sz="4" w:space="0" w:color="auto"/>
              <w:right w:val="single" w:sz="4" w:space="0" w:color="auto"/>
            </w:tcBorders>
          </w:tcPr>
          <w:p w:rsidR="00FA5266" w:rsidRPr="006A5887" w:rsidRDefault="00FA5266" w:rsidP="005A21F9">
            <w:pPr>
              <w:autoSpaceDE w:val="0"/>
              <w:autoSpaceDN w:val="0"/>
              <w:adjustRightInd w:val="0"/>
              <w:jc w:val="both"/>
              <w:rPr>
                <w:rFonts w:eastAsia="TimesNewRomanPSMT"/>
              </w:rPr>
            </w:pPr>
            <w:r w:rsidRPr="006A5887">
              <w:rPr>
                <w:rFonts w:eastAsia="TimesNewRomanPSMT"/>
              </w:rPr>
              <w:t>Ориентация на оптимиз</w:t>
            </w:r>
            <w:r w:rsidRPr="006A5887">
              <w:rPr>
                <w:rFonts w:eastAsia="TimesNewRomanPSMT"/>
              </w:rPr>
              <w:t>а</w:t>
            </w:r>
            <w:r w:rsidRPr="006A5887">
              <w:rPr>
                <w:rFonts w:eastAsia="TimesNewRomanPSMT"/>
              </w:rPr>
              <w:t>цию затрат</w:t>
            </w:r>
          </w:p>
          <w:p w:rsidR="00FA5266" w:rsidRPr="006A5887" w:rsidRDefault="00FA5266" w:rsidP="005A21F9">
            <w:pPr>
              <w:autoSpaceDE w:val="0"/>
              <w:autoSpaceDN w:val="0"/>
              <w:adjustRightInd w:val="0"/>
              <w:jc w:val="both"/>
              <w:rPr>
                <w:rFonts w:eastAsia="TimesNewRomanPSMT"/>
              </w:rPr>
            </w:pPr>
          </w:p>
        </w:tc>
      </w:tr>
      <w:tr w:rsidR="00FA5266" w:rsidRPr="006A5887" w:rsidTr="00FA5266">
        <w:tc>
          <w:tcPr>
            <w:tcW w:w="2552" w:type="dxa"/>
            <w:tcBorders>
              <w:top w:val="single" w:sz="4" w:space="0" w:color="auto"/>
              <w:left w:val="single" w:sz="4" w:space="0" w:color="auto"/>
              <w:bottom w:val="single" w:sz="4" w:space="0" w:color="auto"/>
              <w:right w:val="single" w:sz="4" w:space="0" w:color="auto"/>
            </w:tcBorders>
          </w:tcPr>
          <w:p w:rsidR="00FA5266" w:rsidRPr="009F39C0" w:rsidRDefault="00FA5266" w:rsidP="00070D8D">
            <w:pPr>
              <w:jc w:val="both"/>
            </w:pPr>
            <w:r w:rsidRPr="009F39C0">
              <w:t>Уровень затрат в сфере</w:t>
            </w:r>
          </w:p>
          <w:p w:rsidR="00FA5266" w:rsidRPr="00195AC9" w:rsidRDefault="00FA5266" w:rsidP="00070D8D">
            <w:pPr>
              <w:jc w:val="both"/>
            </w:pPr>
            <w:r w:rsidRPr="009F39C0">
              <w:t xml:space="preserve">потребления </w:t>
            </w:r>
          </w:p>
        </w:tc>
        <w:tc>
          <w:tcPr>
            <w:tcW w:w="3402" w:type="dxa"/>
            <w:tcBorders>
              <w:top w:val="single" w:sz="4" w:space="0" w:color="auto"/>
              <w:left w:val="single" w:sz="4" w:space="0" w:color="auto"/>
              <w:bottom w:val="single" w:sz="4" w:space="0" w:color="auto"/>
              <w:right w:val="single" w:sz="4" w:space="0" w:color="auto"/>
            </w:tcBorders>
          </w:tcPr>
          <w:p w:rsidR="00FA5266" w:rsidRPr="009C5C3D" w:rsidRDefault="00FA5266" w:rsidP="005A21F9">
            <w:pPr>
              <w:jc w:val="both"/>
            </w:pPr>
            <w:proofErr w:type="gramStart"/>
            <w:r w:rsidRPr="009C5C3D">
              <w:t>Низкий</w:t>
            </w:r>
            <w:proofErr w:type="gramEnd"/>
            <w:r w:rsidRPr="009C5C3D">
              <w:t>, ориентация на м</w:t>
            </w:r>
            <w:r w:rsidRPr="009C5C3D">
              <w:t>и</w:t>
            </w:r>
            <w:r w:rsidRPr="009C5C3D">
              <w:t>нимизацию</w:t>
            </w:r>
          </w:p>
        </w:tc>
        <w:tc>
          <w:tcPr>
            <w:tcW w:w="3685" w:type="dxa"/>
            <w:tcBorders>
              <w:top w:val="single" w:sz="4" w:space="0" w:color="auto"/>
              <w:left w:val="single" w:sz="4" w:space="0" w:color="auto"/>
              <w:bottom w:val="single" w:sz="4" w:space="0" w:color="auto"/>
              <w:right w:val="single" w:sz="4" w:space="0" w:color="auto"/>
            </w:tcBorders>
          </w:tcPr>
          <w:p w:rsidR="00FA5266" w:rsidRPr="006A5887" w:rsidRDefault="00FA5266" w:rsidP="005A21F9">
            <w:pPr>
              <w:autoSpaceDE w:val="0"/>
              <w:autoSpaceDN w:val="0"/>
              <w:adjustRightInd w:val="0"/>
              <w:jc w:val="both"/>
              <w:rPr>
                <w:rFonts w:eastAsia="TimesNewRomanPSMT"/>
              </w:rPr>
            </w:pPr>
            <w:proofErr w:type="gramStart"/>
            <w:r w:rsidRPr="006A5887">
              <w:rPr>
                <w:rFonts w:eastAsia="TimesNewRomanPSMT"/>
              </w:rPr>
              <w:t>Высокий</w:t>
            </w:r>
            <w:proofErr w:type="gramEnd"/>
            <w:r w:rsidRPr="006A5887">
              <w:rPr>
                <w:rFonts w:eastAsia="TimesNewRomanPSMT"/>
              </w:rPr>
              <w:t>, определяет границы сферы прим</w:t>
            </w:r>
            <w:r w:rsidRPr="006A5887">
              <w:rPr>
                <w:rFonts w:eastAsia="TimesNewRomanPSMT"/>
              </w:rPr>
              <w:t>е</w:t>
            </w:r>
            <w:r w:rsidRPr="006A5887">
              <w:rPr>
                <w:rFonts w:eastAsia="TimesNewRomanPSMT"/>
              </w:rPr>
              <w:t>нения</w:t>
            </w:r>
          </w:p>
          <w:p w:rsidR="00FA5266" w:rsidRPr="006A5887" w:rsidRDefault="00FA5266" w:rsidP="005A21F9">
            <w:pPr>
              <w:autoSpaceDE w:val="0"/>
              <w:autoSpaceDN w:val="0"/>
              <w:adjustRightInd w:val="0"/>
              <w:jc w:val="both"/>
              <w:rPr>
                <w:rFonts w:eastAsia="TimesNewRomanPSMT"/>
              </w:rPr>
            </w:pPr>
            <w:r w:rsidRPr="006A5887">
              <w:rPr>
                <w:rFonts w:eastAsia="TimesNewRomanPSMT"/>
              </w:rPr>
              <w:t>некоторых видов проду</w:t>
            </w:r>
            <w:r w:rsidRPr="006A5887">
              <w:rPr>
                <w:rFonts w:eastAsia="TimesNewRomanPSMT"/>
              </w:rPr>
              <w:t>к</w:t>
            </w:r>
            <w:r w:rsidRPr="006A5887">
              <w:rPr>
                <w:rFonts w:eastAsia="TimesNewRomanPSMT"/>
              </w:rPr>
              <w:t>ции</w:t>
            </w:r>
          </w:p>
        </w:tc>
      </w:tr>
      <w:tr w:rsidR="00FA5266" w:rsidRPr="006A5887" w:rsidTr="00FA5266">
        <w:tc>
          <w:tcPr>
            <w:tcW w:w="2552" w:type="dxa"/>
            <w:tcBorders>
              <w:top w:val="single" w:sz="4" w:space="0" w:color="auto"/>
              <w:left w:val="single" w:sz="4" w:space="0" w:color="auto"/>
              <w:bottom w:val="single" w:sz="4" w:space="0" w:color="auto"/>
              <w:right w:val="single" w:sz="4" w:space="0" w:color="auto"/>
            </w:tcBorders>
          </w:tcPr>
          <w:p w:rsidR="00FA5266" w:rsidRPr="009F39C0" w:rsidRDefault="00FA5266" w:rsidP="00070D8D">
            <w:pPr>
              <w:jc w:val="both"/>
            </w:pPr>
            <w:r w:rsidRPr="009F39C0">
              <w:t>Экономия ресу</w:t>
            </w:r>
            <w:r w:rsidRPr="009F39C0">
              <w:t>р</w:t>
            </w:r>
            <w:r w:rsidRPr="009F39C0">
              <w:t>сов</w:t>
            </w:r>
          </w:p>
        </w:tc>
        <w:tc>
          <w:tcPr>
            <w:tcW w:w="3402" w:type="dxa"/>
            <w:tcBorders>
              <w:top w:val="single" w:sz="4" w:space="0" w:color="auto"/>
              <w:left w:val="single" w:sz="4" w:space="0" w:color="auto"/>
              <w:bottom w:val="single" w:sz="4" w:space="0" w:color="auto"/>
              <w:right w:val="single" w:sz="4" w:space="0" w:color="auto"/>
            </w:tcBorders>
          </w:tcPr>
          <w:p w:rsidR="00FA5266" w:rsidRPr="009C5C3D" w:rsidRDefault="00FA5266" w:rsidP="005A21F9">
            <w:pPr>
              <w:jc w:val="both"/>
            </w:pPr>
            <w:r w:rsidRPr="009C5C3D">
              <w:t>Экономия ресурсов важна</w:t>
            </w:r>
          </w:p>
          <w:p w:rsidR="00FA5266" w:rsidRPr="009C5C3D" w:rsidRDefault="00FA5266" w:rsidP="005A21F9">
            <w:pPr>
              <w:jc w:val="both"/>
            </w:pPr>
          </w:p>
        </w:tc>
        <w:tc>
          <w:tcPr>
            <w:tcW w:w="3685" w:type="dxa"/>
            <w:tcBorders>
              <w:top w:val="single" w:sz="4" w:space="0" w:color="auto"/>
              <w:left w:val="single" w:sz="4" w:space="0" w:color="auto"/>
              <w:bottom w:val="single" w:sz="4" w:space="0" w:color="auto"/>
              <w:right w:val="single" w:sz="4" w:space="0" w:color="auto"/>
            </w:tcBorders>
          </w:tcPr>
          <w:p w:rsidR="00FA5266" w:rsidRPr="006A5887" w:rsidRDefault="00FA5266" w:rsidP="005A21F9">
            <w:pPr>
              <w:autoSpaceDE w:val="0"/>
              <w:autoSpaceDN w:val="0"/>
              <w:adjustRightInd w:val="0"/>
              <w:jc w:val="both"/>
              <w:rPr>
                <w:rFonts w:eastAsia="TimesNewRomanPSMT"/>
              </w:rPr>
            </w:pPr>
            <w:r w:rsidRPr="006A5887">
              <w:rPr>
                <w:rFonts w:eastAsia="TimesNewRomanPSMT"/>
              </w:rPr>
              <w:t>Экономия ресурсов не является первостепенным треб</w:t>
            </w:r>
            <w:r w:rsidRPr="006A5887">
              <w:rPr>
                <w:rFonts w:eastAsia="TimesNewRomanPSMT"/>
              </w:rPr>
              <w:t>о</w:t>
            </w:r>
            <w:r w:rsidRPr="006A5887">
              <w:rPr>
                <w:rFonts w:eastAsia="TimesNewRomanPSMT"/>
              </w:rPr>
              <w:t>ванием, прирост затрат приводит к ро</w:t>
            </w:r>
            <w:r w:rsidRPr="006A5887">
              <w:rPr>
                <w:rFonts w:eastAsia="TimesNewRomanPSMT"/>
              </w:rPr>
              <w:t>с</w:t>
            </w:r>
            <w:r w:rsidRPr="006A5887">
              <w:rPr>
                <w:rFonts w:eastAsia="TimesNewRomanPSMT"/>
              </w:rPr>
              <w:t>ту полезности продукции</w:t>
            </w:r>
          </w:p>
        </w:tc>
      </w:tr>
      <w:tr w:rsidR="00FA5266" w:rsidRPr="006A5887" w:rsidTr="00FA5266">
        <w:tc>
          <w:tcPr>
            <w:tcW w:w="2552" w:type="dxa"/>
            <w:tcBorders>
              <w:top w:val="single" w:sz="4" w:space="0" w:color="auto"/>
              <w:left w:val="single" w:sz="4" w:space="0" w:color="auto"/>
              <w:bottom w:val="single" w:sz="4" w:space="0" w:color="auto"/>
              <w:right w:val="single" w:sz="4" w:space="0" w:color="auto"/>
            </w:tcBorders>
          </w:tcPr>
          <w:p w:rsidR="00FA5266" w:rsidRPr="009F39C0" w:rsidRDefault="00FA5266" w:rsidP="00070D8D">
            <w:pPr>
              <w:jc w:val="both"/>
            </w:pPr>
            <w:r w:rsidRPr="009F39C0">
              <w:t>Роль государственной по</w:t>
            </w:r>
            <w:r w:rsidRPr="009F39C0">
              <w:t>д</w:t>
            </w:r>
            <w:r w:rsidRPr="009F39C0">
              <w:t>держки</w:t>
            </w:r>
          </w:p>
        </w:tc>
        <w:tc>
          <w:tcPr>
            <w:tcW w:w="3402" w:type="dxa"/>
            <w:tcBorders>
              <w:top w:val="single" w:sz="4" w:space="0" w:color="auto"/>
              <w:left w:val="single" w:sz="4" w:space="0" w:color="auto"/>
              <w:bottom w:val="single" w:sz="4" w:space="0" w:color="auto"/>
              <w:right w:val="single" w:sz="4" w:space="0" w:color="auto"/>
            </w:tcBorders>
          </w:tcPr>
          <w:p w:rsidR="00FA5266" w:rsidRPr="009C5C3D" w:rsidRDefault="00FA5266" w:rsidP="005A21F9">
            <w:pPr>
              <w:jc w:val="both"/>
            </w:pPr>
            <w:r w:rsidRPr="009C5C3D">
              <w:t xml:space="preserve">Поддержка важна </w:t>
            </w:r>
          </w:p>
        </w:tc>
        <w:tc>
          <w:tcPr>
            <w:tcW w:w="3685" w:type="dxa"/>
            <w:tcBorders>
              <w:top w:val="single" w:sz="4" w:space="0" w:color="auto"/>
              <w:left w:val="single" w:sz="4" w:space="0" w:color="auto"/>
              <w:bottom w:val="single" w:sz="4" w:space="0" w:color="auto"/>
              <w:right w:val="single" w:sz="4" w:space="0" w:color="auto"/>
            </w:tcBorders>
          </w:tcPr>
          <w:p w:rsidR="00FA5266" w:rsidRPr="006A5887" w:rsidRDefault="00FA5266" w:rsidP="005A21F9">
            <w:pPr>
              <w:autoSpaceDE w:val="0"/>
              <w:autoSpaceDN w:val="0"/>
              <w:adjustRightInd w:val="0"/>
              <w:jc w:val="both"/>
              <w:rPr>
                <w:rFonts w:eastAsia="TimesNewRomanPSMT"/>
              </w:rPr>
            </w:pPr>
            <w:r w:rsidRPr="006A5887">
              <w:rPr>
                <w:rFonts w:eastAsia="TimesNewRomanPSMT"/>
              </w:rPr>
              <w:t>Ключевая роль</w:t>
            </w:r>
          </w:p>
          <w:p w:rsidR="00FA5266" w:rsidRPr="006A5887" w:rsidRDefault="00FA5266" w:rsidP="005A21F9">
            <w:pPr>
              <w:autoSpaceDE w:val="0"/>
              <w:autoSpaceDN w:val="0"/>
              <w:adjustRightInd w:val="0"/>
              <w:jc w:val="both"/>
              <w:rPr>
                <w:rFonts w:eastAsia="TimesNewRomanPSMT"/>
              </w:rPr>
            </w:pPr>
          </w:p>
        </w:tc>
      </w:tr>
      <w:tr w:rsidR="00FA5266" w:rsidRPr="006A5887" w:rsidTr="00FA5266">
        <w:tc>
          <w:tcPr>
            <w:tcW w:w="2552" w:type="dxa"/>
            <w:tcBorders>
              <w:top w:val="single" w:sz="4" w:space="0" w:color="auto"/>
              <w:left w:val="single" w:sz="4" w:space="0" w:color="auto"/>
              <w:bottom w:val="single" w:sz="4" w:space="0" w:color="auto"/>
              <w:right w:val="single" w:sz="4" w:space="0" w:color="auto"/>
            </w:tcBorders>
          </w:tcPr>
          <w:p w:rsidR="00FA5266" w:rsidRPr="009F39C0" w:rsidRDefault="00FA5266" w:rsidP="00070D8D">
            <w:pPr>
              <w:jc w:val="both"/>
            </w:pPr>
            <w:r w:rsidRPr="009F39C0">
              <w:t>Финансирование</w:t>
            </w:r>
          </w:p>
        </w:tc>
        <w:tc>
          <w:tcPr>
            <w:tcW w:w="3402" w:type="dxa"/>
            <w:tcBorders>
              <w:top w:val="single" w:sz="4" w:space="0" w:color="auto"/>
              <w:left w:val="single" w:sz="4" w:space="0" w:color="auto"/>
              <w:bottom w:val="single" w:sz="4" w:space="0" w:color="auto"/>
              <w:right w:val="single" w:sz="4" w:space="0" w:color="auto"/>
            </w:tcBorders>
          </w:tcPr>
          <w:p w:rsidR="00FA5266" w:rsidRPr="009C5C3D" w:rsidRDefault="00FA5266" w:rsidP="005A21F9">
            <w:pPr>
              <w:jc w:val="both"/>
            </w:pPr>
            <w:proofErr w:type="gramStart"/>
            <w:r w:rsidRPr="009C5C3D">
              <w:t>Важное значение</w:t>
            </w:r>
            <w:proofErr w:type="gramEnd"/>
            <w:r w:rsidRPr="009C5C3D">
              <w:t xml:space="preserve"> имеет си</w:t>
            </w:r>
            <w:r w:rsidRPr="009C5C3D">
              <w:t>с</w:t>
            </w:r>
            <w:r w:rsidRPr="009C5C3D">
              <w:t>тема</w:t>
            </w:r>
          </w:p>
          <w:p w:rsidR="00FA5266" w:rsidRPr="009C5C3D" w:rsidRDefault="00FA5266" w:rsidP="005A21F9">
            <w:pPr>
              <w:jc w:val="both"/>
            </w:pPr>
            <w:r w:rsidRPr="009C5C3D">
              <w:t>Кредитования</w:t>
            </w:r>
          </w:p>
        </w:tc>
        <w:tc>
          <w:tcPr>
            <w:tcW w:w="3685" w:type="dxa"/>
            <w:tcBorders>
              <w:top w:val="single" w:sz="4" w:space="0" w:color="auto"/>
              <w:left w:val="single" w:sz="4" w:space="0" w:color="auto"/>
              <w:bottom w:val="single" w:sz="4" w:space="0" w:color="auto"/>
              <w:right w:val="single" w:sz="4" w:space="0" w:color="auto"/>
            </w:tcBorders>
          </w:tcPr>
          <w:p w:rsidR="00FA5266" w:rsidRPr="006A5887" w:rsidRDefault="00FA5266" w:rsidP="005A21F9">
            <w:pPr>
              <w:autoSpaceDE w:val="0"/>
              <w:autoSpaceDN w:val="0"/>
              <w:adjustRightInd w:val="0"/>
              <w:jc w:val="both"/>
              <w:rPr>
                <w:rFonts w:eastAsia="TimesNewRomanPSMT"/>
              </w:rPr>
            </w:pPr>
            <w:proofErr w:type="gramStart"/>
            <w:r w:rsidRPr="006A5887">
              <w:rPr>
                <w:rFonts w:eastAsia="TimesNewRomanPSMT"/>
              </w:rPr>
              <w:t>Важное значение</w:t>
            </w:r>
            <w:proofErr w:type="gramEnd"/>
            <w:r w:rsidRPr="006A5887">
              <w:rPr>
                <w:rFonts w:eastAsia="TimesNewRomanPSMT"/>
              </w:rPr>
              <w:t xml:space="preserve"> имеет венчурное финанс</w:t>
            </w:r>
            <w:r w:rsidRPr="006A5887">
              <w:rPr>
                <w:rFonts w:eastAsia="TimesNewRomanPSMT"/>
              </w:rPr>
              <w:t>и</w:t>
            </w:r>
            <w:r w:rsidRPr="006A5887">
              <w:rPr>
                <w:rFonts w:eastAsia="TimesNewRomanPSMT"/>
              </w:rPr>
              <w:t>рование</w:t>
            </w:r>
          </w:p>
        </w:tc>
      </w:tr>
      <w:tr w:rsidR="00FA5266" w:rsidRPr="006A5887" w:rsidTr="00FA5266">
        <w:tc>
          <w:tcPr>
            <w:tcW w:w="2552" w:type="dxa"/>
            <w:tcBorders>
              <w:top w:val="single" w:sz="4" w:space="0" w:color="auto"/>
              <w:left w:val="single" w:sz="4" w:space="0" w:color="auto"/>
              <w:bottom w:val="single" w:sz="4" w:space="0" w:color="auto"/>
              <w:right w:val="single" w:sz="4" w:space="0" w:color="auto"/>
            </w:tcBorders>
          </w:tcPr>
          <w:p w:rsidR="00FA5266" w:rsidRPr="009F39C0" w:rsidRDefault="00FA5266" w:rsidP="00070D8D">
            <w:pPr>
              <w:jc w:val="both"/>
            </w:pPr>
            <w:r w:rsidRPr="009F39C0">
              <w:t>Способы дост</w:t>
            </w:r>
            <w:r w:rsidRPr="009F39C0">
              <w:t>и</w:t>
            </w:r>
            <w:r w:rsidRPr="009F39C0">
              <w:t>жения</w:t>
            </w:r>
          </w:p>
          <w:p w:rsidR="00FA5266" w:rsidRPr="009F39C0" w:rsidRDefault="00FA5266" w:rsidP="00070D8D">
            <w:pPr>
              <w:jc w:val="both"/>
            </w:pPr>
            <w:r w:rsidRPr="009F39C0">
              <w:t>эффекта</w:t>
            </w:r>
          </w:p>
        </w:tc>
        <w:tc>
          <w:tcPr>
            <w:tcW w:w="3402" w:type="dxa"/>
            <w:tcBorders>
              <w:top w:val="single" w:sz="4" w:space="0" w:color="auto"/>
              <w:left w:val="single" w:sz="4" w:space="0" w:color="auto"/>
              <w:bottom w:val="single" w:sz="4" w:space="0" w:color="auto"/>
              <w:right w:val="single" w:sz="4" w:space="0" w:color="auto"/>
            </w:tcBorders>
          </w:tcPr>
          <w:p w:rsidR="00FA5266" w:rsidRPr="009C5C3D" w:rsidRDefault="00FA5266" w:rsidP="005A21F9">
            <w:pPr>
              <w:jc w:val="both"/>
            </w:pPr>
            <w:r w:rsidRPr="009C5C3D">
              <w:t>Концентрация прои</w:t>
            </w:r>
            <w:r w:rsidRPr="009C5C3D">
              <w:t>з</w:t>
            </w:r>
            <w:r w:rsidRPr="009C5C3D">
              <w:t>водства</w:t>
            </w:r>
          </w:p>
          <w:p w:rsidR="00FA5266" w:rsidRPr="009C5C3D" w:rsidRDefault="00FA5266" w:rsidP="005A21F9">
            <w:pPr>
              <w:jc w:val="both"/>
            </w:pPr>
            <w:r w:rsidRPr="009C5C3D">
              <w:t>Специализация</w:t>
            </w:r>
          </w:p>
          <w:p w:rsidR="00FA5266" w:rsidRPr="009C5C3D" w:rsidRDefault="00FA5266" w:rsidP="005A21F9">
            <w:pPr>
              <w:jc w:val="both"/>
            </w:pPr>
            <w:r w:rsidRPr="009C5C3D">
              <w:t>Стандартизация</w:t>
            </w:r>
          </w:p>
          <w:p w:rsidR="00FA5266" w:rsidRPr="009C5C3D" w:rsidRDefault="00FA5266" w:rsidP="005A21F9">
            <w:pPr>
              <w:jc w:val="both"/>
            </w:pPr>
            <w:r w:rsidRPr="009C5C3D">
              <w:t>Компактность разм</w:t>
            </w:r>
            <w:r w:rsidRPr="009C5C3D">
              <w:t>е</w:t>
            </w:r>
            <w:r w:rsidRPr="009C5C3D">
              <w:t>щения</w:t>
            </w:r>
          </w:p>
          <w:p w:rsidR="00FA5266" w:rsidRPr="009C5C3D" w:rsidRDefault="00FA5266" w:rsidP="005A21F9">
            <w:pPr>
              <w:jc w:val="both"/>
            </w:pPr>
            <w:r w:rsidRPr="009C5C3D">
              <w:t>Привязанность к и</w:t>
            </w:r>
            <w:r w:rsidRPr="009C5C3D">
              <w:t>с</w:t>
            </w:r>
            <w:r w:rsidRPr="009C5C3D">
              <w:t>точнику сырья, рынку</w:t>
            </w:r>
          </w:p>
          <w:p w:rsidR="00FA5266" w:rsidRPr="009C5C3D" w:rsidRDefault="00FA5266" w:rsidP="005A21F9">
            <w:pPr>
              <w:jc w:val="both"/>
            </w:pPr>
            <w:r w:rsidRPr="009C5C3D">
              <w:t>сбыта</w:t>
            </w:r>
          </w:p>
          <w:p w:rsidR="00FA5266" w:rsidRPr="009C5C3D" w:rsidRDefault="00FA5266" w:rsidP="005A21F9">
            <w:pPr>
              <w:jc w:val="both"/>
            </w:pPr>
            <w:r w:rsidRPr="009C5C3D">
              <w:t>Масштаб производства</w:t>
            </w:r>
          </w:p>
          <w:p w:rsidR="00FA5266" w:rsidRPr="009C5C3D" w:rsidRDefault="00FA5266" w:rsidP="005A21F9">
            <w:pPr>
              <w:jc w:val="both"/>
            </w:pPr>
            <w:r w:rsidRPr="009C5C3D">
              <w:t>Лучшее использование р</w:t>
            </w:r>
            <w:r w:rsidRPr="009C5C3D">
              <w:t>е</w:t>
            </w:r>
            <w:r w:rsidRPr="009C5C3D">
              <w:t>сурсов</w:t>
            </w:r>
          </w:p>
        </w:tc>
        <w:tc>
          <w:tcPr>
            <w:tcW w:w="3685" w:type="dxa"/>
            <w:tcBorders>
              <w:top w:val="single" w:sz="4" w:space="0" w:color="auto"/>
              <w:left w:val="single" w:sz="4" w:space="0" w:color="auto"/>
              <w:bottom w:val="single" w:sz="4" w:space="0" w:color="auto"/>
              <w:right w:val="single" w:sz="4" w:space="0" w:color="auto"/>
            </w:tcBorders>
          </w:tcPr>
          <w:p w:rsidR="00FA5266" w:rsidRPr="006A5887" w:rsidRDefault="00FA5266" w:rsidP="005A21F9">
            <w:pPr>
              <w:autoSpaceDE w:val="0"/>
              <w:autoSpaceDN w:val="0"/>
              <w:adjustRightInd w:val="0"/>
              <w:jc w:val="both"/>
              <w:rPr>
                <w:rFonts w:eastAsia="TimesNewRomanPSMT"/>
              </w:rPr>
            </w:pPr>
            <w:r w:rsidRPr="006A5887">
              <w:rPr>
                <w:rFonts w:eastAsia="TimesNewRomanPSMT"/>
              </w:rPr>
              <w:t>Высокая динамичность прои</w:t>
            </w:r>
            <w:r w:rsidRPr="006A5887">
              <w:rPr>
                <w:rFonts w:eastAsia="TimesNewRomanPSMT"/>
              </w:rPr>
              <w:t>з</w:t>
            </w:r>
            <w:r w:rsidRPr="006A5887">
              <w:rPr>
                <w:rFonts w:eastAsia="TimesNewRomanPSMT"/>
              </w:rPr>
              <w:t>водства</w:t>
            </w:r>
          </w:p>
          <w:p w:rsidR="00FA5266" w:rsidRPr="006A5887" w:rsidRDefault="00FA5266" w:rsidP="005A21F9">
            <w:pPr>
              <w:autoSpaceDE w:val="0"/>
              <w:autoSpaceDN w:val="0"/>
              <w:adjustRightInd w:val="0"/>
              <w:jc w:val="both"/>
              <w:rPr>
                <w:rFonts w:eastAsia="TimesNewRomanPSMT"/>
              </w:rPr>
            </w:pPr>
            <w:proofErr w:type="spellStart"/>
            <w:r w:rsidRPr="006A5887">
              <w:rPr>
                <w:rFonts w:eastAsia="TimesNewRomanPSMT"/>
              </w:rPr>
              <w:t>Разноразмерность</w:t>
            </w:r>
            <w:proofErr w:type="spellEnd"/>
            <w:r w:rsidRPr="006A5887">
              <w:rPr>
                <w:rFonts w:eastAsia="TimesNewRomanPSMT"/>
              </w:rPr>
              <w:t xml:space="preserve"> произво</w:t>
            </w:r>
            <w:r w:rsidRPr="006A5887">
              <w:rPr>
                <w:rFonts w:eastAsia="TimesNewRomanPSMT"/>
              </w:rPr>
              <w:t>д</w:t>
            </w:r>
            <w:r w:rsidRPr="006A5887">
              <w:rPr>
                <w:rFonts w:eastAsia="TimesNewRomanPSMT"/>
              </w:rPr>
              <w:t>ства</w:t>
            </w:r>
          </w:p>
          <w:p w:rsidR="00FA5266" w:rsidRPr="006A5887" w:rsidRDefault="00FA5266" w:rsidP="005A21F9">
            <w:pPr>
              <w:autoSpaceDE w:val="0"/>
              <w:autoSpaceDN w:val="0"/>
              <w:adjustRightInd w:val="0"/>
              <w:jc w:val="both"/>
              <w:rPr>
                <w:rFonts w:eastAsia="TimesNewRomanPSMT"/>
              </w:rPr>
            </w:pPr>
            <w:r w:rsidRPr="006A5887">
              <w:rPr>
                <w:rFonts w:eastAsia="TimesNewRomanPSMT"/>
              </w:rPr>
              <w:t>Нестандартность продукции</w:t>
            </w:r>
          </w:p>
          <w:p w:rsidR="00FA5266" w:rsidRPr="006A5887" w:rsidRDefault="00FA5266" w:rsidP="005A21F9">
            <w:pPr>
              <w:autoSpaceDE w:val="0"/>
              <w:autoSpaceDN w:val="0"/>
              <w:adjustRightInd w:val="0"/>
              <w:jc w:val="both"/>
              <w:rPr>
                <w:rFonts w:eastAsia="TimesNewRomanPSMT"/>
              </w:rPr>
            </w:pPr>
            <w:r w:rsidRPr="006A5887">
              <w:rPr>
                <w:rFonts w:eastAsia="TimesNewRomanPSMT"/>
              </w:rPr>
              <w:t>Обновл</w:t>
            </w:r>
            <w:r w:rsidRPr="006A5887">
              <w:rPr>
                <w:rFonts w:eastAsia="TimesNewRomanPSMT"/>
              </w:rPr>
              <w:t>е</w:t>
            </w:r>
            <w:r w:rsidRPr="006A5887">
              <w:rPr>
                <w:rFonts w:eastAsia="TimesNewRomanPSMT"/>
              </w:rPr>
              <w:t>ние продукции</w:t>
            </w:r>
          </w:p>
          <w:p w:rsidR="00FA5266" w:rsidRPr="006A5887" w:rsidRDefault="00FA5266" w:rsidP="005A21F9">
            <w:pPr>
              <w:autoSpaceDE w:val="0"/>
              <w:autoSpaceDN w:val="0"/>
              <w:adjustRightInd w:val="0"/>
              <w:jc w:val="both"/>
              <w:rPr>
                <w:rFonts w:eastAsia="TimesNewRomanPSMT"/>
              </w:rPr>
            </w:pPr>
            <w:r w:rsidRPr="006A5887">
              <w:rPr>
                <w:rFonts w:eastAsia="TimesNewRomanPSMT"/>
              </w:rPr>
              <w:t>Непрерывное совершенствов</w:t>
            </w:r>
            <w:r w:rsidRPr="006A5887">
              <w:rPr>
                <w:rFonts w:eastAsia="TimesNewRomanPSMT"/>
              </w:rPr>
              <w:t>а</w:t>
            </w:r>
            <w:r w:rsidRPr="006A5887">
              <w:rPr>
                <w:rFonts w:eastAsia="TimesNewRomanPSMT"/>
              </w:rPr>
              <w:t>ние факторов производства деятельности</w:t>
            </w:r>
          </w:p>
          <w:p w:rsidR="00FA5266" w:rsidRPr="006A5887" w:rsidRDefault="00FA5266" w:rsidP="005A21F9">
            <w:pPr>
              <w:autoSpaceDE w:val="0"/>
              <w:autoSpaceDN w:val="0"/>
              <w:adjustRightInd w:val="0"/>
              <w:jc w:val="both"/>
              <w:rPr>
                <w:rFonts w:eastAsia="TimesNewRomanPSMT"/>
              </w:rPr>
            </w:pPr>
          </w:p>
        </w:tc>
      </w:tr>
      <w:tr w:rsidR="00FA5266" w:rsidRPr="006A5887" w:rsidTr="00FA5266">
        <w:tc>
          <w:tcPr>
            <w:tcW w:w="2552" w:type="dxa"/>
            <w:tcBorders>
              <w:top w:val="single" w:sz="4" w:space="0" w:color="auto"/>
              <w:left w:val="single" w:sz="4" w:space="0" w:color="auto"/>
              <w:bottom w:val="single" w:sz="4" w:space="0" w:color="auto"/>
              <w:right w:val="single" w:sz="4" w:space="0" w:color="auto"/>
            </w:tcBorders>
          </w:tcPr>
          <w:p w:rsidR="00FA5266" w:rsidRPr="009F39C0" w:rsidRDefault="00FA5266" w:rsidP="00070D8D">
            <w:pPr>
              <w:jc w:val="both"/>
            </w:pPr>
            <w:r w:rsidRPr="009F39C0">
              <w:t>Неопределе</w:t>
            </w:r>
            <w:r w:rsidRPr="009F39C0">
              <w:t>н</w:t>
            </w:r>
            <w:r w:rsidRPr="009F39C0">
              <w:t>ность</w:t>
            </w:r>
          </w:p>
          <w:p w:rsidR="00FA5266" w:rsidRPr="009F39C0" w:rsidRDefault="00FA5266" w:rsidP="00070D8D">
            <w:pPr>
              <w:jc w:val="both"/>
            </w:pPr>
            <w:r w:rsidRPr="009F39C0">
              <w:t>результатов</w:t>
            </w:r>
          </w:p>
        </w:tc>
        <w:tc>
          <w:tcPr>
            <w:tcW w:w="3402" w:type="dxa"/>
            <w:tcBorders>
              <w:top w:val="single" w:sz="4" w:space="0" w:color="auto"/>
              <w:left w:val="single" w:sz="4" w:space="0" w:color="auto"/>
              <w:bottom w:val="single" w:sz="4" w:space="0" w:color="auto"/>
              <w:right w:val="single" w:sz="4" w:space="0" w:color="auto"/>
            </w:tcBorders>
          </w:tcPr>
          <w:p w:rsidR="00FA5266" w:rsidRPr="009C5C3D" w:rsidRDefault="00FA5266" w:rsidP="005A21F9">
            <w:pPr>
              <w:jc w:val="both"/>
            </w:pPr>
            <w:r w:rsidRPr="009C5C3D">
              <w:t>Низкая степень неопред</w:t>
            </w:r>
            <w:r w:rsidRPr="009C5C3D">
              <w:t>е</w:t>
            </w:r>
            <w:r w:rsidRPr="009C5C3D">
              <w:t>ленности</w:t>
            </w:r>
          </w:p>
        </w:tc>
        <w:tc>
          <w:tcPr>
            <w:tcW w:w="3685" w:type="dxa"/>
            <w:tcBorders>
              <w:top w:val="single" w:sz="4" w:space="0" w:color="auto"/>
              <w:left w:val="single" w:sz="4" w:space="0" w:color="auto"/>
              <w:bottom w:val="single" w:sz="4" w:space="0" w:color="auto"/>
              <w:right w:val="single" w:sz="4" w:space="0" w:color="auto"/>
            </w:tcBorders>
          </w:tcPr>
          <w:p w:rsidR="00FA5266" w:rsidRPr="006A5887" w:rsidRDefault="00FA5266" w:rsidP="005A21F9">
            <w:pPr>
              <w:autoSpaceDE w:val="0"/>
              <w:autoSpaceDN w:val="0"/>
              <w:adjustRightInd w:val="0"/>
              <w:jc w:val="both"/>
              <w:rPr>
                <w:rFonts w:eastAsia="TimesNewRomanPSMT"/>
              </w:rPr>
            </w:pPr>
            <w:r w:rsidRPr="006A5887">
              <w:rPr>
                <w:rFonts w:eastAsia="TimesNewRomanPSMT"/>
              </w:rPr>
              <w:t>Высокая степень неопределе</w:t>
            </w:r>
            <w:r w:rsidRPr="006A5887">
              <w:rPr>
                <w:rFonts w:eastAsia="TimesNewRomanPSMT"/>
              </w:rPr>
              <w:t>н</w:t>
            </w:r>
            <w:r w:rsidRPr="006A5887">
              <w:rPr>
                <w:rFonts w:eastAsia="TimesNewRomanPSMT"/>
              </w:rPr>
              <w:t>ности</w:t>
            </w:r>
          </w:p>
        </w:tc>
      </w:tr>
    </w:tbl>
    <w:p w:rsidR="00B22D2B" w:rsidRPr="007A7F24" w:rsidRDefault="00B22D2B" w:rsidP="00FA5266">
      <w:pPr>
        <w:tabs>
          <w:tab w:val="left" w:pos="3123"/>
        </w:tabs>
        <w:jc w:val="both"/>
      </w:pPr>
    </w:p>
    <w:p w:rsidR="00486807" w:rsidRPr="007A7F24" w:rsidRDefault="00486807" w:rsidP="002F3FEF">
      <w:pPr>
        <w:ind w:firstLine="567"/>
        <w:jc w:val="both"/>
      </w:pPr>
      <w:r w:rsidRPr="007A7F24">
        <w:t xml:space="preserve">      Очевидно, что наукоемкая экономика – это такая экономическая система, в которой процессы производства, характер хозяйственных связей между субъектами, имущественные отношения, а также хозяйственный механизм подчинены особой  цели – удовлетворению растущих потребностей общества, опираясь на новые научные знания и новые технологии. Основная цель экономки – удовлетворение растущих потребностей общества на современном этапе претерпевает модификацию под влиянием глобальных вызовов, на которые человечество в состоянии ответить,  только сформировав новые знания и наукоемкую экономику. </w:t>
      </w:r>
    </w:p>
    <w:p w:rsidR="00486807" w:rsidRPr="007A7F24" w:rsidRDefault="00486807" w:rsidP="002F3FEF">
      <w:pPr>
        <w:ind w:firstLine="567"/>
        <w:jc w:val="both"/>
      </w:pPr>
      <w:r w:rsidRPr="007A7F24">
        <w:t>Если проследить трансформацию каждого из элементов экономической системы в контексте становления наукоемкой экономики, то можно отметить следующие общие тенденции в экономиках развитых государств мира:</w:t>
      </w:r>
    </w:p>
    <w:p w:rsidR="00486807" w:rsidRPr="007A7F24" w:rsidRDefault="00486807" w:rsidP="002F3FEF">
      <w:pPr>
        <w:ind w:firstLine="567"/>
        <w:jc w:val="both"/>
      </w:pPr>
      <w:r w:rsidRPr="007A7F24">
        <w:t>- в сфере материального производства складываются отрасли, использующие современные технологии: новые материалы, робототехнику, альтернативные источники энергии;</w:t>
      </w:r>
    </w:p>
    <w:p w:rsidR="00486807" w:rsidRPr="007A7F24" w:rsidRDefault="00486807" w:rsidP="002F3FEF">
      <w:pPr>
        <w:ind w:firstLine="567"/>
        <w:jc w:val="both"/>
      </w:pPr>
      <w:r w:rsidRPr="007A7F24">
        <w:t>- имущественные отношения в большей степени трансформируются в смешанные акционерные формы, где сочетаются в разных формах частный, государственный и коллективный капитал;</w:t>
      </w:r>
    </w:p>
    <w:p w:rsidR="00486807" w:rsidRPr="007A7F24" w:rsidRDefault="00486807" w:rsidP="002F3FEF">
      <w:pPr>
        <w:ind w:firstLine="567"/>
        <w:jc w:val="both"/>
      </w:pPr>
      <w:r w:rsidRPr="007A7F24">
        <w:t xml:space="preserve">- хозяйственные связи между агентами производства, распределения, обмена и потребления все больше осуществляются посредством информационно-компьютерных </w:t>
      </w:r>
      <w:r w:rsidRPr="007A7F24">
        <w:lastRenderedPageBreak/>
        <w:t xml:space="preserve">связей и сети Интернет. Об этом свидетельствуют процессы бурного развития электронного </w:t>
      </w:r>
      <w:proofErr w:type="spellStart"/>
      <w:r w:rsidRPr="007A7F24">
        <w:t>банкинга</w:t>
      </w:r>
      <w:proofErr w:type="spellEnd"/>
      <w:r w:rsidRPr="007A7F24">
        <w:t xml:space="preserve">,  </w:t>
      </w:r>
      <w:proofErr w:type="spellStart"/>
      <w:proofErr w:type="gramStart"/>
      <w:r w:rsidRPr="007A7F24">
        <w:t>интернет-магазинов</w:t>
      </w:r>
      <w:proofErr w:type="spellEnd"/>
      <w:proofErr w:type="gramEnd"/>
      <w:r w:rsidRPr="007A7F24">
        <w:t xml:space="preserve"> и других хозяйственно-информационных трансакций во всех социально-экономических сферах жизни людей;</w:t>
      </w:r>
    </w:p>
    <w:p w:rsidR="00486807" w:rsidRPr="007A7F24" w:rsidRDefault="00486807" w:rsidP="002F3FEF">
      <w:pPr>
        <w:ind w:firstLine="567"/>
        <w:jc w:val="both"/>
      </w:pPr>
      <w:r w:rsidRPr="007A7F24">
        <w:t xml:space="preserve">- государственная политика большинства развитых стран направлена на дальнейшее развитие национальной инновационной системы, призванной генерировать новые знания и передавать их в экономику на постоянной основе. </w:t>
      </w:r>
    </w:p>
    <w:p w:rsidR="00486807" w:rsidRPr="007A7F24" w:rsidRDefault="00486807" w:rsidP="002F3FEF">
      <w:pPr>
        <w:ind w:firstLine="567"/>
        <w:jc w:val="both"/>
      </w:pPr>
      <w:r w:rsidRPr="007A7F24">
        <w:t xml:space="preserve">- движущей силой хозяйственного механизма наукоемкой экономики остается конкуренция инновационного бизнеса, стимулируемая соответствующими государственными мерами. </w:t>
      </w:r>
    </w:p>
    <w:p w:rsidR="00486807" w:rsidRPr="007A7F24" w:rsidRDefault="00486807" w:rsidP="002F3FEF">
      <w:pPr>
        <w:autoSpaceDE w:val="0"/>
        <w:autoSpaceDN w:val="0"/>
        <w:adjustRightInd w:val="0"/>
        <w:ind w:firstLine="567"/>
        <w:jc w:val="both"/>
        <w:rPr>
          <w:rFonts w:eastAsia="Times-Roman"/>
        </w:rPr>
      </w:pPr>
      <w:r w:rsidRPr="007A7F24">
        <w:rPr>
          <w:rFonts w:eastAsia="Times-Roman"/>
        </w:rPr>
        <w:t xml:space="preserve">Современными исследователями предлагаются различные методы оценки наукоемкости, которые, как правило,  представлены как отношение: </w:t>
      </w:r>
    </w:p>
    <w:p w:rsidR="00486807" w:rsidRPr="007A7F24" w:rsidRDefault="00486807" w:rsidP="002F3FEF">
      <w:pPr>
        <w:numPr>
          <w:ilvl w:val="0"/>
          <w:numId w:val="2"/>
        </w:numPr>
        <w:tabs>
          <w:tab w:val="left" w:pos="851"/>
        </w:tabs>
        <w:autoSpaceDE w:val="0"/>
        <w:autoSpaceDN w:val="0"/>
        <w:adjustRightInd w:val="0"/>
        <w:ind w:left="0" w:firstLine="567"/>
        <w:jc w:val="both"/>
        <w:rPr>
          <w:rFonts w:eastAsia="Times-Roman"/>
        </w:rPr>
      </w:pPr>
      <w:r w:rsidRPr="007A7F24">
        <w:rPr>
          <w:rFonts w:eastAsia="Times-Roman"/>
        </w:rPr>
        <w:t xml:space="preserve">затрат на научно-исследовательские и опытно-конструкторские работы к объему производства продукции (валовой, товарной или чистой), либо к произведенному национальному доходу, либо к общему объему отгруженной продукции; </w:t>
      </w:r>
    </w:p>
    <w:p w:rsidR="00486807" w:rsidRPr="007A7F24" w:rsidRDefault="00486807" w:rsidP="002F3FEF">
      <w:pPr>
        <w:numPr>
          <w:ilvl w:val="0"/>
          <w:numId w:val="2"/>
        </w:numPr>
        <w:tabs>
          <w:tab w:val="left" w:pos="851"/>
        </w:tabs>
        <w:autoSpaceDE w:val="0"/>
        <w:autoSpaceDN w:val="0"/>
        <w:adjustRightInd w:val="0"/>
        <w:ind w:left="0" w:firstLine="567"/>
        <w:jc w:val="both"/>
        <w:rPr>
          <w:rFonts w:eastAsia="Times-Roman"/>
        </w:rPr>
      </w:pPr>
      <w:r w:rsidRPr="007A7F24">
        <w:rPr>
          <w:rFonts w:eastAsia="Times-Roman"/>
        </w:rPr>
        <w:t xml:space="preserve">среднесписочной численности персонала, занимающегося научно-исследовательскими и опытно-конструкторскими работами, к общей среднесписочной численности персонала; </w:t>
      </w:r>
    </w:p>
    <w:p w:rsidR="00486807" w:rsidRPr="007A7F24" w:rsidRDefault="00486807" w:rsidP="002F3FEF">
      <w:pPr>
        <w:numPr>
          <w:ilvl w:val="0"/>
          <w:numId w:val="2"/>
        </w:numPr>
        <w:tabs>
          <w:tab w:val="left" w:pos="851"/>
        </w:tabs>
        <w:autoSpaceDE w:val="0"/>
        <w:autoSpaceDN w:val="0"/>
        <w:adjustRightInd w:val="0"/>
        <w:ind w:left="0" w:firstLine="567"/>
        <w:jc w:val="both"/>
        <w:rPr>
          <w:rFonts w:eastAsia="Times-Roman"/>
        </w:rPr>
      </w:pPr>
      <w:r w:rsidRPr="007A7F24">
        <w:rPr>
          <w:rFonts w:eastAsia="Times-Roman"/>
        </w:rPr>
        <w:t>стоимости научно-исследовательских и опытно-конструкторских работ к промышленно-производственному персоналу или стоимости основных производственных фондов.</w:t>
      </w:r>
    </w:p>
    <w:p w:rsidR="00486807" w:rsidRPr="007A7F24" w:rsidRDefault="00486807" w:rsidP="002F3FEF">
      <w:pPr>
        <w:autoSpaceDE w:val="0"/>
        <w:autoSpaceDN w:val="0"/>
        <w:adjustRightInd w:val="0"/>
        <w:ind w:firstLine="567"/>
        <w:jc w:val="both"/>
        <w:rPr>
          <w:rFonts w:eastAsia="Times-Roman"/>
        </w:rPr>
      </w:pPr>
      <w:r w:rsidRPr="007A7F24">
        <w:rPr>
          <w:rFonts w:eastAsia="Times-Roman"/>
        </w:rPr>
        <w:t>В мировой практике существуют различные методы расчета наукоемкости экономики, отрасли, процесса и продукции (таблица 2).</w:t>
      </w:r>
    </w:p>
    <w:p w:rsidR="00486807" w:rsidRPr="007A7F24" w:rsidRDefault="00486807" w:rsidP="002F3FEF">
      <w:pPr>
        <w:autoSpaceDE w:val="0"/>
        <w:autoSpaceDN w:val="0"/>
        <w:adjustRightInd w:val="0"/>
        <w:jc w:val="both"/>
        <w:rPr>
          <w:rFonts w:eastAsia="Times-Roman"/>
        </w:rPr>
      </w:pPr>
    </w:p>
    <w:p w:rsidR="00486807" w:rsidRDefault="00486807" w:rsidP="002F3FEF">
      <w:pPr>
        <w:autoSpaceDE w:val="0"/>
        <w:autoSpaceDN w:val="0"/>
        <w:adjustRightInd w:val="0"/>
        <w:jc w:val="both"/>
        <w:rPr>
          <w:rFonts w:eastAsia="Times-Roman"/>
        </w:rPr>
      </w:pPr>
      <w:r w:rsidRPr="00FA5266">
        <w:rPr>
          <w:rFonts w:eastAsia="Times-Roman"/>
          <w:b/>
        </w:rPr>
        <w:t>Таблица 2</w:t>
      </w:r>
      <w:r w:rsidRPr="007A7F24">
        <w:rPr>
          <w:rFonts w:eastAsia="Times-Roman"/>
        </w:rPr>
        <w:t xml:space="preserve"> - Методики расчета наукоемкости экономики, отрасли, процесса и продукции</w:t>
      </w:r>
    </w:p>
    <w:p w:rsidR="00FA5266" w:rsidRDefault="00FA5266" w:rsidP="002F3FEF">
      <w:pPr>
        <w:autoSpaceDE w:val="0"/>
        <w:autoSpaceDN w:val="0"/>
        <w:adjustRightInd w:val="0"/>
        <w:jc w:val="both"/>
        <w:rPr>
          <w:rFonts w:eastAsia="Times-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2"/>
        <w:gridCol w:w="2289"/>
        <w:gridCol w:w="5523"/>
      </w:tblGrid>
      <w:tr w:rsidR="00FA5266" w:rsidRPr="00195AC9" w:rsidTr="00FA5266">
        <w:trPr>
          <w:trHeight w:val="924"/>
        </w:trPr>
        <w:tc>
          <w:tcPr>
            <w:tcW w:w="1822" w:type="dxa"/>
            <w:shd w:val="clear" w:color="auto" w:fill="auto"/>
          </w:tcPr>
          <w:p w:rsidR="00FA5266" w:rsidRPr="00195AC9" w:rsidRDefault="00FA5266" w:rsidP="00070D8D">
            <w:pPr>
              <w:rPr>
                <w:rFonts w:eastAsia="Times-Roman"/>
              </w:rPr>
            </w:pPr>
            <w:r w:rsidRPr="00195AC9">
              <w:rPr>
                <w:rFonts w:eastAsia="Times-Roman"/>
              </w:rPr>
              <w:t>Наименование организации (год)</w:t>
            </w:r>
          </w:p>
        </w:tc>
        <w:tc>
          <w:tcPr>
            <w:tcW w:w="2289" w:type="dxa"/>
            <w:shd w:val="clear" w:color="auto" w:fill="auto"/>
          </w:tcPr>
          <w:p w:rsidR="00FA5266" w:rsidRPr="00195AC9" w:rsidRDefault="00FA5266" w:rsidP="00070D8D">
            <w:pPr>
              <w:autoSpaceDE w:val="0"/>
              <w:autoSpaceDN w:val="0"/>
              <w:adjustRightInd w:val="0"/>
              <w:jc w:val="both"/>
              <w:rPr>
                <w:rFonts w:eastAsia="Times-Roman"/>
              </w:rPr>
            </w:pPr>
            <w:r w:rsidRPr="00195AC9">
              <w:rPr>
                <w:rFonts w:eastAsia="Times-Roman"/>
              </w:rPr>
              <w:t>Название изд</w:t>
            </w:r>
            <w:r w:rsidRPr="00195AC9">
              <w:rPr>
                <w:rFonts w:eastAsia="Times-Roman"/>
              </w:rPr>
              <w:t>а</w:t>
            </w:r>
            <w:r w:rsidRPr="00195AC9">
              <w:rPr>
                <w:rFonts w:eastAsia="Times-Roman"/>
              </w:rPr>
              <w:t>ния</w:t>
            </w:r>
          </w:p>
        </w:tc>
        <w:tc>
          <w:tcPr>
            <w:tcW w:w="5523" w:type="dxa"/>
          </w:tcPr>
          <w:p w:rsidR="00FA5266" w:rsidRPr="00195AC9" w:rsidRDefault="00FA5266" w:rsidP="00070D8D">
            <w:pPr>
              <w:autoSpaceDE w:val="0"/>
              <w:autoSpaceDN w:val="0"/>
              <w:adjustRightInd w:val="0"/>
              <w:jc w:val="both"/>
              <w:rPr>
                <w:rFonts w:eastAsia="Times-Roman"/>
              </w:rPr>
            </w:pPr>
            <w:r w:rsidRPr="00195AC9">
              <w:rPr>
                <w:rFonts w:eastAsia="Times-Roman"/>
              </w:rPr>
              <w:t>Основные положения</w:t>
            </w:r>
          </w:p>
        </w:tc>
      </w:tr>
      <w:tr w:rsidR="00FA5266" w:rsidRPr="00195AC9" w:rsidTr="00FA5266">
        <w:trPr>
          <w:trHeight w:val="1532"/>
        </w:trPr>
        <w:tc>
          <w:tcPr>
            <w:tcW w:w="1822" w:type="dxa"/>
            <w:shd w:val="clear" w:color="auto" w:fill="auto"/>
          </w:tcPr>
          <w:p w:rsidR="00FA5266" w:rsidRPr="00195AC9" w:rsidRDefault="00FA5266" w:rsidP="00070D8D">
            <w:pPr>
              <w:rPr>
                <w:lang w:val="en-US"/>
              </w:rPr>
            </w:pPr>
            <w:r w:rsidRPr="00195AC9">
              <w:rPr>
                <w:rStyle w:val="hps"/>
                <w:rFonts w:eastAsia="MS Mincho"/>
              </w:rPr>
              <w:t>Институт</w:t>
            </w:r>
            <w:r w:rsidRPr="00195AC9">
              <w:rPr>
                <w:rStyle w:val="shorttext"/>
                <w:rFonts w:eastAsia="MS Mincho"/>
              </w:rPr>
              <w:t xml:space="preserve"> </w:t>
            </w:r>
            <w:r w:rsidRPr="00195AC9">
              <w:rPr>
                <w:rStyle w:val="hps"/>
                <w:rFonts w:eastAsia="MS Mincho"/>
              </w:rPr>
              <w:t>пр</w:t>
            </w:r>
            <w:r w:rsidRPr="00195AC9">
              <w:rPr>
                <w:rStyle w:val="hps"/>
                <w:rFonts w:eastAsia="MS Mincho"/>
              </w:rPr>
              <w:t>о</w:t>
            </w:r>
            <w:r w:rsidRPr="00195AC9">
              <w:rPr>
                <w:rStyle w:val="hps"/>
                <w:rFonts w:eastAsia="MS Mincho"/>
              </w:rPr>
              <w:t>грессивной п</w:t>
            </w:r>
            <w:r w:rsidRPr="00195AC9">
              <w:rPr>
                <w:rStyle w:val="hps"/>
                <w:rFonts w:eastAsia="MS Mincho"/>
              </w:rPr>
              <w:t>о</w:t>
            </w:r>
            <w:r w:rsidRPr="00195AC9">
              <w:rPr>
                <w:rStyle w:val="hps"/>
                <w:rFonts w:eastAsia="MS Mincho"/>
              </w:rPr>
              <w:t>литики</w:t>
            </w:r>
            <w:r w:rsidRPr="00195AC9">
              <w:t xml:space="preserve"> (1998)</w:t>
            </w:r>
          </w:p>
        </w:tc>
        <w:tc>
          <w:tcPr>
            <w:tcW w:w="2289" w:type="dxa"/>
            <w:shd w:val="clear" w:color="auto" w:fill="auto"/>
          </w:tcPr>
          <w:p w:rsidR="00FA5266" w:rsidRPr="00195AC9" w:rsidRDefault="00FA5266" w:rsidP="00070D8D">
            <w:pPr>
              <w:rPr>
                <w:rFonts w:eastAsia="Times-Roman"/>
                <w:lang w:val="en-US"/>
              </w:rPr>
            </w:pPr>
            <w:r w:rsidRPr="00195AC9">
              <w:rPr>
                <w:lang w:val="en-US"/>
              </w:rPr>
              <w:t>The New Eco</w:t>
            </w:r>
            <w:r w:rsidRPr="00195AC9">
              <w:rPr>
                <w:lang w:val="en-US"/>
              </w:rPr>
              <w:t>n</w:t>
            </w:r>
            <w:r w:rsidRPr="00195AC9">
              <w:rPr>
                <w:lang w:val="en-US"/>
              </w:rPr>
              <w:t>omy Index: U</w:t>
            </w:r>
            <w:r w:rsidRPr="00195AC9">
              <w:rPr>
                <w:lang w:val="en-US"/>
              </w:rPr>
              <w:t>n</w:t>
            </w:r>
            <w:r w:rsidRPr="00195AC9">
              <w:rPr>
                <w:lang w:val="en-US"/>
              </w:rPr>
              <w:t>derstanding America’s Ec</w:t>
            </w:r>
            <w:r w:rsidRPr="00195AC9">
              <w:rPr>
                <w:lang w:val="en-US"/>
              </w:rPr>
              <w:t>o</w:t>
            </w:r>
            <w:r w:rsidRPr="00195AC9">
              <w:rPr>
                <w:lang w:val="en-US"/>
              </w:rPr>
              <w:t>nomic Transfo</w:t>
            </w:r>
            <w:r w:rsidRPr="00195AC9">
              <w:rPr>
                <w:lang w:val="en-US"/>
              </w:rPr>
              <w:t>r</w:t>
            </w:r>
            <w:r w:rsidRPr="00195AC9">
              <w:rPr>
                <w:lang w:val="en-US"/>
              </w:rPr>
              <w:t>mation</w:t>
            </w:r>
          </w:p>
        </w:tc>
        <w:tc>
          <w:tcPr>
            <w:tcW w:w="5523" w:type="dxa"/>
          </w:tcPr>
          <w:p w:rsidR="00FA5266" w:rsidRPr="00195AC9" w:rsidRDefault="00FA5266" w:rsidP="005A21F9">
            <w:pPr>
              <w:jc w:val="both"/>
            </w:pPr>
            <w:r w:rsidRPr="00195AC9">
              <w:rPr>
                <w:rStyle w:val="hps"/>
                <w:rFonts w:eastAsia="MS Mincho"/>
              </w:rPr>
              <w:t>Цель</w:t>
            </w:r>
            <w:r w:rsidRPr="00195AC9">
              <w:t xml:space="preserve"> </w:t>
            </w:r>
            <w:r w:rsidRPr="00195AC9">
              <w:rPr>
                <w:rStyle w:val="hps"/>
                <w:rFonts w:eastAsia="MS Mincho"/>
              </w:rPr>
              <w:t>индекса</w:t>
            </w:r>
            <w:r w:rsidRPr="00195AC9">
              <w:t xml:space="preserve"> </w:t>
            </w:r>
            <w:r w:rsidRPr="00195AC9">
              <w:rPr>
                <w:rStyle w:val="hps"/>
                <w:rFonts w:eastAsia="MS Mincho"/>
              </w:rPr>
              <w:t>является измерение</w:t>
            </w:r>
            <w:r w:rsidRPr="00195AC9">
              <w:t xml:space="preserve"> </w:t>
            </w:r>
            <w:r w:rsidRPr="00195AC9">
              <w:rPr>
                <w:rStyle w:val="hps"/>
                <w:rFonts w:eastAsia="MS Mincho"/>
              </w:rPr>
              <w:t>структуры</w:t>
            </w:r>
            <w:r>
              <w:rPr>
                <w:rStyle w:val="hps"/>
                <w:rFonts w:eastAsia="MS Mincho"/>
              </w:rPr>
              <w:t xml:space="preserve"> экон</w:t>
            </w:r>
            <w:r>
              <w:rPr>
                <w:rStyle w:val="hps"/>
                <w:rFonts w:eastAsia="MS Mincho"/>
              </w:rPr>
              <w:t>о</w:t>
            </w:r>
            <w:r>
              <w:rPr>
                <w:rStyle w:val="hps"/>
                <w:rFonts w:eastAsia="MS Mincho"/>
              </w:rPr>
              <w:t>мики</w:t>
            </w:r>
            <w:r w:rsidRPr="00195AC9">
              <w:t xml:space="preserve"> </w:t>
            </w:r>
            <w:r w:rsidRPr="00195AC9">
              <w:rPr>
                <w:rStyle w:val="hps"/>
                <w:rFonts w:eastAsia="MS Mincho"/>
              </w:rPr>
              <w:t>страны</w:t>
            </w:r>
          </w:p>
        </w:tc>
      </w:tr>
      <w:tr w:rsidR="00FA5266" w:rsidRPr="00195AC9" w:rsidTr="00FA5266">
        <w:trPr>
          <w:trHeight w:val="924"/>
        </w:trPr>
        <w:tc>
          <w:tcPr>
            <w:tcW w:w="1822" w:type="dxa"/>
            <w:shd w:val="clear" w:color="auto" w:fill="auto"/>
          </w:tcPr>
          <w:p w:rsidR="00FA5266" w:rsidRPr="00195AC9" w:rsidRDefault="00FA5266" w:rsidP="00070D8D">
            <w:pPr>
              <w:rPr>
                <w:lang w:val="en-US"/>
              </w:rPr>
            </w:pPr>
            <w:r w:rsidRPr="00195AC9">
              <w:t>Портер</w:t>
            </w:r>
            <w:r w:rsidRPr="00195AC9">
              <w:rPr>
                <w:lang w:val="en-US"/>
              </w:rPr>
              <w:t xml:space="preserve"> (1999)</w:t>
            </w:r>
          </w:p>
        </w:tc>
        <w:tc>
          <w:tcPr>
            <w:tcW w:w="2289" w:type="dxa"/>
            <w:shd w:val="clear" w:color="auto" w:fill="auto"/>
          </w:tcPr>
          <w:p w:rsidR="00FA5266" w:rsidRPr="00195AC9" w:rsidRDefault="00FA5266" w:rsidP="00070D8D">
            <w:pPr>
              <w:rPr>
                <w:lang w:val="en-US"/>
              </w:rPr>
            </w:pPr>
            <w:r w:rsidRPr="00195AC9">
              <w:rPr>
                <w:lang w:val="en-US"/>
              </w:rPr>
              <w:t>Porter’s index of innovative capa</w:t>
            </w:r>
            <w:r w:rsidRPr="00195AC9">
              <w:rPr>
                <w:lang w:val="en-US"/>
              </w:rPr>
              <w:t>c</w:t>
            </w:r>
            <w:r w:rsidRPr="00195AC9">
              <w:rPr>
                <w:lang w:val="en-US"/>
              </w:rPr>
              <w:t>ity</w:t>
            </w:r>
          </w:p>
        </w:tc>
        <w:tc>
          <w:tcPr>
            <w:tcW w:w="5523" w:type="dxa"/>
          </w:tcPr>
          <w:p w:rsidR="00FA5266" w:rsidRPr="00195AC9" w:rsidRDefault="00FA5266" w:rsidP="005A21F9">
            <w:pPr>
              <w:jc w:val="both"/>
            </w:pPr>
            <w:r w:rsidRPr="00195AC9">
              <w:rPr>
                <w:rStyle w:val="hps"/>
                <w:rFonts w:eastAsia="MS Mincho"/>
                <w:lang w:val="kk-KZ"/>
              </w:rPr>
              <w:t xml:space="preserve">Портер </w:t>
            </w:r>
            <w:r w:rsidRPr="00195AC9">
              <w:rPr>
                <w:rStyle w:val="hps"/>
                <w:rFonts w:eastAsia="MS Mincho"/>
              </w:rPr>
              <w:t>делит</w:t>
            </w:r>
            <w:r w:rsidRPr="00195AC9">
              <w:t xml:space="preserve"> </w:t>
            </w:r>
            <w:r w:rsidRPr="00195AC9">
              <w:rPr>
                <w:rStyle w:val="hps"/>
                <w:rFonts w:eastAsia="MS Mincho"/>
              </w:rPr>
              <w:t xml:space="preserve">страны </w:t>
            </w:r>
            <w:r w:rsidRPr="00195AC9">
              <w:rPr>
                <w:rStyle w:val="hps"/>
                <w:rFonts w:eastAsia="MS Mincho"/>
                <w:lang w:val="kk-KZ"/>
              </w:rPr>
              <w:t>на</w:t>
            </w:r>
            <w:r w:rsidRPr="00195AC9">
              <w:rPr>
                <w:rStyle w:val="hps"/>
                <w:rFonts w:eastAsia="MS Mincho"/>
              </w:rPr>
              <w:t xml:space="preserve"> категории</w:t>
            </w:r>
            <w:r w:rsidRPr="00195AC9">
              <w:t xml:space="preserve">: </w:t>
            </w:r>
            <w:r w:rsidRPr="00195AC9">
              <w:rPr>
                <w:rStyle w:val="hps"/>
                <w:rFonts w:eastAsia="MS Mincho"/>
                <w:lang w:val="kk-KZ"/>
              </w:rPr>
              <w:t>ресурсные</w:t>
            </w:r>
            <w:r w:rsidRPr="00195AC9">
              <w:rPr>
                <w:rStyle w:val="atn"/>
                <w:rFonts w:eastAsia="MS Mincho"/>
              </w:rPr>
              <w:t>, инв</w:t>
            </w:r>
            <w:r w:rsidRPr="00195AC9">
              <w:rPr>
                <w:rStyle w:val="atn"/>
                <w:rFonts w:eastAsia="MS Mincho"/>
              </w:rPr>
              <w:t>е</w:t>
            </w:r>
            <w:r w:rsidRPr="00195AC9">
              <w:rPr>
                <w:rStyle w:val="atn"/>
                <w:rFonts w:eastAsia="MS Mincho"/>
              </w:rPr>
              <w:t>стиционные</w:t>
            </w:r>
            <w:r w:rsidRPr="00195AC9">
              <w:t xml:space="preserve"> </w:t>
            </w:r>
            <w:r w:rsidRPr="00195AC9">
              <w:rPr>
                <w:rStyle w:val="hps"/>
                <w:rFonts w:eastAsia="MS Mincho"/>
              </w:rPr>
              <w:t>и</w:t>
            </w:r>
            <w:r w:rsidRPr="00195AC9">
              <w:t xml:space="preserve"> </w:t>
            </w:r>
            <w:r w:rsidRPr="00195AC9">
              <w:rPr>
                <w:rStyle w:val="hps"/>
                <w:rFonts w:eastAsia="MS Mincho"/>
              </w:rPr>
              <w:t>инновационное</w:t>
            </w:r>
            <w:r>
              <w:t xml:space="preserve"> и исследует их  связь с</w:t>
            </w:r>
            <w:r w:rsidRPr="00195AC9">
              <w:t xml:space="preserve"> </w:t>
            </w:r>
            <w:r w:rsidRPr="00195AC9">
              <w:rPr>
                <w:rStyle w:val="hps"/>
                <w:rFonts w:eastAsia="MS Mincho"/>
              </w:rPr>
              <w:t>эко</w:t>
            </w:r>
            <w:r>
              <w:rPr>
                <w:rStyle w:val="hps"/>
                <w:rFonts w:eastAsia="MS Mincho"/>
              </w:rPr>
              <w:t>номическим</w:t>
            </w:r>
            <w:r w:rsidRPr="00195AC9">
              <w:rPr>
                <w:rStyle w:val="hps"/>
                <w:rFonts w:eastAsia="MS Mincho"/>
              </w:rPr>
              <w:t xml:space="preserve"> рост</w:t>
            </w:r>
            <w:r>
              <w:rPr>
                <w:rStyle w:val="hps"/>
                <w:rFonts w:eastAsia="MS Mincho"/>
              </w:rPr>
              <w:t xml:space="preserve">ом </w:t>
            </w:r>
            <w:r w:rsidRPr="00195AC9">
              <w:t xml:space="preserve"> на душу насел</w:t>
            </w:r>
            <w:r w:rsidRPr="00195AC9">
              <w:t>е</w:t>
            </w:r>
            <w:r w:rsidRPr="00195AC9">
              <w:t>ния.</w:t>
            </w:r>
          </w:p>
        </w:tc>
      </w:tr>
      <w:tr w:rsidR="00FA5266" w:rsidRPr="00195AC9" w:rsidTr="00FA5266">
        <w:trPr>
          <w:trHeight w:val="1532"/>
        </w:trPr>
        <w:tc>
          <w:tcPr>
            <w:tcW w:w="1822" w:type="dxa"/>
            <w:shd w:val="clear" w:color="auto" w:fill="auto"/>
          </w:tcPr>
          <w:p w:rsidR="00FA5266" w:rsidRPr="00195AC9" w:rsidRDefault="00FA5266" w:rsidP="00070D8D">
            <w:pPr>
              <w:rPr>
                <w:lang w:val="en-US"/>
              </w:rPr>
            </w:pPr>
            <w:r w:rsidRPr="00195AC9">
              <w:t xml:space="preserve">ОЭСР </w:t>
            </w:r>
            <w:r w:rsidRPr="00195AC9">
              <w:rPr>
                <w:lang w:val="en-US"/>
              </w:rPr>
              <w:t>(1999)</w:t>
            </w:r>
          </w:p>
          <w:p w:rsidR="00FA5266" w:rsidRPr="00195AC9" w:rsidRDefault="00FA5266" w:rsidP="00070D8D">
            <w:pPr>
              <w:rPr>
                <w:lang w:val="en-US"/>
              </w:rPr>
            </w:pPr>
          </w:p>
        </w:tc>
        <w:tc>
          <w:tcPr>
            <w:tcW w:w="2289" w:type="dxa"/>
            <w:shd w:val="clear" w:color="auto" w:fill="auto"/>
          </w:tcPr>
          <w:p w:rsidR="00FA5266" w:rsidRPr="00195AC9" w:rsidRDefault="00FA5266" w:rsidP="00070D8D">
            <w:pPr>
              <w:rPr>
                <w:lang w:val="en-US"/>
              </w:rPr>
            </w:pPr>
            <w:r w:rsidRPr="00195AC9">
              <w:rPr>
                <w:lang w:val="en-US"/>
              </w:rPr>
              <w:t>The Knowledge-Based Econ</w:t>
            </w:r>
            <w:r w:rsidRPr="00195AC9">
              <w:rPr>
                <w:lang w:val="en-US"/>
              </w:rPr>
              <w:t>o</w:t>
            </w:r>
            <w:r w:rsidRPr="00195AC9">
              <w:rPr>
                <w:lang w:val="en-US"/>
              </w:rPr>
              <w:t>my: A Set of Facts and Fi</w:t>
            </w:r>
            <w:r w:rsidRPr="00195AC9">
              <w:rPr>
                <w:lang w:val="en-US"/>
              </w:rPr>
              <w:t>g</w:t>
            </w:r>
            <w:r w:rsidRPr="00195AC9">
              <w:rPr>
                <w:lang w:val="en-US"/>
              </w:rPr>
              <w:t>ures</w:t>
            </w:r>
          </w:p>
        </w:tc>
        <w:tc>
          <w:tcPr>
            <w:tcW w:w="5523" w:type="dxa"/>
          </w:tcPr>
          <w:p w:rsidR="00FA5266" w:rsidRPr="00195AC9" w:rsidRDefault="00FA5266" w:rsidP="005A21F9">
            <w:pPr>
              <w:jc w:val="both"/>
            </w:pPr>
            <w:r w:rsidRPr="00195AC9">
              <w:rPr>
                <w:rStyle w:val="hps"/>
                <w:rFonts w:eastAsia="MS Mincho"/>
              </w:rPr>
              <w:t>Роль знаний</w:t>
            </w:r>
            <w:r w:rsidRPr="00195AC9">
              <w:t xml:space="preserve"> </w:t>
            </w:r>
            <w:r w:rsidRPr="00195AC9">
              <w:rPr>
                <w:rStyle w:val="hps"/>
                <w:rFonts w:eastAsia="MS Mincho"/>
              </w:rPr>
              <w:t>(по сравнению с</w:t>
            </w:r>
            <w:r w:rsidRPr="00195AC9">
              <w:t xml:space="preserve"> </w:t>
            </w:r>
            <w:r w:rsidRPr="00195AC9">
              <w:rPr>
                <w:rStyle w:val="hps"/>
                <w:rFonts w:eastAsia="MS Mincho"/>
              </w:rPr>
              <w:t>природными ресу</w:t>
            </w:r>
            <w:r w:rsidRPr="00195AC9">
              <w:rPr>
                <w:rStyle w:val="hps"/>
                <w:rFonts w:eastAsia="MS Mincho"/>
              </w:rPr>
              <w:t>р</w:t>
            </w:r>
            <w:r w:rsidRPr="00195AC9">
              <w:rPr>
                <w:rStyle w:val="hps"/>
                <w:rFonts w:eastAsia="MS Mincho"/>
              </w:rPr>
              <w:t>сами</w:t>
            </w:r>
            <w:r w:rsidRPr="00195AC9">
              <w:t xml:space="preserve">, </w:t>
            </w:r>
            <w:r w:rsidRPr="00195AC9">
              <w:rPr>
                <w:rStyle w:val="hps"/>
                <w:rFonts w:eastAsia="MS Mincho"/>
              </w:rPr>
              <w:t>наличием капитала</w:t>
            </w:r>
            <w:r w:rsidRPr="00195AC9">
              <w:t xml:space="preserve"> </w:t>
            </w:r>
            <w:r w:rsidRPr="00195AC9">
              <w:rPr>
                <w:rStyle w:val="hps"/>
                <w:rFonts w:eastAsia="MS Mincho"/>
              </w:rPr>
              <w:t>и низкой</w:t>
            </w:r>
            <w:r w:rsidRPr="00195AC9">
              <w:t xml:space="preserve"> </w:t>
            </w:r>
            <w:r w:rsidRPr="00195AC9">
              <w:rPr>
                <w:rStyle w:val="hps"/>
                <w:rFonts w:eastAsia="MS Mincho"/>
              </w:rPr>
              <w:t>квалификации</w:t>
            </w:r>
            <w:r w:rsidRPr="00195AC9">
              <w:t xml:space="preserve"> </w:t>
            </w:r>
            <w:r w:rsidRPr="00195AC9">
              <w:rPr>
                <w:rStyle w:val="hps"/>
                <w:rFonts w:eastAsia="MS Mincho"/>
              </w:rPr>
              <w:t>рабочей силы</w:t>
            </w:r>
            <w:r w:rsidRPr="00195AC9">
              <w:t xml:space="preserve">) </w:t>
            </w:r>
            <w:r>
              <w:rPr>
                <w:rStyle w:val="hps"/>
                <w:rFonts w:eastAsia="MS Mincho"/>
              </w:rPr>
              <w:t xml:space="preserve">приобретает </w:t>
            </w:r>
            <w:proofErr w:type="spellStart"/>
            <w:r>
              <w:rPr>
                <w:rStyle w:val="hps"/>
                <w:rFonts w:eastAsia="MS Mincho"/>
              </w:rPr>
              <w:t>бОльшую</w:t>
            </w:r>
            <w:proofErr w:type="spellEnd"/>
            <w:r>
              <w:rPr>
                <w:rStyle w:val="hps"/>
                <w:rFonts w:eastAsia="MS Mincho"/>
              </w:rPr>
              <w:t xml:space="preserve"> важность</w:t>
            </w:r>
            <w:r w:rsidRPr="00195AC9">
              <w:t xml:space="preserve">. При этом все страны </w:t>
            </w:r>
            <w:r w:rsidRPr="00195AC9">
              <w:rPr>
                <w:rStyle w:val="hps"/>
                <w:rFonts w:eastAsia="MS Mincho"/>
              </w:rPr>
              <w:t>ОЭСР</w:t>
            </w:r>
            <w:r w:rsidRPr="00195AC9">
              <w:t xml:space="preserve"> </w:t>
            </w:r>
            <w:r w:rsidRPr="00195AC9">
              <w:rPr>
                <w:rStyle w:val="hps"/>
                <w:rFonts w:eastAsia="MS Mincho"/>
              </w:rPr>
              <w:t>движутся к</w:t>
            </w:r>
            <w:r w:rsidRPr="00195AC9">
              <w:t xml:space="preserve"> </w:t>
            </w:r>
            <w:r w:rsidRPr="00195AC9">
              <w:rPr>
                <w:rStyle w:val="hps"/>
                <w:rFonts w:eastAsia="MS Mincho"/>
              </w:rPr>
              <w:t>экономике</w:t>
            </w:r>
            <w:r w:rsidRPr="00195AC9">
              <w:t>, основанной на зн</w:t>
            </w:r>
            <w:r w:rsidRPr="00195AC9">
              <w:t>а</w:t>
            </w:r>
            <w:r w:rsidRPr="00195AC9">
              <w:t>ниях</w:t>
            </w:r>
          </w:p>
        </w:tc>
      </w:tr>
      <w:tr w:rsidR="00FA5266" w:rsidRPr="00195AC9" w:rsidTr="00FA5266">
        <w:trPr>
          <w:trHeight w:val="1554"/>
        </w:trPr>
        <w:tc>
          <w:tcPr>
            <w:tcW w:w="1822" w:type="dxa"/>
            <w:shd w:val="clear" w:color="auto" w:fill="auto"/>
          </w:tcPr>
          <w:p w:rsidR="00FA5266" w:rsidRPr="00195AC9" w:rsidRDefault="00FA5266" w:rsidP="00070D8D">
            <w:r w:rsidRPr="00195AC9">
              <w:rPr>
                <w:rStyle w:val="hps"/>
                <w:rFonts w:eastAsia="MS Mincho"/>
              </w:rPr>
              <w:t>Департамент</w:t>
            </w:r>
            <w:r w:rsidRPr="00195AC9">
              <w:t xml:space="preserve"> </w:t>
            </w:r>
            <w:r w:rsidRPr="00195AC9">
              <w:rPr>
                <w:rStyle w:val="hps"/>
                <w:rFonts w:eastAsia="MS Mincho"/>
              </w:rPr>
              <w:t>торговли и промышленн</w:t>
            </w:r>
            <w:r w:rsidRPr="00195AC9">
              <w:rPr>
                <w:rStyle w:val="hps"/>
                <w:rFonts w:eastAsia="MS Mincho"/>
              </w:rPr>
              <w:t>о</w:t>
            </w:r>
            <w:r w:rsidRPr="00195AC9">
              <w:rPr>
                <w:rStyle w:val="hps"/>
                <w:rFonts w:eastAsia="MS Mincho"/>
              </w:rPr>
              <w:t>сти</w:t>
            </w:r>
            <w:r w:rsidRPr="00195AC9">
              <w:t xml:space="preserve"> </w:t>
            </w:r>
            <w:r w:rsidRPr="00195AC9">
              <w:rPr>
                <w:rStyle w:val="hps"/>
                <w:rFonts w:eastAsia="MS Mincho"/>
              </w:rPr>
              <w:t>Велик</w:t>
            </w:r>
            <w:r w:rsidRPr="00195AC9">
              <w:rPr>
                <w:rStyle w:val="hps"/>
                <w:rFonts w:eastAsia="MS Mincho"/>
              </w:rPr>
              <w:t>о</w:t>
            </w:r>
            <w:r w:rsidRPr="00195AC9">
              <w:rPr>
                <w:rStyle w:val="hps"/>
                <w:rFonts w:eastAsia="MS Mincho"/>
              </w:rPr>
              <w:t xml:space="preserve">британии </w:t>
            </w:r>
            <w:r w:rsidRPr="00195AC9">
              <w:t>(1999)</w:t>
            </w:r>
          </w:p>
        </w:tc>
        <w:tc>
          <w:tcPr>
            <w:tcW w:w="2289" w:type="dxa"/>
            <w:shd w:val="clear" w:color="auto" w:fill="auto"/>
          </w:tcPr>
          <w:p w:rsidR="00FA5266" w:rsidRPr="00195AC9" w:rsidRDefault="00FA5266" w:rsidP="00070D8D">
            <w:pPr>
              <w:rPr>
                <w:lang w:val="en-US"/>
              </w:rPr>
            </w:pPr>
            <w:r w:rsidRPr="00195AC9">
              <w:rPr>
                <w:lang w:val="en-US"/>
              </w:rPr>
              <w:t>Our Competitive Future: UK Competitiveness Ind</w:t>
            </w:r>
            <w:r w:rsidRPr="00195AC9">
              <w:rPr>
                <w:lang w:val="en-US"/>
              </w:rPr>
              <w:t>i</w:t>
            </w:r>
            <w:r w:rsidRPr="00195AC9">
              <w:rPr>
                <w:lang w:val="en-US"/>
              </w:rPr>
              <w:t>cators 1999</w:t>
            </w:r>
          </w:p>
        </w:tc>
        <w:tc>
          <w:tcPr>
            <w:tcW w:w="5523" w:type="dxa"/>
          </w:tcPr>
          <w:p w:rsidR="00FA5266" w:rsidRPr="00195AC9" w:rsidRDefault="00FA5266" w:rsidP="005A21F9">
            <w:pPr>
              <w:jc w:val="both"/>
            </w:pPr>
            <w:r w:rsidRPr="00195AC9">
              <w:rPr>
                <w:rStyle w:val="hps"/>
                <w:rFonts w:eastAsia="MS Mincho"/>
              </w:rPr>
              <w:t>Фактическая доля</w:t>
            </w:r>
            <w:r w:rsidRPr="00195AC9">
              <w:t xml:space="preserve"> э</w:t>
            </w:r>
            <w:r w:rsidRPr="00195AC9">
              <w:rPr>
                <w:rStyle w:val="hps"/>
                <w:rFonts w:eastAsia="MS Mincho"/>
              </w:rPr>
              <w:t>кономики</w:t>
            </w:r>
            <w:r w:rsidRPr="00195AC9">
              <w:t xml:space="preserve"> </w:t>
            </w:r>
            <w:r w:rsidRPr="00195AC9">
              <w:rPr>
                <w:rStyle w:val="hps"/>
                <w:rFonts w:eastAsia="MS Mincho"/>
              </w:rPr>
              <w:t>приходится на</w:t>
            </w:r>
            <w:r w:rsidRPr="00195AC9">
              <w:t xml:space="preserve"> </w:t>
            </w:r>
            <w:r w:rsidRPr="00195AC9">
              <w:rPr>
                <w:rStyle w:val="hps"/>
                <w:rFonts w:eastAsia="MS Mincho"/>
              </w:rPr>
              <w:t>приб</w:t>
            </w:r>
            <w:r w:rsidRPr="00195AC9">
              <w:rPr>
                <w:rStyle w:val="hps"/>
                <w:rFonts w:eastAsia="MS Mincho"/>
              </w:rPr>
              <w:t>ы</w:t>
            </w:r>
            <w:r>
              <w:rPr>
                <w:rStyle w:val="hps"/>
                <w:rFonts w:eastAsia="MS Mincho"/>
              </w:rPr>
              <w:t>ль, полученную</w:t>
            </w:r>
            <w:r w:rsidRPr="00195AC9">
              <w:rPr>
                <w:rStyle w:val="hps"/>
                <w:rFonts w:eastAsia="MS Mincho"/>
              </w:rPr>
              <w:t xml:space="preserve"> от использования знаний. Однако ее</w:t>
            </w:r>
            <w:r w:rsidRPr="00195AC9">
              <w:t xml:space="preserve"> </w:t>
            </w:r>
            <w:r w:rsidRPr="00195AC9">
              <w:rPr>
                <w:rStyle w:val="hps"/>
                <w:rFonts w:eastAsia="MS Mincho"/>
              </w:rPr>
              <w:t>трудно измерить</w:t>
            </w:r>
            <w:r w:rsidRPr="00195AC9">
              <w:t xml:space="preserve">, так как она </w:t>
            </w:r>
            <w:r w:rsidRPr="00195AC9">
              <w:rPr>
                <w:rStyle w:val="hps"/>
                <w:rFonts w:eastAsia="MS Mincho"/>
              </w:rPr>
              <w:t>включает в себя вычи</w:t>
            </w:r>
            <w:r w:rsidRPr="00195AC9">
              <w:rPr>
                <w:rStyle w:val="hps"/>
                <w:rFonts w:eastAsia="MS Mincho"/>
              </w:rPr>
              <w:t>с</w:t>
            </w:r>
            <w:r w:rsidRPr="00195AC9">
              <w:rPr>
                <w:rStyle w:val="hps"/>
                <w:rFonts w:eastAsia="MS Mincho"/>
              </w:rPr>
              <w:t>ление</w:t>
            </w:r>
            <w:r w:rsidRPr="00195AC9">
              <w:t xml:space="preserve"> </w:t>
            </w:r>
            <w:r w:rsidRPr="00195AC9">
              <w:rPr>
                <w:rStyle w:val="hps"/>
                <w:rFonts w:eastAsia="MS Mincho"/>
              </w:rPr>
              <w:t>показателей, измеряющих степень применения знаний</w:t>
            </w:r>
            <w:r w:rsidRPr="00195AC9">
              <w:t>.</w:t>
            </w:r>
          </w:p>
        </w:tc>
      </w:tr>
      <w:tr w:rsidR="00FA5266" w:rsidRPr="00195AC9" w:rsidTr="00FA5266">
        <w:trPr>
          <w:trHeight w:val="1532"/>
        </w:trPr>
        <w:tc>
          <w:tcPr>
            <w:tcW w:w="1822" w:type="dxa"/>
            <w:shd w:val="clear" w:color="auto" w:fill="auto"/>
          </w:tcPr>
          <w:p w:rsidR="00FA5266" w:rsidRPr="00195AC9" w:rsidRDefault="00FA5266" w:rsidP="00070D8D">
            <w:r w:rsidRPr="00195AC9">
              <w:rPr>
                <w:rStyle w:val="hps"/>
                <w:rFonts w:eastAsia="MS Mincho"/>
              </w:rPr>
              <w:lastRenderedPageBreak/>
              <w:t>Департамент</w:t>
            </w:r>
            <w:r w:rsidRPr="00195AC9">
              <w:rPr>
                <w:rStyle w:val="shorttext"/>
                <w:rFonts w:eastAsia="MS Mincho"/>
              </w:rPr>
              <w:t xml:space="preserve"> </w:t>
            </w:r>
            <w:r w:rsidRPr="00195AC9">
              <w:rPr>
                <w:rStyle w:val="hps"/>
                <w:rFonts w:eastAsia="MS Mincho"/>
              </w:rPr>
              <w:t>промышленн</w:t>
            </w:r>
            <w:r w:rsidRPr="00195AC9">
              <w:rPr>
                <w:rStyle w:val="hps"/>
                <w:rFonts w:eastAsia="MS Mincho"/>
              </w:rPr>
              <w:t>о</w:t>
            </w:r>
            <w:r w:rsidRPr="00195AC9">
              <w:rPr>
                <w:rStyle w:val="hps"/>
                <w:rFonts w:eastAsia="MS Mincho"/>
              </w:rPr>
              <w:t>сти,</w:t>
            </w:r>
            <w:r w:rsidRPr="00195AC9">
              <w:rPr>
                <w:rStyle w:val="shorttext"/>
                <w:rFonts w:eastAsia="MS Mincho"/>
              </w:rPr>
              <w:t xml:space="preserve"> </w:t>
            </w:r>
            <w:r w:rsidRPr="00195AC9">
              <w:rPr>
                <w:rStyle w:val="hps"/>
                <w:rFonts w:eastAsia="MS Mincho"/>
              </w:rPr>
              <w:t>науки и ресурсов</w:t>
            </w:r>
            <w:r w:rsidRPr="00195AC9">
              <w:t xml:space="preserve"> (1999)</w:t>
            </w:r>
          </w:p>
        </w:tc>
        <w:tc>
          <w:tcPr>
            <w:tcW w:w="2289" w:type="dxa"/>
            <w:shd w:val="clear" w:color="auto" w:fill="auto"/>
          </w:tcPr>
          <w:p w:rsidR="00FA5266" w:rsidRPr="00195AC9" w:rsidRDefault="00FA5266" w:rsidP="00070D8D">
            <w:pPr>
              <w:rPr>
                <w:lang w:val="en-US"/>
              </w:rPr>
            </w:pPr>
            <w:r w:rsidRPr="00195AC9">
              <w:rPr>
                <w:lang w:val="en-US"/>
              </w:rPr>
              <w:t>Measuring the Knowledge-Based Econ</w:t>
            </w:r>
            <w:r w:rsidRPr="00195AC9">
              <w:rPr>
                <w:lang w:val="en-US"/>
              </w:rPr>
              <w:t>o</w:t>
            </w:r>
            <w:r w:rsidRPr="00195AC9">
              <w:rPr>
                <w:lang w:val="en-US"/>
              </w:rPr>
              <w:t>my: How does Au</w:t>
            </w:r>
            <w:r w:rsidRPr="00195AC9">
              <w:rPr>
                <w:lang w:val="en-US"/>
              </w:rPr>
              <w:t>s</w:t>
            </w:r>
            <w:r w:rsidRPr="00195AC9">
              <w:rPr>
                <w:lang w:val="en-US"/>
              </w:rPr>
              <w:t>tralia compare?</w:t>
            </w:r>
          </w:p>
        </w:tc>
        <w:tc>
          <w:tcPr>
            <w:tcW w:w="5523" w:type="dxa"/>
          </w:tcPr>
          <w:p w:rsidR="00FA5266" w:rsidRPr="00195AC9" w:rsidRDefault="00FA5266" w:rsidP="005A21F9">
            <w:pPr>
              <w:jc w:val="both"/>
            </w:pPr>
            <w:r w:rsidRPr="00195AC9">
              <w:rPr>
                <w:rStyle w:val="hps"/>
                <w:rFonts w:eastAsia="MS Mincho"/>
              </w:rPr>
              <w:t>Целью</w:t>
            </w:r>
            <w:r w:rsidRPr="00195AC9">
              <w:t xml:space="preserve"> </w:t>
            </w:r>
            <w:r w:rsidRPr="00195AC9">
              <w:rPr>
                <w:rStyle w:val="hps"/>
                <w:rFonts w:eastAsia="MS Mincho"/>
              </w:rPr>
              <w:t>концепции является</w:t>
            </w:r>
            <w:r w:rsidRPr="00195AC9">
              <w:t xml:space="preserve"> </w:t>
            </w:r>
            <w:r w:rsidRPr="00195AC9">
              <w:rPr>
                <w:rStyle w:val="hps"/>
                <w:rFonts w:eastAsia="MS Mincho"/>
              </w:rPr>
              <w:t>разработка</w:t>
            </w:r>
            <w:r w:rsidRPr="00195AC9">
              <w:t xml:space="preserve"> </w:t>
            </w:r>
            <w:r w:rsidRPr="00195AC9">
              <w:rPr>
                <w:rStyle w:val="hps"/>
                <w:rFonts w:eastAsia="MS Mincho"/>
              </w:rPr>
              <w:t>оценки</w:t>
            </w:r>
            <w:r w:rsidRPr="00195AC9">
              <w:t xml:space="preserve">, </w:t>
            </w:r>
            <w:r w:rsidRPr="00195AC9">
              <w:rPr>
                <w:rStyle w:val="hps"/>
                <w:rFonts w:eastAsia="MS Mincho"/>
              </w:rPr>
              <w:t>за счет использования</w:t>
            </w:r>
            <w:r w:rsidRPr="00195AC9">
              <w:t xml:space="preserve"> </w:t>
            </w:r>
            <w:r w:rsidRPr="00195AC9">
              <w:rPr>
                <w:rStyle w:val="hps"/>
                <w:rFonts w:eastAsia="MS Mincho"/>
              </w:rPr>
              <w:t>соответствующих статистических да</w:t>
            </w:r>
            <w:r w:rsidRPr="00195AC9">
              <w:rPr>
                <w:rStyle w:val="hps"/>
                <w:rFonts w:eastAsia="MS Mincho"/>
              </w:rPr>
              <w:t>н</w:t>
            </w:r>
            <w:r w:rsidRPr="00195AC9">
              <w:rPr>
                <w:rStyle w:val="hps"/>
                <w:rFonts w:eastAsia="MS Mincho"/>
              </w:rPr>
              <w:t>ных</w:t>
            </w:r>
            <w:r w:rsidRPr="00195AC9">
              <w:t xml:space="preserve">, </w:t>
            </w:r>
            <w:r w:rsidRPr="00195AC9">
              <w:rPr>
                <w:rStyle w:val="hps"/>
                <w:rFonts w:eastAsia="MS Mincho"/>
              </w:rPr>
              <w:t>в</w:t>
            </w:r>
            <w:r w:rsidRPr="00195AC9">
              <w:t xml:space="preserve"> </w:t>
            </w:r>
            <w:r w:rsidRPr="00195AC9">
              <w:rPr>
                <w:rStyle w:val="hps"/>
                <w:rFonts w:eastAsia="MS Mincho"/>
              </w:rPr>
              <w:t>той степени, в</w:t>
            </w:r>
            <w:r w:rsidRPr="00195AC9">
              <w:t xml:space="preserve"> </w:t>
            </w:r>
            <w:r w:rsidRPr="00195AC9">
              <w:rPr>
                <w:rStyle w:val="hps"/>
                <w:rFonts w:eastAsia="MS Mincho"/>
              </w:rPr>
              <w:t>которой</w:t>
            </w:r>
            <w:r w:rsidRPr="00195AC9">
              <w:t xml:space="preserve"> </w:t>
            </w:r>
            <w:r w:rsidRPr="00195AC9">
              <w:rPr>
                <w:rStyle w:val="hps"/>
                <w:rFonts w:eastAsia="MS Mincho"/>
              </w:rPr>
              <w:t>Австралия</w:t>
            </w:r>
            <w:r w:rsidRPr="00195AC9">
              <w:t xml:space="preserve"> </w:t>
            </w:r>
            <w:r w:rsidRPr="00195AC9">
              <w:rPr>
                <w:rStyle w:val="hps"/>
                <w:rFonts w:eastAsia="MS Mincho"/>
              </w:rPr>
              <w:t xml:space="preserve">переходит к </w:t>
            </w:r>
            <w:proofErr w:type="gramStart"/>
            <w:r w:rsidRPr="00195AC9">
              <w:rPr>
                <w:rStyle w:val="hps"/>
                <w:rFonts w:eastAsia="MS Mincho"/>
              </w:rPr>
              <w:t>экономике</w:t>
            </w:r>
            <w:proofErr w:type="gramEnd"/>
            <w:r w:rsidRPr="00195AC9">
              <w:t xml:space="preserve"> </w:t>
            </w:r>
            <w:r w:rsidRPr="00195AC9">
              <w:rPr>
                <w:rStyle w:val="hps"/>
                <w:rFonts w:eastAsia="MS Mincho"/>
              </w:rPr>
              <w:t>основанной на знан</w:t>
            </w:r>
            <w:r w:rsidRPr="00195AC9">
              <w:rPr>
                <w:rStyle w:val="hps"/>
                <w:rFonts w:eastAsia="MS Mincho"/>
              </w:rPr>
              <w:t>и</w:t>
            </w:r>
            <w:r w:rsidRPr="00195AC9">
              <w:rPr>
                <w:rStyle w:val="hps"/>
                <w:rFonts w:eastAsia="MS Mincho"/>
              </w:rPr>
              <w:t>ях</w:t>
            </w:r>
            <w:r w:rsidRPr="00195AC9">
              <w:t xml:space="preserve">. </w:t>
            </w:r>
          </w:p>
        </w:tc>
      </w:tr>
      <w:tr w:rsidR="00FA5266" w:rsidRPr="00195AC9" w:rsidTr="00FA5266">
        <w:trPr>
          <w:trHeight w:val="2311"/>
        </w:trPr>
        <w:tc>
          <w:tcPr>
            <w:tcW w:w="1822" w:type="dxa"/>
            <w:tcBorders>
              <w:bottom w:val="nil"/>
            </w:tcBorders>
            <w:shd w:val="clear" w:color="auto" w:fill="auto"/>
          </w:tcPr>
          <w:p w:rsidR="00FA5266" w:rsidRPr="00195AC9" w:rsidRDefault="00FA5266" w:rsidP="00070D8D">
            <w:pPr>
              <w:rPr>
                <w:rFonts w:eastAsia="Times-Roman"/>
                <w:lang w:val="en-US"/>
              </w:rPr>
            </w:pPr>
            <w:r>
              <w:rPr>
                <w:rStyle w:val="hps"/>
                <w:rFonts w:eastAsia="MS Mincho"/>
              </w:rPr>
              <w:t>Массачусе</w:t>
            </w:r>
            <w:r>
              <w:rPr>
                <w:rStyle w:val="hps"/>
                <w:rFonts w:eastAsia="MS Mincho"/>
              </w:rPr>
              <w:t>т</w:t>
            </w:r>
            <w:r>
              <w:rPr>
                <w:rStyle w:val="hps"/>
                <w:rFonts w:eastAsia="MS Mincho"/>
              </w:rPr>
              <w:t>ская</w:t>
            </w:r>
            <w:r w:rsidRPr="00195AC9">
              <w:rPr>
                <w:rStyle w:val="hps"/>
                <w:rFonts w:eastAsia="MS Mincho"/>
              </w:rPr>
              <w:t xml:space="preserve"> технол</w:t>
            </w:r>
            <w:r w:rsidRPr="00195AC9">
              <w:rPr>
                <w:rStyle w:val="hps"/>
                <w:rFonts w:eastAsia="MS Mincho"/>
              </w:rPr>
              <w:t>о</w:t>
            </w:r>
            <w:r w:rsidRPr="00195AC9">
              <w:rPr>
                <w:rStyle w:val="hps"/>
                <w:rFonts w:eastAsia="MS Mincho"/>
              </w:rPr>
              <w:t xml:space="preserve">гическая </w:t>
            </w:r>
            <w:r w:rsidRPr="00195AC9">
              <w:rPr>
                <w:rStyle w:val="shorttext"/>
                <w:rFonts w:eastAsia="MS Mincho"/>
              </w:rPr>
              <w:t xml:space="preserve"> </w:t>
            </w:r>
            <w:r w:rsidRPr="00195AC9">
              <w:rPr>
                <w:rStyle w:val="hps"/>
                <w:rFonts w:eastAsia="MS Mincho"/>
              </w:rPr>
              <w:t>ко</w:t>
            </w:r>
            <w:r w:rsidRPr="00195AC9">
              <w:rPr>
                <w:rStyle w:val="hps"/>
                <w:rFonts w:eastAsia="MS Mincho"/>
              </w:rPr>
              <w:t>о</w:t>
            </w:r>
            <w:r w:rsidRPr="00195AC9">
              <w:rPr>
                <w:rStyle w:val="hps"/>
                <w:rFonts w:eastAsia="MS Mincho"/>
              </w:rPr>
              <w:t>перация</w:t>
            </w:r>
            <w:r w:rsidRPr="00195AC9">
              <w:rPr>
                <w:lang w:val="en-US"/>
              </w:rPr>
              <w:t xml:space="preserve"> (1999)</w:t>
            </w:r>
          </w:p>
        </w:tc>
        <w:tc>
          <w:tcPr>
            <w:tcW w:w="2289" w:type="dxa"/>
            <w:tcBorders>
              <w:bottom w:val="nil"/>
            </w:tcBorders>
            <w:shd w:val="clear" w:color="auto" w:fill="auto"/>
          </w:tcPr>
          <w:p w:rsidR="00FA5266" w:rsidRPr="00195AC9" w:rsidRDefault="00FA5266" w:rsidP="00070D8D">
            <w:pPr>
              <w:rPr>
                <w:rFonts w:eastAsia="Times-Roman"/>
                <w:lang w:val="en-US"/>
              </w:rPr>
            </w:pPr>
            <w:r w:rsidRPr="00195AC9">
              <w:rPr>
                <w:lang w:val="en-US"/>
              </w:rPr>
              <w:t>Index of the Massachusetts Inn</w:t>
            </w:r>
            <w:r w:rsidRPr="00195AC9">
              <w:rPr>
                <w:lang w:val="en-US"/>
              </w:rPr>
              <w:t>o</w:t>
            </w:r>
            <w:r w:rsidRPr="00195AC9">
              <w:rPr>
                <w:lang w:val="en-US"/>
              </w:rPr>
              <w:t>vation Economy</w:t>
            </w:r>
          </w:p>
        </w:tc>
        <w:tc>
          <w:tcPr>
            <w:tcW w:w="5523" w:type="dxa"/>
            <w:tcBorders>
              <w:bottom w:val="nil"/>
            </w:tcBorders>
          </w:tcPr>
          <w:p w:rsidR="00FA5266" w:rsidRPr="00195AC9" w:rsidRDefault="00FA5266" w:rsidP="005A21F9">
            <w:pPr>
              <w:jc w:val="both"/>
            </w:pPr>
            <w:r w:rsidRPr="00195AC9">
              <w:rPr>
                <w:rStyle w:val="hps"/>
                <w:rFonts w:eastAsia="MS Mincho"/>
              </w:rPr>
              <w:t>Индекс</w:t>
            </w:r>
            <w:r w:rsidRPr="00195AC9">
              <w:t xml:space="preserve"> </w:t>
            </w:r>
            <w:r w:rsidRPr="00195AC9">
              <w:rPr>
                <w:rStyle w:val="hps"/>
                <w:rFonts w:eastAsia="MS Mincho"/>
              </w:rPr>
              <w:t>позволяет</w:t>
            </w:r>
            <w:r w:rsidRPr="00195AC9">
              <w:t xml:space="preserve"> </w:t>
            </w:r>
            <w:r w:rsidRPr="00195AC9">
              <w:rPr>
                <w:rStyle w:val="hps"/>
                <w:rFonts w:eastAsia="MS Mincho"/>
              </w:rPr>
              <w:t>анализировать устойчивый</w:t>
            </w:r>
            <w:r w:rsidRPr="00195AC9">
              <w:t xml:space="preserve"> </w:t>
            </w:r>
            <w:r w:rsidRPr="00195AC9">
              <w:rPr>
                <w:rStyle w:val="hps"/>
                <w:rFonts w:eastAsia="MS Mincho"/>
              </w:rPr>
              <w:t>рост</w:t>
            </w:r>
            <w:r w:rsidRPr="00195AC9">
              <w:t xml:space="preserve"> </w:t>
            </w:r>
            <w:r w:rsidRPr="00195AC9">
              <w:rPr>
                <w:rStyle w:val="hps"/>
                <w:rFonts w:eastAsia="MS Mincho"/>
              </w:rPr>
              <w:t>инновационной экономики государства</w:t>
            </w:r>
            <w:r w:rsidRPr="00195AC9">
              <w:t xml:space="preserve">, а </w:t>
            </w:r>
            <w:r w:rsidRPr="00195AC9">
              <w:rPr>
                <w:rStyle w:val="hps"/>
                <w:rFonts w:eastAsia="MS Mincho"/>
              </w:rPr>
              <w:t>также ра</w:t>
            </w:r>
            <w:r w:rsidRPr="00195AC9">
              <w:rPr>
                <w:rStyle w:val="hps"/>
                <w:rFonts w:eastAsia="MS Mincho"/>
              </w:rPr>
              <w:t>с</w:t>
            </w:r>
            <w:r w:rsidRPr="00195AC9">
              <w:rPr>
                <w:rStyle w:val="hps"/>
                <w:rFonts w:eastAsia="MS Mincho"/>
              </w:rPr>
              <w:t>сматривает</w:t>
            </w:r>
            <w:r>
              <w:rPr>
                <w:rStyle w:val="hps"/>
                <w:rFonts w:eastAsia="MS Mincho"/>
              </w:rPr>
              <w:t xml:space="preserve"> ее </w:t>
            </w:r>
            <w:r w:rsidRPr="00195AC9">
              <w:t xml:space="preserve"> </w:t>
            </w:r>
            <w:r w:rsidRPr="00195AC9">
              <w:rPr>
                <w:rStyle w:val="hps"/>
                <w:rFonts w:eastAsia="MS Mincho"/>
              </w:rPr>
              <w:t>сильные стороны.</w:t>
            </w:r>
            <w:r w:rsidRPr="00195AC9">
              <w:t xml:space="preserve"> </w:t>
            </w:r>
            <w:r w:rsidRPr="00195AC9">
              <w:rPr>
                <w:rStyle w:val="hps"/>
                <w:rFonts w:eastAsia="MS Mincho"/>
              </w:rPr>
              <w:t>Кроме того,</w:t>
            </w:r>
            <w:r w:rsidRPr="00195AC9">
              <w:t xml:space="preserve"> </w:t>
            </w:r>
            <w:r w:rsidRPr="00195AC9">
              <w:rPr>
                <w:rStyle w:val="hps"/>
                <w:rFonts w:eastAsia="MS Mincho"/>
              </w:rPr>
              <w:t>индекс</w:t>
            </w:r>
            <w:r w:rsidRPr="00195AC9">
              <w:t xml:space="preserve"> </w:t>
            </w:r>
            <w:r w:rsidRPr="00195AC9">
              <w:rPr>
                <w:rStyle w:val="hps"/>
                <w:rFonts w:eastAsia="MS Mincho"/>
              </w:rPr>
              <w:t>фокусируется</w:t>
            </w:r>
            <w:r w:rsidRPr="00195AC9">
              <w:t xml:space="preserve"> </w:t>
            </w:r>
            <w:r w:rsidRPr="00195AC9">
              <w:rPr>
                <w:rStyle w:val="hps"/>
                <w:rFonts w:eastAsia="MS Mincho"/>
              </w:rPr>
              <w:t>на областях, которые</w:t>
            </w:r>
            <w:r w:rsidRPr="00195AC9">
              <w:t xml:space="preserve"> </w:t>
            </w:r>
            <w:r w:rsidRPr="00195AC9">
              <w:rPr>
                <w:rStyle w:val="hps"/>
                <w:rFonts w:eastAsia="MS Mincho"/>
              </w:rPr>
              <w:t>должны быть рассмо</w:t>
            </w:r>
            <w:r w:rsidRPr="00195AC9">
              <w:rPr>
                <w:rStyle w:val="hps"/>
                <w:rFonts w:eastAsia="MS Mincho"/>
              </w:rPr>
              <w:t>т</w:t>
            </w:r>
            <w:r w:rsidRPr="00195AC9">
              <w:rPr>
                <w:rStyle w:val="hps"/>
                <w:rFonts w:eastAsia="MS Mincho"/>
              </w:rPr>
              <w:t>рены</w:t>
            </w:r>
            <w:r w:rsidRPr="00195AC9">
              <w:t xml:space="preserve"> </w:t>
            </w:r>
            <w:r w:rsidRPr="00195AC9">
              <w:rPr>
                <w:rStyle w:val="hps"/>
                <w:rFonts w:eastAsia="MS Mincho"/>
              </w:rPr>
              <w:t>для того, чтобы</w:t>
            </w:r>
            <w:r w:rsidRPr="00195AC9">
              <w:t xml:space="preserve"> </w:t>
            </w:r>
            <w:r w:rsidRPr="00195AC9">
              <w:rPr>
                <w:rStyle w:val="hps"/>
                <w:rFonts w:eastAsia="MS Mincho"/>
              </w:rPr>
              <w:t>США</w:t>
            </w:r>
            <w:r w:rsidRPr="00195AC9">
              <w:t xml:space="preserve"> </w:t>
            </w:r>
            <w:r w:rsidRPr="00195AC9">
              <w:rPr>
                <w:rStyle w:val="hps"/>
                <w:rFonts w:eastAsia="MS Mincho"/>
              </w:rPr>
              <w:t>оставался лидером в области инноваций и</w:t>
            </w:r>
            <w:r w:rsidRPr="00195AC9">
              <w:t xml:space="preserve"> </w:t>
            </w:r>
            <w:r w:rsidRPr="00195AC9">
              <w:rPr>
                <w:rStyle w:val="hps"/>
                <w:rFonts w:eastAsia="MS Mincho"/>
              </w:rPr>
              <w:t>создания</w:t>
            </w:r>
            <w:r w:rsidRPr="00195AC9">
              <w:t xml:space="preserve"> </w:t>
            </w:r>
            <w:r w:rsidRPr="00195AC9">
              <w:rPr>
                <w:rStyle w:val="hps"/>
                <w:rFonts w:eastAsia="MS Mincho"/>
              </w:rPr>
              <w:t xml:space="preserve">экономического роста </w:t>
            </w:r>
            <w:r w:rsidRPr="00195AC9">
              <w:t xml:space="preserve">для </w:t>
            </w:r>
            <w:r w:rsidRPr="00195AC9">
              <w:rPr>
                <w:rStyle w:val="hps"/>
                <w:rFonts w:eastAsia="MS Mincho"/>
              </w:rPr>
              <w:t>поддержания высокого</w:t>
            </w:r>
            <w:r w:rsidRPr="00195AC9">
              <w:t xml:space="preserve"> </w:t>
            </w:r>
            <w:r w:rsidRPr="00195AC9">
              <w:rPr>
                <w:rStyle w:val="hps"/>
                <w:rFonts w:eastAsia="MS Mincho"/>
              </w:rPr>
              <w:t>качества жизни</w:t>
            </w:r>
            <w:r w:rsidRPr="00195AC9">
              <w:t>.</w:t>
            </w:r>
          </w:p>
        </w:tc>
      </w:tr>
      <w:tr w:rsidR="00FA5266" w:rsidRPr="00195AC9" w:rsidTr="00FA5266">
        <w:trPr>
          <w:trHeight w:val="1238"/>
        </w:trPr>
        <w:tc>
          <w:tcPr>
            <w:tcW w:w="1822" w:type="dxa"/>
            <w:shd w:val="clear" w:color="auto" w:fill="auto"/>
          </w:tcPr>
          <w:p w:rsidR="00FA5266" w:rsidRPr="00195AC9" w:rsidRDefault="00FA5266" w:rsidP="00070D8D">
            <w:pPr>
              <w:rPr>
                <w:lang w:val="en-US"/>
              </w:rPr>
            </w:pPr>
            <w:r w:rsidRPr="00195AC9">
              <w:rPr>
                <w:rStyle w:val="hps"/>
                <w:rFonts w:eastAsia="MS Mincho"/>
              </w:rPr>
              <w:t>Экономич</w:t>
            </w:r>
            <w:r w:rsidRPr="00195AC9">
              <w:rPr>
                <w:rStyle w:val="hps"/>
                <w:rFonts w:eastAsia="MS Mincho"/>
              </w:rPr>
              <w:t>е</w:t>
            </w:r>
            <w:r w:rsidRPr="00195AC9">
              <w:rPr>
                <w:rStyle w:val="hps"/>
                <w:rFonts w:eastAsia="MS Mincho"/>
              </w:rPr>
              <w:t>ский комитет</w:t>
            </w:r>
            <w:r w:rsidRPr="00195AC9">
              <w:rPr>
                <w:rStyle w:val="shorttext"/>
                <w:rFonts w:eastAsia="MS Mincho"/>
              </w:rPr>
              <w:t xml:space="preserve"> </w:t>
            </w:r>
            <w:r w:rsidRPr="00195AC9">
              <w:rPr>
                <w:rStyle w:val="hps"/>
                <w:rFonts w:eastAsia="MS Mincho"/>
              </w:rPr>
              <w:t>АТЭС</w:t>
            </w:r>
            <w:r w:rsidRPr="00195AC9">
              <w:rPr>
                <w:lang w:val="en-US"/>
              </w:rPr>
              <w:t xml:space="preserve"> (2000)</w:t>
            </w:r>
          </w:p>
        </w:tc>
        <w:tc>
          <w:tcPr>
            <w:tcW w:w="2289" w:type="dxa"/>
            <w:shd w:val="clear" w:color="auto" w:fill="auto"/>
          </w:tcPr>
          <w:p w:rsidR="00FA5266" w:rsidRPr="00195AC9" w:rsidRDefault="00FA5266" w:rsidP="00070D8D">
            <w:pPr>
              <w:rPr>
                <w:lang w:val="en-US"/>
              </w:rPr>
            </w:pPr>
            <w:r w:rsidRPr="00195AC9">
              <w:rPr>
                <w:lang w:val="en-US"/>
              </w:rPr>
              <w:t>Towards Knowledge-based Economies in APEC</w:t>
            </w:r>
          </w:p>
        </w:tc>
        <w:tc>
          <w:tcPr>
            <w:tcW w:w="5523" w:type="dxa"/>
          </w:tcPr>
          <w:p w:rsidR="00FA5266" w:rsidRPr="00195AC9" w:rsidRDefault="00FA5266" w:rsidP="005A21F9">
            <w:pPr>
              <w:jc w:val="both"/>
            </w:pPr>
            <w:r w:rsidRPr="00195AC9">
              <w:rPr>
                <w:rStyle w:val="hps"/>
                <w:rFonts w:eastAsia="MS Mincho"/>
              </w:rPr>
              <w:t>Выделяются четыре</w:t>
            </w:r>
            <w:r w:rsidRPr="00195AC9">
              <w:t xml:space="preserve"> </w:t>
            </w:r>
            <w:r w:rsidRPr="00195AC9">
              <w:rPr>
                <w:rStyle w:val="hps"/>
                <w:rFonts w:eastAsia="MS Mincho"/>
              </w:rPr>
              <w:t>основных</w:t>
            </w:r>
            <w:r w:rsidRPr="00195AC9">
              <w:t xml:space="preserve"> </w:t>
            </w:r>
            <w:r w:rsidRPr="00195AC9">
              <w:rPr>
                <w:rStyle w:val="hps"/>
                <w:rFonts w:eastAsia="MS Mincho"/>
              </w:rPr>
              <w:t>аспекта:</w:t>
            </w:r>
            <w:r w:rsidRPr="00195AC9">
              <w:t xml:space="preserve"> </w:t>
            </w:r>
            <w:r w:rsidRPr="00195AC9">
              <w:rPr>
                <w:rStyle w:val="hps"/>
                <w:rFonts w:eastAsia="MS Mincho"/>
              </w:rPr>
              <w:t>приобрет</w:t>
            </w:r>
            <w:r w:rsidRPr="00195AC9">
              <w:rPr>
                <w:rStyle w:val="hps"/>
                <w:rFonts w:eastAsia="MS Mincho"/>
              </w:rPr>
              <w:t>е</w:t>
            </w:r>
            <w:r w:rsidRPr="00195AC9">
              <w:rPr>
                <w:rStyle w:val="hps"/>
                <w:rFonts w:eastAsia="MS Mincho"/>
              </w:rPr>
              <w:t>ние знаний</w:t>
            </w:r>
            <w:r w:rsidRPr="00195AC9">
              <w:t xml:space="preserve">, производство, </w:t>
            </w:r>
            <w:r w:rsidRPr="00195AC9">
              <w:rPr>
                <w:rStyle w:val="hps"/>
                <w:rFonts w:eastAsia="MS Mincho"/>
              </w:rPr>
              <w:t>распределение и использов</w:t>
            </w:r>
            <w:r w:rsidRPr="00195AC9">
              <w:rPr>
                <w:rStyle w:val="hps"/>
                <w:rFonts w:eastAsia="MS Mincho"/>
              </w:rPr>
              <w:t>а</w:t>
            </w:r>
            <w:r w:rsidRPr="00195AC9">
              <w:rPr>
                <w:rStyle w:val="hps"/>
                <w:rFonts w:eastAsia="MS Mincho"/>
              </w:rPr>
              <w:t>ние</w:t>
            </w:r>
            <w:r w:rsidRPr="00195AC9">
              <w:t xml:space="preserve">, а также использование </w:t>
            </w:r>
            <w:r w:rsidRPr="00195AC9">
              <w:rPr>
                <w:rStyle w:val="hps"/>
                <w:rFonts w:eastAsia="MS Mincho"/>
              </w:rPr>
              <w:t>множество структурных</w:t>
            </w:r>
            <w:r w:rsidRPr="00195AC9">
              <w:t xml:space="preserve"> </w:t>
            </w:r>
            <w:r w:rsidRPr="00195AC9">
              <w:rPr>
                <w:rStyle w:val="hps"/>
                <w:rFonts w:eastAsia="MS Mincho"/>
              </w:rPr>
              <w:t>и качественных</w:t>
            </w:r>
            <w:r w:rsidRPr="00195AC9">
              <w:t xml:space="preserve"> </w:t>
            </w:r>
            <w:r w:rsidRPr="00195AC9">
              <w:rPr>
                <w:rStyle w:val="hps"/>
                <w:rFonts w:eastAsia="MS Mincho"/>
              </w:rPr>
              <w:t>пок</w:t>
            </w:r>
            <w:r w:rsidRPr="00195AC9">
              <w:rPr>
                <w:rStyle w:val="hps"/>
                <w:rFonts w:eastAsia="MS Mincho"/>
              </w:rPr>
              <w:t>а</w:t>
            </w:r>
            <w:r w:rsidRPr="00195AC9">
              <w:rPr>
                <w:rStyle w:val="hps"/>
                <w:rFonts w:eastAsia="MS Mincho"/>
              </w:rPr>
              <w:t>зателей их анализ</w:t>
            </w:r>
            <w:r w:rsidRPr="00195AC9">
              <w:t>.</w:t>
            </w:r>
          </w:p>
        </w:tc>
      </w:tr>
      <w:tr w:rsidR="00FA5266" w:rsidRPr="00195AC9" w:rsidTr="00FA5266">
        <w:trPr>
          <w:trHeight w:val="1238"/>
        </w:trPr>
        <w:tc>
          <w:tcPr>
            <w:tcW w:w="1822" w:type="dxa"/>
            <w:tcBorders>
              <w:top w:val="single" w:sz="4" w:space="0" w:color="auto"/>
              <w:left w:val="single" w:sz="4" w:space="0" w:color="auto"/>
              <w:bottom w:val="single" w:sz="4" w:space="0" w:color="auto"/>
              <w:right w:val="single" w:sz="4" w:space="0" w:color="auto"/>
            </w:tcBorders>
            <w:shd w:val="clear" w:color="auto" w:fill="auto"/>
          </w:tcPr>
          <w:p w:rsidR="00FA5266" w:rsidRPr="00FA5266" w:rsidRDefault="00FA5266" w:rsidP="00070D8D">
            <w:pPr>
              <w:rPr>
                <w:rFonts w:eastAsia="MS Mincho"/>
              </w:rPr>
            </w:pPr>
            <w:proofErr w:type="spellStart"/>
            <w:r w:rsidRPr="00FA5266">
              <w:rPr>
                <w:rFonts w:eastAsia="MS Mincho"/>
              </w:rPr>
              <w:t>Евростат</w:t>
            </w:r>
            <w:proofErr w:type="spellEnd"/>
            <w:r w:rsidRPr="00FA5266">
              <w:rPr>
                <w:rFonts w:eastAsia="MS Mincho"/>
              </w:rPr>
              <w:t xml:space="preserve"> (2000)</w:t>
            </w:r>
          </w:p>
        </w:tc>
        <w:tc>
          <w:tcPr>
            <w:tcW w:w="2289" w:type="dxa"/>
            <w:tcBorders>
              <w:top w:val="single" w:sz="4" w:space="0" w:color="auto"/>
              <w:left w:val="single" w:sz="4" w:space="0" w:color="auto"/>
              <w:bottom w:val="single" w:sz="4" w:space="0" w:color="auto"/>
              <w:right w:val="single" w:sz="4" w:space="0" w:color="auto"/>
            </w:tcBorders>
            <w:shd w:val="clear" w:color="auto" w:fill="auto"/>
          </w:tcPr>
          <w:p w:rsidR="00FA5266" w:rsidRPr="00FA5266" w:rsidRDefault="00FA5266" w:rsidP="00070D8D">
            <w:pPr>
              <w:rPr>
                <w:lang w:val="en-US"/>
              </w:rPr>
            </w:pPr>
            <w:r w:rsidRPr="00FA5266">
              <w:rPr>
                <w:lang w:val="en-US"/>
              </w:rPr>
              <w:t>Towards a European Research Area: Science, Technology and Innovation: Key Fi</w:t>
            </w:r>
            <w:r w:rsidRPr="00FA5266">
              <w:rPr>
                <w:lang w:val="en-US"/>
              </w:rPr>
              <w:t>g</w:t>
            </w:r>
            <w:r w:rsidRPr="00FA5266">
              <w:rPr>
                <w:lang w:val="en-US"/>
              </w:rPr>
              <w:t>ures 2000</w:t>
            </w:r>
          </w:p>
        </w:tc>
        <w:tc>
          <w:tcPr>
            <w:tcW w:w="5523" w:type="dxa"/>
            <w:tcBorders>
              <w:top w:val="single" w:sz="4" w:space="0" w:color="auto"/>
              <w:left w:val="single" w:sz="4" w:space="0" w:color="auto"/>
              <w:bottom w:val="single" w:sz="4" w:space="0" w:color="auto"/>
              <w:right w:val="single" w:sz="4" w:space="0" w:color="auto"/>
            </w:tcBorders>
          </w:tcPr>
          <w:p w:rsidR="00FA5266" w:rsidRPr="00D853FF" w:rsidRDefault="00FA5266" w:rsidP="005A21F9">
            <w:pPr>
              <w:jc w:val="both"/>
              <w:rPr>
                <w:rFonts w:eastAsia="MS Mincho"/>
              </w:rPr>
            </w:pPr>
            <w:r w:rsidRPr="00D853FF">
              <w:rPr>
                <w:rFonts w:eastAsia="MS Mincho"/>
              </w:rPr>
              <w:t>Основной вопрос исследов</w:t>
            </w:r>
            <w:r w:rsidRPr="00D853FF">
              <w:rPr>
                <w:rFonts w:eastAsia="MS Mincho"/>
              </w:rPr>
              <w:t>а</w:t>
            </w:r>
            <w:r w:rsidRPr="00D853FF">
              <w:rPr>
                <w:rFonts w:eastAsia="MS Mincho"/>
              </w:rPr>
              <w:t>ния заключается в том, что  необходимо создавать благ</w:t>
            </w:r>
            <w:r w:rsidRPr="00D853FF">
              <w:rPr>
                <w:rFonts w:eastAsia="MS Mincho"/>
              </w:rPr>
              <w:t>о</w:t>
            </w:r>
            <w:r w:rsidRPr="00D853FF">
              <w:rPr>
                <w:rFonts w:eastAsia="MS Mincho"/>
              </w:rPr>
              <w:t xml:space="preserve">приятные условия для ЕС, так показатели </w:t>
            </w:r>
            <w:r w:rsidRPr="00195AC9">
              <w:rPr>
                <w:rStyle w:val="hps"/>
                <w:rFonts w:eastAsia="MS Mincho"/>
              </w:rPr>
              <w:t>науки</w:t>
            </w:r>
            <w:r w:rsidRPr="00D853FF">
              <w:rPr>
                <w:rFonts w:eastAsia="MS Mincho"/>
              </w:rPr>
              <w:t xml:space="preserve"> </w:t>
            </w:r>
            <w:r w:rsidRPr="00195AC9">
              <w:rPr>
                <w:rStyle w:val="hps"/>
                <w:rFonts w:eastAsia="MS Mincho"/>
              </w:rPr>
              <w:t>к технологии</w:t>
            </w:r>
            <w:r w:rsidRPr="00D853FF">
              <w:rPr>
                <w:rFonts w:eastAsia="MS Mincho"/>
              </w:rPr>
              <w:t xml:space="preserve"> </w:t>
            </w:r>
            <w:r w:rsidRPr="00195AC9">
              <w:rPr>
                <w:rStyle w:val="hps"/>
                <w:rFonts w:eastAsia="MS Mincho"/>
              </w:rPr>
              <w:t>в</w:t>
            </w:r>
            <w:r w:rsidRPr="00D853FF">
              <w:rPr>
                <w:rFonts w:eastAsia="MS Mincho"/>
              </w:rPr>
              <w:t xml:space="preserve"> </w:t>
            </w:r>
            <w:r w:rsidRPr="00195AC9">
              <w:rPr>
                <w:rStyle w:val="hps"/>
                <w:rFonts w:eastAsia="MS Mincho"/>
              </w:rPr>
              <w:t>ЕС слабее</w:t>
            </w:r>
            <w:r>
              <w:rPr>
                <w:rStyle w:val="hps"/>
                <w:rFonts w:eastAsia="MS Mincho"/>
              </w:rPr>
              <w:t>, чем в США</w:t>
            </w:r>
            <w:r w:rsidRPr="00D853FF">
              <w:rPr>
                <w:rFonts w:eastAsia="MS Mincho"/>
              </w:rPr>
              <w:t xml:space="preserve">     </w:t>
            </w:r>
          </w:p>
        </w:tc>
      </w:tr>
      <w:tr w:rsidR="00FA5266" w:rsidRPr="00195AC9" w:rsidTr="00FA5266">
        <w:trPr>
          <w:trHeight w:val="1238"/>
        </w:trPr>
        <w:tc>
          <w:tcPr>
            <w:tcW w:w="1822" w:type="dxa"/>
            <w:tcBorders>
              <w:top w:val="single" w:sz="4" w:space="0" w:color="auto"/>
              <w:left w:val="single" w:sz="4" w:space="0" w:color="auto"/>
              <w:bottom w:val="single" w:sz="4" w:space="0" w:color="auto"/>
              <w:right w:val="single" w:sz="4" w:space="0" w:color="auto"/>
            </w:tcBorders>
            <w:shd w:val="clear" w:color="auto" w:fill="auto"/>
          </w:tcPr>
          <w:p w:rsidR="00FA5266" w:rsidRPr="00FA5266" w:rsidRDefault="00FA5266" w:rsidP="00070D8D">
            <w:pPr>
              <w:rPr>
                <w:rFonts w:eastAsia="MS Mincho"/>
              </w:rPr>
            </w:pPr>
            <w:r w:rsidRPr="00FA5266">
              <w:rPr>
                <w:rStyle w:val="hps"/>
                <w:rFonts w:eastAsia="MS Mincho"/>
              </w:rPr>
              <w:t>Европейская комиссия</w:t>
            </w:r>
            <w:r w:rsidRPr="00FA5266">
              <w:rPr>
                <w:rFonts w:eastAsia="MS Mincho"/>
              </w:rPr>
              <w:t xml:space="preserve"> (2000)</w:t>
            </w:r>
          </w:p>
        </w:tc>
        <w:tc>
          <w:tcPr>
            <w:tcW w:w="2289" w:type="dxa"/>
            <w:tcBorders>
              <w:top w:val="single" w:sz="4" w:space="0" w:color="auto"/>
              <w:left w:val="single" w:sz="4" w:space="0" w:color="auto"/>
              <w:bottom w:val="single" w:sz="4" w:space="0" w:color="auto"/>
              <w:right w:val="single" w:sz="4" w:space="0" w:color="auto"/>
            </w:tcBorders>
            <w:shd w:val="clear" w:color="auto" w:fill="auto"/>
          </w:tcPr>
          <w:p w:rsidR="00FA5266" w:rsidRPr="00FA5266" w:rsidRDefault="00FA5266" w:rsidP="00070D8D">
            <w:pPr>
              <w:rPr>
                <w:lang w:val="en-US"/>
              </w:rPr>
            </w:pPr>
            <w:r w:rsidRPr="00FA5266">
              <w:rPr>
                <w:lang w:val="en-US"/>
              </w:rPr>
              <w:t>European Innovation Scoreboard</w:t>
            </w:r>
          </w:p>
        </w:tc>
        <w:tc>
          <w:tcPr>
            <w:tcW w:w="5523" w:type="dxa"/>
            <w:tcBorders>
              <w:top w:val="single" w:sz="4" w:space="0" w:color="auto"/>
              <w:left w:val="single" w:sz="4" w:space="0" w:color="auto"/>
              <w:bottom w:val="single" w:sz="4" w:space="0" w:color="auto"/>
              <w:right w:val="single" w:sz="4" w:space="0" w:color="auto"/>
            </w:tcBorders>
          </w:tcPr>
          <w:p w:rsidR="00FA5266" w:rsidRPr="00D853FF" w:rsidRDefault="00FA5266" w:rsidP="005A21F9">
            <w:pPr>
              <w:jc w:val="both"/>
              <w:rPr>
                <w:rFonts w:eastAsia="MS Mincho"/>
              </w:rPr>
            </w:pPr>
            <w:r w:rsidRPr="00D853FF">
              <w:rPr>
                <w:rStyle w:val="hps"/>
                <w:rFonts w:eastAsia="MS Mincho"/>
              </w:rPr>
              <w:t>EIS</w:t>
            </w:r>
            <w:r w:rsidRPr="00D853FF">
              <w:rPr>
                <w:rFonts w:eastAsia="MS Mincho"/>
              </w:rPr>
              <w:t xml:space="preserve"> </w:t>
            </w:r>
            <w:r w:rsidRPr="00D853FF">
              <w:rPr>
                <w:rStyle w:val="hps"/>
                <w:rFonts w:eastAsia="MS Mincho"/>
              </w:rPr>
              <w:t>обеспечивает</w:t>
            </w:r>
            <w:r w:rsidRPr="00D853FF">
              <w:rPr>
                <w:rFonts w:eastAsia="MS Mincho"/>
              </w:rPr>
              <w:t xml:space="preserve"> </w:t>
            </w:r>
            <w:r w:rsidRPr="00D853FF">
              <w:rPr>
                <w:rStyle w:val="hps"/>
                <w:rFonts w:eastAsia="MS Mincho"/>
              </w:rPr>
              <w:t>ежегодную оценку</w:t>
            </w:r>
            <w:r w:rsidRPr="00D853FF">
              <w:rPr>
                <w:rFonts w:eastAsia="MS Mincho"/>
              </w:rPr>
              <w:t xml:space="preserve"> </w:t>
            </w:r>
            <w:r w:rsidRPr="00D853FF">
              <w:rPr>
                <w:rStyle w:val="hps"/>
                <w:rFonts w:eastAsia="MS Mincho"/>
              </w:rPr>
              <w:t>инновацио</w:t>
            </w:r>
            <w:r w:rsidRPr="00D853FF">
              <w:rPr>
                <w:rStyle w:val="hps"/>
                <w:rFonts w:eastAsia="MS Mincho"/>
              </w:rPr>
              <w:t>н</w:t>
            </w:r>
            <w:r w:rsidRPr="00D853FF">
              <w:rPr>
                <w:rStyle w:val="hps"/>
                <w:rFonts w:eastAsia="MS Mincho"/>
              </w:rPr>
              <w:t>ной деятельности</w:t>
            </w:r>
            <w:r w:rsidRPr="00D853FF">
              <w:rPr>
                <w:rFonts w:eastAsia="MS Mincho"/>
              </w:rPr>
              <w:t xml:space="preserve"> </w:t>
            </w:r>
            <w:r w:rsidRPr="00D853FF">
              <w:rPr>
                <w:rStyle w:val="hps"/>
                <w:rFonts w:eastAsia="MS Mincho"/>
              </w:rPr>
              <w:t>ЕС</w:t>
            </w:r>
            <w:r w:rsidRPr="00D853FF">
              <w:rPr>
                <w:rFonts w:eastAsia="MS Mincho"/>
              </w:rPr>
              <w:t xml:space="preserve"> </w:t>
            </w:r>
            <w:r w:rsidRPr="00D853FF">
              <w:rPr>
                <w:rStyle w:val="hps"/>
                <w:rFonts w:eastAsia="MS Mincho"/>
              </w:rPr>
              <w:t>и</w:t>
            </w:r>
            <w:r w:rsidRPr="00D853FF">
              <w:rPr>
                <w:rFonts w:eastAsia="MS Mincho"/>
              </w:rPr>
              <w:t xml:space="preserve"> </w:t>
            </w:r>
            <w:r w:rsidRPr="00D853FF">
              <w:rPr>
                <w:rStyle w:val="hps"/>
                <w:rFonts w:eastAsia="MS Mincho"/>
              </w:rPr>
              <w:t>других ведущих</w:t>
            </w:r>
            <w:r w:rsidRPr="00D853FF">
              <w:rPr>
                <w:rFonts w:eastAsia="MS Mincho"/>
              </w:rPr>
              <w:t xml:space="preserve"> </w:t>
            </w:r>
            <w:r w:rsidRPr="00D853FF">
              <w:rPr>
                <w:rStyle w:val="hps"/>
                <w:rFonts w:eastAsia="MS Mincho"/>
              </w:rPr>
              <w:t>инновационных</w:t>
            </w:r>
            <w:r w:rsidRPr="00D853FF">
              <w:rPr>
                <w:rFonts w:eastAsia="MS Mincho"/>
              </w:rPr>
              <w:t xml:space="preserve"> </w:t>
            </w:r>
            <w:r w:rsidRPr="00D853FF">
              <w:rPr>
                <w:rStyle w:val="hps"/>
                <w:rFonts w:eastAsia="MS Mincho"/>
              </w:rPr>
              <w:t>стран</w:t>
            </w:r>
            <w:r w:rsidRPr="00D853FF">
              <w:rPr>
                <w:rFonts w:eastAsia="MS Mincho"/>
              </w:rPr>
              <w:t xml:space="preserve">. </w:t>
            </w:r>
            <w:r w:rsidRPr="00D853FF">
              <w:rPr>
                <w:rStyle w:val="hps"/>
                <w:rFonts w:eastAsia="MS Mincho"/>
              </w:rPr>
              <w:t>Оценка основана</w:t>
            </w:r>
            <w:r w:rsidRPr="00D853FF">
              <w:rPr>
                <w:rFonts w:eastAsia="MS Mincho"/>
              </w:rPr>
              <w:t xml:space="preserve"> </w:t>
            </w:r>
            <w:r w:rsidRPr="00D853FF">
              <w:rPr>
                <w:rStyle w:val="hps"/>
                <w:rFonts w:eastAsia="MS Mincho"/>
              </w:rPr>
              <w:t>на широком</w:t>
            </w:r>
            <w:r w:rsidRPr="00D853FF">
              <w:rPr>
                <w:rFonts w:eastAsia="MS Mincho"/>
              </w:rPr>
              <w:t xml:space="preserve"> </w:t>
            </w:r>
            <w:r w:rsidRPr="00D853FF">
              <w:rPr>
                <w:rStyle w:val="hps"/>
                <w:rFonts w:eastAsia="MS Mincho"/>
              </w:rPr>
              <w:t>диапазоне</w:t>
            </w:r>
            <w:r w:rsidRPr="00D853FF">
              <w:rPr>
                <w:rFonts w:eastAsia="MS Mincho"/>
              </w:rPr>
              <w:t xml:space="preserve"> </w:t>
            </w:r>
            <w:r w:rsidRPr="00D853FF">
              <w:rPr>
                <w:rStyle w:val="hps"/>
                <w:rFonts w:eastAsia="MS Mincho"/>
              </w:rPr>
              <w:t>показ</w:t>
            </w:r>
            <w:r w:rsidRPr="00D853FF">
              <w:rPr>
                <w:rStyle w:val="hps"/>
                <w:rFonts w:eastAsia="MS Mincho"/>
              </w:rPr>
              <w:t>а</w:t>
            </w:r>
            <w:r w:rsidRPr="00D853FF">
              <w:rPr>
                <w:rStyle w:val="hps"/>
                <w:rFonts w:eastAsia="MS Mincho"/>
              </w:rPr>
              <w:t>телей, охватывающих</w:t>
            </w:r>
            <w:r w:rsidRPr="00D853FF">
              <w:rPr>
                <w:rFonts w:eastAsia="MS Mincho"/>
              </w:rPr>
              <w:t xml:space="preserve"> </w:t>
            </w:r>
            <w:r w:rsidRPr="00D853FF">
              <w:rPr>
                <w:rStyle w:val="hps"/>
                <w:rFonts w:eastAsia="MS Mincho"/>
              </w:rPr>
              <w:t>структурные условия</w:t>
            </w:r>
            <w:r w:rsidRPr="00D853FF">
              <w:rPr>
                <w:rFonts w:eastAsia="MS Mincho"/>
              </w:rPr>
              <w:t xml:space="preserve">, создание </w:t>
            </w:r>
            <w:r w:rsidRPr="00D853FF">
              <w:rPr>
                <w:rStyle w:val="hps"/>
                <w:rFonts w:eastAsia="MS Mincho"/>
              </w:rPr>
              <w:t>знаний</w:t>
            </w:r>
            <w:r w:rsidRPr="00D853FF">
              <w:rPr>
                <w:rFonts w:eastAsia="MS Mincho"/>
              </w:rPr>
              <w:t xml:space="preserve">, </w:t>
            </w:r>
            <w:r w:rsidRPr="00D853FF">
              <w:rPr>
                <w:rStyle w:val="hps"/>
                <w:rFonts w:eastAsia="MS Mincho"/>
              </w:rPr>
              <w:t>новаторские усилия</w:t>
            </w:r>
            <w:r w:rsidRPr="00D853FF">
              <w:rPr>
                <w:rFonts w:eastAsia="MS Mincho"/>
              </w:rPr>
              <w:t xml:space="preserve"> </w:t>
            </w:r>
            <w:r w:rsidRPr="00D853FF">
              <w:rPr>
                <w:rStyle w:val="hps"/>
                <w:rFonts w:eastAsia="MS Mincho"/>
              </w:rPr>
              <w:t>для создания новых</w:t>
            </w:r>
            <w:r w:rsidRPr="00D853FF">
              <w:rPr>
                <w:rFonts w:eastAsia="MS Mincho"/>
              </w:rPr>
              <w:t xml:space="preserve"> </w:t>
            </w:r>
            <w:r w:rsidRPr="00D853FF">
              <w:rPr>
                <w:rStyle w:val="hps"/>
                <w:rFonts w:eastAsia="MS Mincho"/>
              </w:rPr>
              <w:t>пр</w:t>
            </w:r>
            <w:r w:rsidRPr="00D853FF">
              <w:rPr>
                <w:rStyle w:val="hps"/>
                <w:rFonts w:eastAsia="MS Mincho"/>
              </w:rPr>
              <w:t>о</w:t>
            </w:r>
            <w:r w:rsidRPr="00D853FF">
              <w:rPr>
                <w:rStyle w:val="hps"/>
                <w:rFonts w:eastAsia="MS Mincho"/>
              </w:rPr>
              <w:t>дуктов</w:t>
            </w:r>
            <w:r w:rsidRPr="00D853FF">
              <w:rPr>
                <w:rFonts w:eastAsia="MS Mincho"/>
              </w:rPr>
              <w:t xml:space="preserve">, услуг и </w:t>
            </w:r>
            <w:r w:rsidRPr="00D853FF">
              <w:rPr>
                <w:rStyle w:val="hps"/>
                <w:rFonts w:eastAsia="MS Mincho"/>
              </w:rPr>
              <w:t>интеллектуальной собственности</w:t>
            </w:r>
            <w:r w:rsidRPr="00D853FF">
              <w:rPr>
                <w:rFonts w:eastAsia="MS Mincho"/>
              </w:rPr>
              <w:t xml:space="preserve">. </w:t>
            </w:r>
          </w:p>
        </w:tc>
      </w:tr>
      <w:tr w:rsidR="00FA5266" w:rsidRPr="00195AC9" w:rsidTr="00FA5266">
        <w:trPr>
          <w:trHeight w:val="1238"/>
        </w:trPr>
        <w:tc>
          <w:tcPr>
            <w:tcW w:w="1822" w:type="dxa"/>
            <w:tcBorders>
              <w:top w:val="single" w:sz="4" w:space="0" w:color="auto"/>
              <w:left w:val="single" w:sz="4" w:space="0" w:color="auto"/>
              <w:bottom w:val="single" w:sz="4" w:space="0" w:color="auto"/>
              <w:right w:val="single" w:sz="4" w:space="0" w:color="auto"/>
            </w:tcBorders>
            <w:shd w:val="clear" w:color="auto" w:fill="auto"/>
          </w:tcPr>
          <w:p w:rsidR="00FA5266" w:rsidRPr="00FA5266" w:rsidRDefault="00FA5266" w:rsidP="00070D8D">
            <w:pPr>
              <w:rPr>
                <w:rFonts w:eastAsia="MS Mincho"/>
              </w:rPr>
            </w:pPr>
            <w:r w:rsidRPr="00FA5266">
              <w:rPr>
                <w:rFonts w:eastAsia="MS Mincho"/>
              </w:rPr>
              <w:t>Статистика Финляндии (2001)</w:t>
            </w:r>
          </w:p>
        </w:tc>
        <w:tc>
          <w:tcPr>
            <w:tcW w:w="2289" w:type="dxa"/>
            <w:tcBorders>
              <w:top w:val="single" w:sz="4" w:space="0" w:color="auto"/>
              <w:left w:val="single" w:sz="4" w:space="0" w:color="auto"/>
              <w:bottom w:val="single" w:sz="4" w:space="0" w:color="auto"/>
              <w:right w:val="single" w:sz="4" w:space="0" w:color="auto"/>
            </w:tcBorders>
            <w:shd w:val="clear" w:color="auto" w:fill="auto"/>
          </w:tcPr>
          <w:p w:rsidR="00FA5266" w:rsidRPr="00FA5266" w:rsidRDefault="00FA5266" w:rsidP="00070D8D">
            <w:pPr>
              <w:rPr>
                <w:lang w:val="en-US"/>
              </w:rPr>
            </w:pPr>
            <w:r w:rsidRPr="00FA5266">
              <w:rPr>
                <w:lang w:val="en-US"/>
              </w:rPr>
              <w:t>On the Road to the Finnish Information Society III</w:t>
            </w:r>
          </w:p>
        </w:tc>
        <w:tc>
          <w:tcPr>
            <w:tcW w:w="5523" w:type="dxa"/>
            <w:tcBorders>
              <w:top w:val="single" w:sz="4" w:space="0" w:color="auto"/>
              <w:left w:val="single" w:sz="4" w:space="0" w:color="auto"/>
              <w:bottom w:val="single" w:sz="4" w:space="0" w:color="auto"/>
              <w:right w:val="single" w:sz="4" w:space="0" w:color="auto"/>
            </w:tcBorders>
          </w:tcPr>
          <w:p w:rsidR="00FA5266" w:rsidRPr="00D853FF" w:rsidRDefault="00FA5266" w:rsidP="005A21F9">
            <w:pPr>
              <w:jc w:val="both"/>
              <w:rPr>
                <w:rFonts w:eastAsia="MS Mincho"/>
              </w:rPr>
            </w:pPr>
            <w:r w:rsidRPr="00D853FF">
              <w:rPr>
                <w:rStyle w:val="hps"/>
                <w:rFonts w:eastAsia="MS Mincho"/>
              </w:rPr>
              <w:t>Статистика</w:t>
            </w:r>
            <w:r w:rsidRPr="00D853FF">
              <w:rPr>
                <w:rFonts w:eastAsia="MS Mincho"/>
              </w:rPr>
              <w:t xml:space="preserve"> </w:t>
            </w:r>
            <w:r w:rsidRPr="00D853FF">
              <w:rPr>
                <w:rStyle w:val="hps"/>
                <w:rFonts w:eastAsia="MS Mincho"/>
              </w:rPr>
              <w:t>Финляндии</w:t>
            </w:r>
            <w:r w:rsidRPr="00D853FF">
              <w:rPr>
                <w:rFonts w:eastAsia="MS Mincho"/>
              </w:rPr>
              <w:t xml:space="preserve"> </w:t>
            </w:r>
            <w:r w:rsidRPr="00D853FF">
              <w:rPr>
                <w:rStyle w:val="hps"/>
                <w:rFonts w:eastAsia="MS Mincho"/>
              </w:rPr>
              <w:t>запустила</w:t>
            </w:r>
            <w:r w:rsidRPr="00D853FF">
              <w:rPr>
                <w:rFonts w:eastAsia="MS Mincho"/>
              </w:rPr>
              <w:t xml:space="preserve"> </w:t>
            </w:r>
            <w:r w:rsidRPr="00D853FF">
              <w:rPr>
                <w:rStyle w:val="hps"/>
                <w:rFonts w:eastAsia="MS Mincho"/>
              </w:rPr>
              <w:t>проект по</w:t>
            </w:r>
            <w:r w:rsidRPr="00D853FF">
              <w:rPr>
                <w:rFonts w:eastAsia="MS Mincho"/>
              </w:rPr>
              <w:t xml:space="preserve"> </w:t>
            </w:r>
            <w:r w:rsidRPr="00D853FF">
              <w:rPr>
                <w:rStyle w:val="hps"/>
                <w:rFonts w:eastAsia="MS Mincho"/>
              </w:rPr>
              <w:t>созд</w:t>
            </w:r>
            <w:r w:rsidRPr="00D853FF">
              <w:rPr>
                <w:rStyle w:val="hps"/>
                <w:rFonts w:eastAsia="MS Mincho"/>
              </w:rPr>
              <w:t>а</w:t>
            </w:r>
            <w:r w:rsidRPr="00D853FF">
              <w:rPr>
                <w:rStyle w:val="hps"/>
                <w:rFonts w:eastAsia="MS Mincho"/>
              </w:rPr>
              <w:t>нию системы статистического</w:t>
            </w:r>
            <w:r w:rsidRPr="00D853FF">
              <w:rPr>
                <w:rFonts w:eastAsia="MS Mincho"/>
              </w:rPr>
              <w:t xml:space="preserve"> </w:t>
            </w:r>
            <w:r w:rsidRPr="00D853FF">
              <w:rPr>
                <w:rStyle w:val="hps"/>
                <w:rFonts w:eastAsia="MS Mincho"/>
              </w:rPr>
              <w:t>описания</w:t>
            </w:r>
            <w:r w:rsidRPr="00D853FF">
              <w:rPr>
                <w:rFonts w:eastAsia="MS Mincho"/>
              </w:rPr>
              <w:t xml:space="preserve"> </w:t>
            </w:r>
            <w:r w:rsidRPr="00D853FF">
              <w:rPr>
                <w:rStyle w:val="hps"/>
                <w:rFonts w:eastAsia="MS Mincho"/>
              </w:rPr>
              <w:t>информац</w:t>
            </w:r>
            <w:r w:rsidRPr="00D853FF">
              <w:rPr>
                <w:rStyle w:val="hps"/>
                <w:rFonts w:eastAsia="MS Mincho"/>
              </w:rPr>
              <w:t>и</w:t>
            </w:r>
            <w:r w:rsidRPr="00D853FF">
              <w:rPr>
                <w:rStyle w:val="hps"/>
                <w:rFonts w:eastAsia="MS Mincho"/>
              </w:rPr>
              <w:t>онного общества</w:t>
            </w:r>
            <w:r w:rsidRPr="00D853FF">
              <w:rPr>
                <w:rFonts w:eastAsia="MS Mincho"/>
              </w:rPr>
              <w:t xml:space="preserve"> </w:t>
            </w:r>
            <w:r w:rsidRPr="00D853FF">
              <w:rPr>
                <w:rStyle w:val="hps"/>
                <w:rFonts w:eastAsia="MS Mincho"/>
              </w:rPr>
              <w:t>в начале</w:t>
            </w:r>
            <w:r w:rsidRPr="00D853FF">
              <w:rPr>
                <w:rFonts w:eastAsia="MS Mincho"/>
              </w:rPr>
              <w:t xml:space="preserve"> </w:t>
            </w:r>
            <w:r w:rsidRPr="00D853FF">
              <w:rPr>
                <w:rStyle w:val="hps"/>
                <w:rFonts w:eastAsia="MS Mincho"/>
              </w:rPr>
              <w:t>1996 г. На сегодня</w:t>
            </w:r>
            <w:r w:rsidRPr="00D853FF">
              <w:rPr>
                <w:rStyle w:val="hps"/>
                <w:rFonts w:eastAsia="MS Mincho"/>
              </w:rPr>
              <w:t>ш</w:t>
            </w:r>
            <w:r w:rsidRPr="00D853FF">
              <w:rPr>
                <w:rStyle w:val="hps"/>
                <w:rFonts w:eastAsia="MS Mincho"/>
              </w:rPr>
              <w:t>ний день, один из единственных документов, которых и</w:t>
            </w:r>
            <w:r w:rsidRPr="00D853FF">
              <w:rPr>
                <w:rStyle w:val="hps"/>
                <w:rFonts w:eastAsia="MS Mincho"/>
              </w:rPr>
              <w:t>с</w:t>
            </w:r>
            <w:r w:rsidRPr="00D853FF">
              <w:rPr>
                <w:rStyle w:val="hps"/>
                <w:rFonts w:eastAsia="MS Mincho"/>
              </w:rPr>
              <w:t>пользуется</w:t>
            </w:r>
            <w:r w:rsidRPr="00D853FF">
              <w:rPr>
                <w:rFonts w:eastAsia="MS Mincho"/>
              </w:rPr>
              <w:t xml:space="preserve"> </w:t>
            </w:r>
            <w:r w:rsidRPr="00D853FF">
              <w:rPr>
                <w:rStyle w:val="hps"/>
                <w:rFonts w:eastAsia="MS Mincho"/>
              </w:rPr>
              <w:t>на практике, используя описательные м</w:t>
            </w:r>
            <w:r w:rsidRPr="00D853FF">
              <w:rPr>
                <w:rStyle w:val="hps"/>
                <w:rFonts w:eastAsia="MS Mincho"/>
              </w:rPr>
              <w:t>е</w:t>
            </w:r>
            <w:r w:rsidRPr="00D853FF">
              <w:rPr>
                <w:rStyle w:val="hps"/>
                <w:rFonts w:eastAsia="MS Mincho"/>
              </w:rPr>
              <w:t>тоды</w:t>
            </w:r>
          </w:p>
        </w:tc>
      </w:tr>
      <w:tr w:rsidR="00FA5266" w:rsidRPr="00195AC9" w:rsidTr="00FA5266">
        <w:trPr>
          <w:trHeight w:val="1238"/>
        </w:trPr>
        <w:tc>
          <w:tcPr>
            <w:tcW w:w="1822" w:type="dxa"/>
            <w:tcBorders>
              <w:top w:val="single" w:sz="4" w:space="0" w:color="auto"/>
              <w:left w:val="single" w:sz="4" w:space="0" w:color="auto"/>
              <w:bottom w:val="single" w:sz="4" w:space="0" w:color="auto"/>
              <w:right w:val="single" w:sz="4" w:space="0" w:color="auto"/>
            </w:tcBorders>
            <w:shd w:val="clear" w:color="auto" w:fill="auto"/>
          </w:tcPr>
          <w:p w:rsidR="00FA5266" w:rsidRPr="00FA5266" w:rsidRDefault="00FA5266" w:rsidP="00070D8D">
            <w:pPr>
              <w:rPr>
                <w:rFonts w:eastAsia="MS Mincho"/>
              </w:rPr>
            </w:pPr>
            <w:r w:rsidRPr="00FA5266">
              <w:rPr>
                <w:rStyle w:val="hps"/>
                <w:rFonts w:eastAsia="MS Mincho"/>
              </w:rPr>
              <w:t>Австралийское бюро</w:t>
            </w:r>
            <w:r w:rsidRPr="00FA5266">
              <w:rPr>
                <w:rStyle w:val="shorttext"/>
                <w:rFonts w:eastAsia="MS Mincho"/>
              </w:rPr>
              <w:t xml:space="preserve"> </w:t>
            </w:r>
            <w:r w:rsidRPr="00FA5266">
              <w:rPr>
                <w:rStyle w:val="hps"/>
                <w:rFonts w:eastAsia="MS Mincho"/>
              </w:rPr>
              <w:t>статист</w:t>
            </w:r>
            <w:r w:rsidRPr="00FA5266">
              <w:rPr>
                <w:rStyle w:val="hps"/>
                <w:rFonts w:eastAsia="MS Mincho"/>
              </w:rPr>
              <w:t>и</w:t>
            </w:r>
            <w:r w:rsidRPr="00FA5266">
              <w:rPr>
                <w:rStyle w:val="hps"/>
                <w:rFonts w:eastAsia="MS Mincho"/>
              </w:rPr>
              <w:t>ки</w:t>
            </w:r>
            <w:r w:rsidRPr="00FA5266">
              <w:rPr>
                <w:rFonts w:eastAsia="MS Mincho"/>
              </w:rPr>
              <w:t xml:space="preserve"> (ABS), (2002)</w:t>
            </w:r>
          </w:p>
        </w:tc>
        <w:tc>
          <w:tcPr>
            <w:tcW w:w="2289" w:type="dxa"/>
            <w:tcBorders>
              <w:top w:val="single" w:sz="4" w:space="0" w:color="auto"/>
              <w:left w:val="single" w:sz="4" w:space="0" w:color="auto"/>
              <w:bottom w:val="single" w:sz="4" w:space="0" w:color="auto"/>
              <w:right w:val="single" w:sz="4" w:space="0" w:color="auto"/>
            </w:tcBorders>
            <w:shd w:val="clear" w:color="auto" w:fill="auto"/>
          </w:tcPr>
          <w:p w:rsidR="00FA5266" w:rsidRPr="00FA5266" w:rsidRDefault="00FA5266" w:rsidP="00070D8D">
            <w:pPr>
              <w:rPr>
                <w:lang w:val="en-US"/>
              </w:rPr>
            </w:pPr>
            <w:r w:rsidRPr="00FA5266">
              <w:rPr>
                <w:lang w:val="en-US"/>
              </w:rPr>
              <w:t>Measuring a knowledge-based economy and society</w:t>
            </w:r>
          </w:p>
        </w:tc>
        <w:tc>
          <w:tcPr>
            <w:tcW w:w="5523" w:type="dxa"/>
            <w:tcBorders>
              <w:top w:val="single" w:sz="4" w:space="0" w:color="auto"/>
              <w:left w:val="single" w:sz="4" w:space="0" w:color="auto"/>
              <w:bottom w:val="single" w:sz="4" w:space="0" w:color="auto"/>
              <w:right w:val="single" w:sz="4" w:space="0" w:color="auto"/>
            </w:tcBorders>
          </w:tcPr>
          <w:p w:rsidR="00FA5266" w:rsidRPr="00D853FF" w:rsidRDefault="00FA5266" w:rsidP="005A21F9">
            <w:pPr>
              <w:jc w:val="both"/>
              <w:rPr>
                <w:rFonts w:eastAsia="MS Mincho"/>
              </w:rPr>
            </w:pPr>
            <w:r w:rsidRPr="00D853FF">
              <w:rPr>
                <w:rStyle w:val="hps"/>
                <w:rFonts w:eastAsia="MS Mincho"/>
              </w:rPr>
              <w:t>Целью</w:t>
            </w:r>
            <w:r w:rsidRPr="00D853FF">
              <w:rPr>
                <w:rFonts w:eastAsia="MS Mincho"/>
              </w:rPr>
              <w:t xml:space="preserve"> </w:t>
            </w:r>
            <w:r w:rsidRPr="00D853FF">
              <w:rPr>
                <w:rStyle w:val="hps"/>
                <w:rFonts w:eastAsia="MS Mincho"/>
              </w:rPr>
              <w:t>концепции является</w:t>
            </w:r>
            <w:r w:rsidRPr="00D853FF">
              <w:rPr>
                <w:rFonts w:eastAsia="MS Mincho"/>
              </w:rPr>
              <w:t xml:space="preserve"> </w:t>
            </w:r>
            <w:r w:rsidRPr="00D853FF">
              <w:rPr>
                <w:rStyle w:val="hps"/>
                <w:rFonts w:eastAsia="MS Mincho"/>
              </w:rPr>
              <w:t>включение</w:t>
            </w:r>
            <w:r w:rsidRPr="00D853FF">
              <w:rPr>
                <w:rFonts w:eastAsia="MS Mincho"/>
              </w:rPr>
              <w:t xml:space="preserve"> </w:t>
            </w:r>
            <w:r w:rsidRPr="00D853FF">
              <w:rPr>
                <w:rStyle w:val="hps"/>
                <w:rFonts w:eastAsia="MS Mincho"/>
              </w:rPr>
              <w:t>оценки</w:t>
            </w:r>
            <w:r w:rsidRPr="00D853FF">
              <w:rPr>
                <w:rFonts w:eastAsia="MS Mincho"/>
              </w:rPr>
              <w:t xml:space="preserve">, </w:t>
            </w:r>
            <w:r w:rsidRPr="00D853FF">
              <w:rPr>
                <w:rStyle w:val="hps"/>
                <w:rFonts w:eastAsia="MS Mincho"/>
              </w:rPr>
              <w:t>за счет использования</w:t>
            </w:r>
            <w:r w:rsidRPr="00D853FF">
              <w:rPr>
                <w:rFonts w:eastAsia="MS Mincho"/>
              </w:rPr>
              <w:t xml:space="preserve"> </w:t>
            </w:r>
            <w:r w:rsidRPr="00D853FF">
              <w:rPr>
                <w:rStyle w:val="hps"/>
                <w:rFonts w:eastAsia="MS Mincho"/>
              </w:rPr>
              <w:t>соответствующих статистических да</w:t>
            </w:r>
            <w:r w:rsidRPr="00D853FF">
              <w:rPr>
                <w:rStyle w:val="hps"/>
                <w:rFonts w:eastAsia="MS Mincho"/>
              </w:rPr>
              <w:t>н</w:t>
            </w:r>
            <w:r w:rsidRPr="00D853FF">
              <w:rPr>
                <w:rStyle w:val="hps"/>
                <w:rFonts w:eastAsia="MS Mincho"/>
              </w:rPr>
              <w:t>ных</w:t>
            </w:r>
            <w:r w:rsidRPr="00D853FF">
              <w:rPr>
                <w:rFonts w:eastAsia="MS Mincho"/>
              </w:rPr>
              <w:t xml:space="preserve">, </w:t>
            </w:r>
            <w:r w:rsidRPr="00D853FF">
              <w:rPr>
                <w:rStyle w:val="hps"/>
                <w:rFonts w:eastAsia="MS Mincho"/>
              </w:rPr>
              <w:t>в</w:t>
            </w:r>
            <w:r w:rsidRPr="00D853FF">
              <w:rPr>
                <w:rFonts w:eastAsia="MS Mincho"/>
              </w:rPr>
              <w:t xml:space="preserve"> </w:t>
            </w:r>
            <w:r w:rsidRPr="00D853FF">
              <w:rPr>
                <w:rStyle w:val="hps"/>
                <w:rFonts w:eastAsia="MS Mincho"/>
              </w:rPr>
              <w:t>той степени, в</w:t>
            </w:r>
            <w:r w:rsidRPr="00D853FF">
              <w:rPr>
                <w:rFonts w:eastAsia="MS Mincho"/>
              </w:rPr>
              <w:t xml:space="preserve"> </w:t>
            </w:r>
            <w:r w:rsidRPr="00D853FF">
              <w:rPr>
                <w:rStyle w:val="hps"/>
                <w:rFonts w:eastAsia="MS Mincho"/>
              </w:rPr>
              <w:t>которой</w:t>
            </w:r>
            <w:r w:rsidRPr="00D853FF">
              <w:rPr>
                <w:rFonts w:eastAsia="MS Mincho"/>
              </w:rPr>
              <w:t xml:space="preserve"> </w:t>
            </w:r>
            <w:r w:rsidRPr="00D853FF">
              <w:rPr>
                <w:rStyle w:val="hps"/>
                <w:rFonts w:eastAsia="MS Mincho"/>
              </w:rPr>
              <w:t>Австралия</w:t>
            </w:r>
            <w:r w:rsidRPr="00D853FF">
              <w:rPr>
                <w:rFonts w:eastAsia="MS Mincho"/>
              </w:rPr>
              <w:t xml:space="preserve"> </w:t>
            </w:r>
            <w:r w:rsidRPr="00D853FF">
              <w:rPr>
                <w:rStyle w:val="hps"/>
                <w:rFonts w:eastAsia="MS Mincho"/>
              </w:rPr>
              <w:t>является</w:t>
            </w:r>
            <w:r w:rsidRPr="00D853FF">
              <w:rPr>
                <w:rFonts w:eastAsia="MS Mincho"/>
              </w:rPr>
              <w:t xml:space="preserve"> </w:t>
            </w:r>
            <w:r w:rsidRPr="00D853FF">
              <w:rPr>
                <w:rStyle w:val="hps"/>
                <w:rFonts w:eastAsia="MS Mincho"/>
              </w:rPr>
              <w:t>о</w:t>
            </w:r>
            <w:r w:rsidRPr="00D853FF">
              <w:rPr>
                <w:rStyle w:val="hps"/>
                <w:rFonts w:eastAsia="MS Mincho"/>
              </w:rPr>
              <w:t>с</w:t>
            </w:r>
            <w:r w:rsidRPr="00D853FF">
              <w:rPr>
                <w:rStyle w:val="hps"/>
                <w:rFonts w:eastAsia="MS Mincho"/>
              </w:rPr>
              <w:t>нованной на знаниях экономики</w:t>
            </w:r>
            <w:r w:rsidRPr="00D853FF">
              <w:rPr>
                <w:rFonts w:eastAsia="MS Mincho"/>
              </w:rPr>
              <w:t xml:space="preserve"> </w:t>
            </w:r>
            <w:r w:rsidRPr="00D853FF">
              <w:rPr>
                <w:rStyle w:val="hps"/>
                <w:rFonts w:eastAsia="MS Mincho"/>
              </w:rPr>
              <w:t>и общества</w:t>
            </w:r>
            <w:r w:rsidRPr="00D853FF">
              <w:rPr>
                <w:rFonts w:eastAsia="MS Mincho"/>
              </w:rPr>
              <w:t xml:space="preserve">. </w:t>
            </w:r>
            <w:r w:rsidRPr="00D853FF">
              <w:rPr>
                <w:rStyle w:val="hps"/>
                <w:rFonts w:eastAsia="MS Mincho"/>
              </w:rPr>
              <w:t>Такие структуры</w:t>
            </w:r>
            <w:r w:rsidRPr="00D853FF">
              <w:rPr>
                <w:rFonts w:eastAsia="MS Mincho"/>
              </w:rPr>
              <w:t xml:space="preserve"> </w:t>
            </w:r>
            <w:r w:rsidRPr="00D853FF">
              <w:rPr>
                <w:rStyle w:val="hps"/>
                <w:rFonts w:eastAsia="MS Mincho"/>
              </w:rPr>
              <w:t>позволяют</w:t>
            </w:r>
            <w:r w:rsidRPr="00D853FF">
              <w:rPr>
                <w:rFonts w:eastAsia="MS Mincho"/>
              </w:rPr>
              <w:t xml:space="preserve"> </w:t>
            </w:r>
            <w:r w:rsidRPr="00D853FF">
              <w:rPr>
                <w:rStyle w:val="hps"/>
                <w:rFonts w:eastAsia="MS Mincho"/>
              </w:rPr>
              <w:t>проектиро</w:t>
            </w:r>
            <w:r w:rsidRPr="00D853FF">
              <w:rPr>
                <w:rStyle w:val="hps"/>
                <w:rFonts w:eastAsia="MS Mincho"/>
              </w:rPr>
              <w:t>в</w:t>
            </w:r>
            <w:r w:rsidRPr="00D853FF">
              <w:rPr>
                <w:rStyle w:val="hps"/>
                <w:rFonts w:eastAsia="MS Mincho"/>
              </w:rPr>
              <w:t>щикам и</w:t>
            </w:r>
            <w:r w:rsidRPr="00D853FF">
              <w:rPr>
                <w:rFonts w:eastAsia="MS Mincho"/>
              </w:rPr>
              <w:t xml:space="preserve"> </w:t>
            </w:r>
            <w:r w:rsidRPr="00D853FF">
              <w:rPr>
                <w:rStyle w:val="hps"/>
                <w:rFonts w:eastAsia="MS Mincho"/>
              </w:rPr>
              <w:t>политикам</w:t>
            </w:r>
            <w:r w:rsidRPr="00D853FF">
              <w:rPr>
                <w:rFonts w:eastAsia="MS Mincho"/>
              </w:rPr>
              <w:t xml:space="preserve"> </w:t>
            </w:r>
            <w:r w:rsidRPr="00D853FF">
              <w:rPr>
                <w:rStyle w:val="hps"/>
                <w:rFonts w:eastAsia="MS Mincho"/>
              </w:rPr>
              <w:t>лучше использовать</w:t>
            </w:r>
            <w:r w:rsidRPr="00D853FF">
              <w:rPr>
                <w:rFonts w:eastAsia="MS Mincho"/>
              </w:rPr>
              <w:t xml:space="preserve"> </w:t>
            </w:r>
            <w:r w:rsidRPr="00D853FF">
              <w:rPr>
                <w:rStyle w:val="hps"/>
                <w:rFonts w:eastAsia="MS Mincho"/>
              </w:rPr>
              <w:t>все им</w:t>
            </w:r>
            <w:r w:rsidRPr="00D853FF">
              <w:rPr>
                <w:rStyle w:val="hps"/>
                <w:rFonts w:eastAsia="MS Mincho"/>
              </w:rPr>
              <w:t>е</w:t>
            </w:r>
            <w:r w:rsidRPr="00D853FF">
              <w:rPr>
                <w:rStyle w:val="hps"/>
                <w:rFonts w:eastAsia="MS Mincho"/>
              </w:rPr>
              <w:t>ющиеся</w:t>
            </w:r>
            <w:r w:rsidRPr="00D853FF">
              <w:rPr>
                <w:rFonts w:eastAsia="MS Mincho"/>
              </w:rPr>
              <w:t xml:space="preserve"> </w:t>
            </w:r>
            <w:r w:rsidRPr="00D853FF">
              <w:rPr>
                <w:rStyle w:val="hps"/>
                <w:rFonts w:eastAsia="MS Mincho"/>
              </w:rPr>
              <w:t>статистические данные для устранения пробелов при</w:t>
            </w:r>
            <w:r w:rsidRPr="00D853FF">
              <w:rPr>
                <w:rFonts w:eastAsia="MS Mincho"/>
              </w:rPr>
              <w:t xml:space="preserve"> </w:t>
            </w:r>
            <w:r w:rsidRPr="00D853FF">
              <w:rPr>
                <w:rStyle w:val="hps"/>
                <w:rFonts w:eastAsia="MS Mincho"/>
              </w:rPr>
              <w:t>анализе да</w:t>
            </w:r>
            <w:r w:rsidRPr="00D853FF">
              <w:rPr>
                <w:rStyle w:val="hps"/>
                <w:rFonts w:eastAsia="MS Mincho"/>
              </w:rPr>
              <w:t>н</w:t>
            </w:r>
            <w:r w:rsidRPr="00D853FF">
              <w:rPr>
                <w:rStyle w:val="hps"/>
                <w:rFonts w:eastAsia="MS Mincho"/>
              </w:rPr>
              <w:t>ных</w:t>
            </w:r>
            <w:r w:rsidRPr="00D853FF">
              <w:rPr>
                <w:rFonts w:eastAsia="MS Mincho"/>
              </w:rPr>
              <w:t>.</w:t>
            </w:r>
          </w:p>
        </w:tc>
      </w:tr>
      <w:tr w:rsidR="00FA5266" w:rsidRPr="00FA5266" w:rsidTr="00FA5266">
        <w:trPr>
          <w:trHeight w:val="1238"/>
        </w:trPr>
        <w:tc>
          <w:tcPr>
            <w:tcW w:w="1822" w:type="dxa"/>
            <w:tcBorders>
              <w:top w:val="single" w:sz="4" w:space="0" w:color="auto"/>
              <w:left w:val="single" w:sz="4" w:space="0" w:color="auto"/>
              <w:bottom w:val="single" w:sz="4" w:space="0" w:color="auto"/>
              <w:right w:val="single" w:sz="4" w:space="0" w:color="auto"/>
            </w:tcBorders>
            <w:shd w:val="clear" w:color="auto" w:fill="auto"/>
          </w:tcPr>
          <w:p w:rsidR="00FA5266" w:rsidRPr="00FA5266" w:rsidRDefault="00FA5266" w:rsidP="00070D8D">
            <w:pPr>
              <w:rPr>
                <w:rFonts w:eastAsia="MS Mincho"/>
              </w:rPr>
            </w:pPr>
            <w:r w:rsidRPr="00FA5266">
              <w:rPr>
                <w:rFonts w:eastAsia="MS Mincho"/>
              </w:rPr>
              <w:t xml:space="preserve">Всемирный банк (2002) </w:t>
            </w:r>
          </w:p>
        </w:tc>
        <w:tc>
          <w:tcPr>
            <w:tcW w:w="2289" w:type="dxa"/>
            <w:tcBorders>
              <w:top w:val="single" w:sz="4" w:space="0" w:color="auto"/>
              <w:left w:val="single" w:sz="4" w:space="0" w:color="auto"/>
              <w:bottom w:val="single" w:sz="4" w:space="0" w:color="auto"/>
              <w:right w:val="single" w:sz="4" w:space="0" w:color="auto"/>
            </w:tcBorders>
            <w:shd w:val="clear" w:color="auto" w:fill="auto"/>
          </w:tcPr>
          <w:p w:rsidR="00FA5266" w:rsidRPr="00FA5266" w:rsidRDefault="00FA5266" w:rsidP="00070D8D">
            <w:pPr>
              <w:rPr>
                <w:lang w:val="en-US"/>
              </w:rPr>
            </w:pPr>
            <w:r w:rsidRPr="00FA5266">
              <w:rPr>
                <w:lang w:val="en-US"/>
              </w:rPr>
              <w:t>Knowledge Assessment Scorecard</w:t>
            </w:r>
          </w:p>
        </w:tc>
        <w:tc>
          <w:tcPr>
            <w:tcW w:w="5523" w:type="dxa"/>
            <w:tcBorders>
              <w:top w:val="single" w:sz="4" w:space="0" w:color="auto"/>
              <w:left w:val="single" w:sz="4" w:space="0" w:color="auto"/>
              <w:bottom w:val="single" w:sz="4" w:space="0" w:color="auto"/>
              <w:right w:val="single" w:sz="4" w:space="0" w:color="auto"/>
            </w:tcBorders>
          </w:tcPr>
          <w:p w:rsidR="00FA5266" w:rsidRPr="00D853FF" w:rsidRDefault="00FA5266" w:rsidP="005A21F9">
            <w:pPr>
              <w:jc w:val="both"/>
              <w:rPr>
                <w:rFonts w:eastAsia="MS Mincho"/>
              </w:rPr>
            </w:pPr>
            <w:r w:rsidRPr="00D853FF">
              <w:rPr>
                <w:rStyle w:val="hps"/>
                <w:rFonts w:eastAsia="MS Mincho"/>
              </w:rPr>
              <w:t>Состоит из 80</w:t>
            </w:r>
            <w:r w:rsidRPr="00D853FF">
              <w:rPr>
                <w:rFonts w:eastAsia="MS Mincho"/>
              </w:rPr>
              <w:t xml:space="preserve"> </w:t>
            </w:r>
            <w:r w:rsidRPr="00D853FF">
              <w:rPr>
                <w:rStyle w:val="hps"/>
                <w:rFonts w:eastAsia="MS Mincho"/>
              </w:rPr>
              <w:t>структурных и качественных</w:t>
            </w:r>
            <w:r w:rsidRPr="00D853FF">
              <w:rPr>
                <w:rFonts w:eastAsia="MS Mincho"/>
              </w:rPr>
              <w:t xml:space="preserve"> </w:t>
            </w:r>
            <w:r w:rsidRPr="00D853FF">
              <w:rPr>
                <w:rStyle w:val="hps"/>
                <w:rFonts w:eastAsia="MS Mincho"/>
              </w:rPr>
              <w:t>показат</w:t>
            </w:r>
            <w:r w:rsidRPr="00D853FF">
              <w:rPr>
                <w:rStyle w:val="hps"/>
                <w:rFonts w:eastAsia="MS Mincho"/>
              </w:rPr>
              <w:t>е</w:t>
            </w:r>
            <w:r w:rsidRPr="00D853FF">
              <w:rPr>
                <w:rStyle w:val="hps"/>
                <w:rFonts w:eastAsia="MS Mincho"/>
              </w:rPr>
              <w:t>лей</w:t>
            </w:r>
            <w:r w:rsidRPr="00D853FF">
              <w:rPr>
                <w:rFonts w:eastAsia="MS Mincho"/>
              </w:rPr>
              <w:t xml:space="preserve"> </w:t>
            </w:r>
            <w:r w:rsidRPr="00D853FF">
              <w:rPr>
                <w:rStyle w:val="hps"/>
                <w:rFonts w:eastAsia="MS Mincho"/>
              </w:rPr>
              <w:t>для измерения производительности</w:t>
            </w:r>
            <w:r w:rsidRPr="00D853FF">
              <w:rPr>
                <w:rFonts w:eastAsia="MS Mincho"/>
              </w:rPr>
              <w:t xml:space="preserve"> </w:t>
            </w:r>
            <w:r w:rsidRPr="00D853FF">
              <w:rPr>
                <w:rStyle w:val="hps"/>
                <w:rFonts w:eastAsia="MS Mincho"/>
              </w:rPr>
              <w:t>экономики</w:t>
            </w:r>
            <w:r w:rsidRPr="00D853FF">
              <w:rPr>
                <w:rFonts w:eastAsia="MS Mincho"/>
              </w:rPr>
              <w:t xml:space="preserve"> </w:t>
            </w:r>
            <w:r w:rsidRPr="00D853FF">
              <w:rPr>
                <w:rStyle w:val="hps"/>
                <w:rFonts w:eastAsia="MS Mincho"/>
              </w:rPr>
              <w:t>знаний:</w:t>
            </w:r>
            <w:r w:rsidRPr="00D853FF">
              <w:rPr>
                <w:rFonts w:eastAsia="MS Mincho"/>
              </w:rPr>
              <w:t xml:space="preserve"> </w:t>
            </w:r>
            <w:r w:rsidRPr="00D853FF">
              <w:rPr>
                <w:rStyle w:val="hps"/>
                <w:rFonts w:eastAsia="MS Mincho"/>
              </w:rPr>
              <w:t>экономические стимулы</w:t>
            </w:r>
            <w:r w:rsidRPr="00D853FF">
              <w:rPr>
                <w:rFonts w:eastAsia="MS Mincho"/>
              </w:rPr>
              <w:t xml:space="preserve"> </w:t>
            </w:r>
            <w:r w:rsidRPr="00D853FF">
              <w:rPr>
                <w:rStyle w:val="hps"/>
                <w:rFonts w:eastAsia="MS Mincho"/>
              </w:rPr>
              <w:t>и</w:t>
            </w:r>
            <w:r w:rsidRPr="00D853FF">
              <w:rPr>
                <w:rFonts w:eastAsia="MS Mincho"/>
              </w:rPr>
              <w:t xml:space="preserve"> </w:t>
            </w:r>
            <w:r w:rsidRPr="00D853FF">
              <w:rPr>
                <w:rStyle w:val="hps"/>
                <w:rFonts w:eastAsia="MS Mincho"/>
              </w:rPr>
              <w:t>институционал</w:t>
            </w:r>
            <w:r w:rsidRPr="00D853FF">
              <w:rPr>
                <w:rStyle w:val="hps"/>
                <w:rFonts w:eastAsia="MS Mincho"/>
              </w:rPr>
              <w:t>ь</w:t>
            </w:r>
            <w:r w:rsidRPr="00D853FF">
              <w:rPr>
                <w:rStyle w:val="hps"/>
                <w:rFonts w:eastAsia="MS Mincho"/>
              </w:rPr>
              <w:t>ный режим</w:t>
            </w:r>
            <w:r w:rsidRPr="00D853FF">
              <w:rPr>
                <w:rFonts w:eastAsia="MS Mincho"/>
              </w:rPr>
              <w:t xml:space="preserve">, образование, </w:t>
            </w:r>
            <w:r w:rsidRPr="00D853FF">
              <w:rPr>
                <w:rStyle w:val="hps"/>
                <w:rFonts w:eastAsia="MS Mincho"/>
              </w:rPr>
              <w:lastRenderedPageBreak/>
              <w:t>инновации,</w:t>
            </w:r>
            <w:r w:rsidRPr="00D853FF">
              <w:rPr>
                <w:rFonts w:eastAsia="MS Mincho"/>
              </w:rPr>
              <w:t xml:space="preserve"> </w:t>
            </w:r>
            <w:r w:rsidRPr="00D853FF">
              <w:rPr>
                <w:rStyle w:val="hps"/>
                <w:rFonts w:eastAsia="MS Mincho"/>
              </w:rPr>
              <w:t>и информационные</w:t>
            </w:r>
            <w:r w:rsidRPr="00D853FF">
              <w:rPr>
                <w:rFonts w:eastAsia="MS Mincho"/>
              </w:rPr>
              <w:t xml:space="preserve"> </w:t>
            </w:r>
            <w:r w:rsidRPr="00D853FF">
              <w:rPr>
                <w:rStyle w:val="hps"/>
                <w:rFonts w:eastAsia="MS Mincho"/>
              </w:rPr>
              <w:t>технологии</w:t>
            </w:r>
            <w:r w:rsidRPr="00D853FF">
              <w:rPr>
                <w:rFonts w:eastAsia="MS Mincho"/>
              </w:rPr>
              <w:t xml:space="preserve">, а также сотрудничество. </w:t>
            </w:r>
            <w:r w:rsidRPr="00D853FF">
              <w:rPr>
                <w:rStyle w:val="hps"/>
                <w:rFonts w:eastAsia="MS Mincho"/>
              </w:rPr>
              <w:t>Каждая переме</w:t>
            </w:r>
            <w:r w:rsidRPr="00D853FF">
              <w:rPr>
                <w:rStyle w:val="hps"/>
                <w:rFonts w:eastAsia="MS Mincho"/>
              </w:rPr>
              <w:t>н</w:t>
            </w:r>
            <w:r w:rsidRPr="00D853FF">
              <w:rPr>
                <w:rStyle w:val="hps"/>
                <w:rFonts w:eastAsia="MS Mincho"/>
              </w:rPr>
              <w:t>ная</w:t>
            </w:r>
            <w:r w:rsidRPr="00D853FF">
              <w:rPr>
                <w:rFonts w:eastAsia="MS Mincho"/>
              </w:rPr>
              <w:t xml:space="preserve"> </w:t>
            </w:r>
            <w:r w:rsidRPr="00D853FF">
              <w:rPr>
                <w:rStyle w:val="hps"/>
                <w:rFonts w:eastAsia="MS Mincho"/>
              </w:rPr>
              <w:t>нормирована</w:t>
            </w:r>
            <w:r w:rsidRPr="00D853FF">
              <w:rPr>
                <w:rFonts w:eastAsia="MS Mincho"/>
              </w:rPr>
              <w:t xml:space="preserve"> </w:t>
            </w:r>
            <w:proofErr w:type="gramStart"/>
            <w:r w:rsidRPr="00D853FF">
              <w:rPr>
                <w:rStyle w:val="hps"/>
                <w:rFonts w:eastAsia="MS Mincho"/>
              </w:rPr>
              <w:t>по шкале от</w:t>
            </w:r>
            <w:r w:rsidRPr="00D853FF">
              <w:rPr>
                <w:rFonts w:eastAsia="MS Mincho"/>
              </w:rPr>
              <w:t xml:space="preserve"> </w:t>
            </w:r>
            <w:r w:rsidRPr="00D853FF">
              <w:rPr>
                <w:rStyle w:val="hps"/>
                <w:rFonts w:eastAsia="MS Mincho"/>
              </w:rPr>
              <w:t>нуля до</w:t>
            </w:r>
            <w:r w:rsidRPr="00D853FF">
              <w:rPr>
                <w:rFonts w:eastAsia="MS Mincho"/>
              </w:rPr>
              <w:t xml:space="preserve"> </w:t>
            </w:r>
            <w:r w:rsidRPr="00D853FF">
              <w:rPr>
                <w:rStyle w:val="hps"/>
                <w:rFonts w:eastAsia="MS Mincho"/>
              </w:rPr>
              <w:t>десяти</w:t>
            </w:r>
            <w:r w:rsidRPr="00D853FF">
              <w:rPr>
                <w:rFonts w:eastAsia="MS Mincho"/>
              </w:rPr>
              <w:t xml:space="preserve"> </w:t>
            </w:r>
            <w:r w:rsidRPr="00D853FF">
              <w:rPr>
                <w:rStyle w:val="hps"/>
                <w:rFonts w:eastAsia="MS Mincho"/>
              </w:rPr>
              <w:t>по отн</w:t>
            </w:r>
            <w:r w:rsidRPr="00D853FF">
              <w:rPr>
                <w:rStyle w:val="hps"/>
                <w:rFonts w:eastAsia="MS Mincho"/>
              </w:rPr>
              <w:t>о</w:t>
            </w:r>
            <w:r w:rsidRPr="00D853FF">
              <w:rPr>
                <w:rStyle w:val="hps"/>
                <w:rFonts w:eastAsia="MS Mincho"/>
              </w:rPr>
              <w:t>шению</w:t>
            </w:r>
            <w:r w:rsidRPr="00D853FF">
              <w:rPr>
                <w:rFonts w:eastAsia="MS Mincho"/>
              </w:rPr>
              <w:t xml:space="preserve"> </w:t>
            </w:r>
            <w:r w:rsidRPr="00D853FF">
              <w:rPr>
                <w:rStyle w:val="hps"/>
                <w:rFonts w:eastAsia="MS Mincho"/>
              </w:rPr>
              <w:t>к другим странам</w:t>
            </w:r>
            <w:proofErr w:type="gramEnd"/>
            <w:r w:rsidRPr="00D853FF">
              <w:rPr>
                <w:rFonts w:eastAsia="MS Mincho"/>
              </w:rPr>
              <w:t xml:space="preserve"> </w:t>
            </w:r>
            <w:r w:rsidRPr="00D853FF">
              <w:rPr>
                <w:rStyle w:val="hps"/>
                <w:rFonts w:eastAsia="MS Mincho"/>
              </w:rPr>
              <w:t>в группе</w:t>
            </w:r>
            <w:r w:rsidRPr="00D853FF">
              <w:rPr>
                <w:rFonts w:eastAsia="MS Mincho"/>
              </w:rPr>
              <w:t xml:space="preserve"> </w:t>
            </w:r>
            <w:r w:rsidRPr="00D853FF">
              <w:rPr>
                <w:rStyle w:val="hps"/>
                <w:rFonts w:eastAsia="MS Mincho"/>
              </w:rPr>
              <w:t>сравнения.</w:t>
            </w:r>
            <w:r w:rsidRPr="00D853FF">
              <w:rPr>
                <w:rFonts w:eastAsia="MS Mincho"/>
              </w:rPr>
              <w:t xml:space="preserve"> </w:t>
            </w:r>
          </w:p>
        </w:tc>
      </w:tr>
    </w:tbl>
    <w:p w:rsidR="00B22D2B" w:rsidRPr="007A7F24" w:rsidRDefault="00B22D2B" w:rsidP="002F3FEF">
      <w:pPr>
        <w:jc w:val="both"/>
      </w:pPr>
    </w:p>
    <w:p w:rsidR="007A2598" w:rsidRPr="007A7F24" w:rsidRDefault="007A2598" w:rsidP="00C707CB">
      <w:pPr>
        <w:ind w:firstLine="567"/>
        <w:jc w:val="both"/>
      </w:pPr>
      <w:r w:rsidRPr="007A7F24">
        <w:t xml:space="preserve">В странах ОЭСР к наукоёмким производствам относят те, для которых показатель наукоёмкости (отношение затрат на НИОКР к объему производства, доходу) превышает 3,5%. Если этот показатель находится в диапазоне 3,5%-8,5% производства, то соответствующие продукты относятся к группе технологий высокого уровня, если показатель выше 8,5%, то значит применяются ведущие наукоёмкие технологии.  Наиболее высокое значение наукоёмкости в странах ОЭСР имеют пять высокотехнологичных отраслей: </w:t>
      </w:r>
      <w:proofErr w:type="spellStart"/>
      <w:r w:rsidRPr="007A7F24">
        <w:t>авиакосмическая</w:t>
      </w:r>
      <w:proofErr w:type="spellEnd"/>
      <w:r w:rsidRPr="007A7F24">
        <w:t>, производство компьютеров и офисного оборудования, электронная промышленность и производство коммуникационного оборудования, фармацевтическая продукция, производство точных научных инструментов.</w:t>
      </w:r>
    </w:p>
    <w:p w:rsidR="00ED6BA9" w:rsidRPr="00C707CB" w:rsidRDefault="00B22D2B" w:rsidP="00C707CB">
      <w:pPr>
        <w:ind w:firstLine="567"/>
        <w:jc w:val="both"/>
      </w:pPr>
      <w:r w:rsidRPr="00C707CB">
        <w:t xml:space="preserve">Однако данный критерий не позволяет охарактеризовать уровень наукоемкости того или иного конкретного вида продукции, относящегося к масштабам отрасли, поскольку рассчитывается без учета уровня технологий его производства и принадлежности предприятий к конкретной высокотехнологичной отрасли. Крупные и малые предприятия вне зависимости от конкретного характера деятельности при использовании данного критерия признаются равными и одинаково влияют на конечный результат анализа. Кроме того, существенным недостатком этого критерия является ограниченная возможность его применения для экономических сопоставлений в аналитических исследованиях. Поскольку согласно данному критерию </w:t>
      </w:r>
      <w:proofErr w:type="spellStart"/>
      <w:r w:rsidRPr="00C707CB">
        <w:t>наукоемкость</w:t>
      </w:r>
      <w:proofErr w:type="spellEnd"/>
      <w:r w:rsidRPr="00C707CB">
        <w:t xml:space="preserve"> отрасли зависит от двух факторов (затраты на НИОКР и общий объем затрат или продаж), то ее изменение носит циклический характер.</w:t>
      </w:r>
      <w:r w:rsidR="00ED6BA9" w:rsidRPr="00C707CB">
        <w:t xml:space="preserve"> Следует отметить, что как само число действующих предприятий, так и доля затрат на НИОКР в высокотехнологичных и наукоемких отраслях весьма нестабильна: каждый год наблюдаются значительные их изменения как в сторону увеличения, так и в сторону уменьшения. При этом изменение показателя доли НИОКР не </w:t>
      </w:r>
      <w:proofErr w:type="spellStart"/>
      <w:r w:rsidR="00ED6BA9" w:rsidRPr="00C707CB">
        <w:t>коррелирует</w:t>
      </w:r>
      <w:proofErr w:type="spellEnd"/>
      <w:r w:rsidR="00ED6BA9" w:rsidRPr="00C707CB">
        <w:t xml:space="preserve"> с колебаниями численности промышленно-производственного персонала и динамикой показателей производственной и финансовой деятельности.</w:t>
      </w:r>
    </w:p>
    <w:p w:rsidR="005A21F9" w:rsidRPr="00C707CB" w:rsidRDefault="005A21F9" w:rsidP="005A21F9">
      <w:pPr>
        <w:ind w:firstLine="567"/>
        <w:jc w:val="both"/>
      </w:pPr>
      <w:r w:rsidRPr="00C707CB">
        <w:t>Таким образом, существующий в научной литературе критерий наукоемкости экономики должен быть уточнен. Для получения более объективных оценок наукоемкости отрасли требуются показатели, которые отражали бы не только уровень затрат на НИОКР и масштабы производства в отрасли, но и могли бы использоваться в различных аналитических сопоставлениях. Зачастую установленный теми или иными документами перечень наукоемких отраслей, производств или видов продукции по существующему критерию наукоемкости может быть использован лишь как ориентир при сегментации высокотехнологичных и наукоемких отраслей экономики.</w:t>
      </w:r>
    </w:p>
    <w:p w:rsidR="00B22D2B" w:rsidRPr="00C707CB" w:rsidRDefault="00B22D2B" w:rsidP="00C707CB">
      <w:pPr>
        <w:ind w:firstLine="567"/>
        <w:jc w:val="both"/>
      </w:pPr>
      <w:r w:rsidRPr="00C707CB">
        <w:t>Еще одной проблемой общепринятого критерия наукоемкости отрасли является то, что он не учитывает, во-первых, результативность НИОКР, на которые выделяются денежные средства, а, во-вторых, инновационную активность предприятий, в то время как данный фактор является важным для высокотехнологичных и наукоемких отраслей экономики.</w:t>
      </w:r>
    </w:p>
    <w:p w:rsidR="002B76F3" w:rsidRPr="00C707CB" w:rsidRDefault="002B76F3" w:rsidP="00C707CB">
      <w:pPr>
        <w:ind w:firstLine="567"/>
        <w:jc w:val="both"/>
      </w:pPr>
      <w:r w:rsidRPr="00C707CB">
        <w:t>Существует также и другой показатель, который характеризует уровень наукоемкости, и называется «</w:t>
      </w:r>
      <w:proofErr w:type="spellStart"/>
      <w:r w:rsidRPr="00C707CB">
        <w:t>наукоотдача</w:t>
      </w:r>
      <w:proofErr w:type="spellEnd"/>
      <w:r w:rsidRPr="00C707CB">
        <w:t>». Под «</w:t>
      </w:r>
      <w:proofErr w:type="spellStart"/>
      <w:r w:rsidRPr="00C707CB">
        <w:t>наукоотдачей</w:t>
      </w:r>
      <w:proofErr w:type="spellEnd"/>
      <w:r w:rsidRPr="00C707CB">
        <w:t>» понимается отношение объема продаж к затратам на научно-исследовательские и опытно-конструкторские работы за 1 год. А критерием эффективности здесь служит положительная динамика показателя по годам.</w:t>
      </w:r>
      <w:r w:rsidR="005A21F9">
        <w:t xml:space="preserve"> И этот показатель на наш взгляд в некотором смысле дополняет традиционные затратные измерители.</w:t>
      </w:r>
    </w:p>
    <w:p w:rsidR="00B22D2B" w:rsidRPr="00C707CB" w:rsidRDefault="005A21F9" w:rsidP="00C707CB">
      <w:pPr>
        <w:ind w:firstLine="567"/>
        <w:jc w:val="both"/>
      </w:pPr>
      <w:r>
        <w:t xml:space="preserve">Очевидно, для измерения уровня наукоемкости экономики  </w:t>
      </w:r>
      <w:r w:rsidR="00364FBE">
        <w:t>определено</w:t>
      </w:r>
      <w:r>
        <w:t xml:space="preserve"> в дополнение к традиционным показателям измерения следующих критериев </w:t>
      </w:r>
      <w:r w:rsidR="00B22D2B" w:rsidRPr="007A7F24">
        <w:t>[</w:t>
      </w:r>
      <w:r w:rsidR="00364FBE">
        <w:t>6</w:t>
      </w:r>
      <w:r w:rsidR="00B22D2B" w:rsidRPr="007A7F24">
        <w:t>]</w:t>
      </w:r>
      <w:r w:rsidR="00B22D2B" w:rsidRPr="00C707CB">
        <w:t xml:space="preserve">: </w:t>
      </w:r>
    </w:p>
    <w:p w:rsidR="00B22D2B" w:rsidRPr="00C707CB" w:rsidRDefault="00C707CB" w:rsidP="00C707CB">
      <w:pPr>
        <w:ind w:firstLine="567"/>
        <w:jc w:val="both"/>
      </w:pPr>
      <w:r>
        <w:rPr>
          <w:lang w:val="kk-KZ"/>
        </w:rPr>
        <w:lastRenderedPageBreak/>
        <w:t>-</w:t>
      </w:r>
      <w:r w:rsidR="00B22D2B" w:rsidRPr="00C707CB">
        <w:t xml:space="preserve"> Объем производства продукции предприятиями, научная и научно-техническая деятельность которых составляет не менее 70% в общем объеме работ. В любой высокотехнологичной и наукоемкой отрасли жизненный цикл создания продукции включает стадию НИОКР, а соответственно нельзя не учитывать эти затраты в общей структуре затрат на производство промышленной продукции отрасли.</w:t>
      </w:r>
    </w:p>
    <w:p w:rsidR="00B22D2B" w:rsidRPr="00C707CB" w:rsidRDefault="00C707CB" w:rsidP="00C707CB">
      <w:pPr>
        <w:ind w:firstLine="567"/>
        <w:jc w:val="both"/>
      </w:pPr>
      <w:r>
        <w:rPr>
          <w:lang w:val="kk-KZ"/>
        </w:rPr>
        <w:t>-</w:t>
      </w:r>
      <w:r w:rsidR="00B22D2B" w:rsidRPr="00C707CB">
        <w:t xml:space="preserve"> Объем производства продукции, созданный в результате научной и научно-технической деятельности, с учетом результативности НИОКР. Под результативностью НИОКР автор понимает отношение числа выданных и поставленных на баланс предприятий в качестве нематериальных активов патентов на изобретения, полезные модели и промышленные образцы, к поданным заявкам. Однако</w:t>
      </w:r>
      <w:proofErr w:type="gramStart"/>
      <w:r w:rsidR="00B22D2B" w:rsidRPr="00C707CB">
        <w:t>,</w:t>
      </w:r>
      <w:proofErr w:type="gramEnd"/>
      <w:r w:rsidR="00B22D2B" w:rsidRPr="00C707CB">
        <w:t xml:space="preserve"> данный критерий не является достаточным. При отсутствии официально оформленного патентного права, данное решение может быть принято научной компетентной экспертной общественностью в порядке конвенциального соглашения.</w:t>
      </w:r>
    </w:p>
    <w:p w:rsidR="00B22D2B" w:rsidRPr="00C707CB" w:rsidRDefault="00C707CB" w:rsidP="00C707CB">
      <w:pPr>
        <w:ind w:firstLine="567"/>
        <w:jc w:val="both"/>
      </w:pPr>
      <w:r>
        <w:rPr>
          <w:lang w:val="kk-KZ"/>
        </w:rPr>
        <w:t>-</w:t>
      </w:r>
      <w:r w:rsidR="00B22D2B" w:rsidRPr="00C707CB">
        <w:t xml:space="preserve"> Объем производства продукции высокой и средней (низкой) технологической интенсивности (в соответствии с классификацией ОЭСР).</w:t>
      </w:r>
    </w:p>
    <w:p w:rsidR="00B22D2B" w:rsidRPr="00C707CB" w:rsidRDefault="00C707CB" w:rsidP="00C707CB">
      <w:pPr>
        <w:ind w:firstLine="567"/>
        <w:jc w:val="both"/>
      </w:pPr>
      <w:r>
        <w:rPr>
          <w:lang w:val="kk-KZ"/>
        </w:rPr>
        <w:t xml:space="preserve">- </w:t>
      </w:r>
      <w:r w:rsidR="00B22D2B" w:rsidRPr="00C707CB">
        <w:t>Объем производства инновационной продукции высокой и средней (низкой) технологической интенсивности (согласно классификации ОЭСР).</w:t>
      </w:r>
    </w:p>
    <w:p w:rsidR="00B22D2B" w:rsidRPr="00C707CB" w:rsidRDefault="00C707CB" w:rsidP="00C707CB">
      <w:pPr>
        <w:ind w:firstLine="567"/>
        <w:jc w:val="both"/>
      </w:pPr>
      <w:r>
        <w:rPr>
          <w:lang w:val="kk-KZ"/>
        </w:rPr>
        <w:t>-</w:t>
      </w:r>
      <w:r w:rsidR="00B22D2B" w:rsidRPr="00C707CB">
        <w:t xml:space="preserve"> Общий объем продаж продукции обрабатывающей промышленности (валовая, товарная или отгруженная продукция).</w:t>
      </w:r>
    </w:p>
    <w:p w:rsidR="00B22D2B" w:rsidRDefault="00B22D2B" w:rsidP="00C707CB">
      <w:pPr>
        <w:ind w:firstLine="567"/>
        <w:jc w:val="both"/>
        <w:rPr>
          <w:lang w:val="kk-KZ"/>
        </w:rPr>
      </w:pPr>
    </w:p>
    <w:p w:rsidR="00C707CB" w:rsidRDefault="00C707CB" w:rsidP="00C707CB">
      <w:pPr>
        <w:ind w:firstLine="567"/>
        <w:jc w:val="both"/>
        <w:rPr>
          <w:lang w:val="kk-KZ"/>
        </w:rPr>
      </w:pPr>
    </w:p>
    <w:p w:rsidR="00C707CB" w:rsidRPr="00F23423" w:rsidRDefault="00C707CB" w:rsidP="00C707CB">
      <w:pPr>
        <w:ind w:firstLine="426"/>
        <w:jc w:val="both"/>
        <w:rPr>
          <w:b/>
        </w:rPr>
      </w:pPr>
      <w:r w:rsidRPr="00F23423">
        <w:rPr>
          <w:b/>
        </w:rPr>
        <w:t xml:space="preserve">Список литературы: </w:t>
      </w:r>
    </w:p>
    <w:p w:rsidR="00C707CB" w:rsidRPr="00C707CB" w:rsidRDefault="00C707CB" w:rsidP="00C707CB">
      <w:pPr>
        <w:pStyle w:val="a9"/>
        <w:numPr>
          <w:ilvl w:val="0"/>
          <w:numId w:val="5"/>
        </w:numPr>
        <w:tabs>
          <w:tab w:val="left" w:pos="851"/>
        </w:tabs>
        <w:ind w:left="0" w:firstLine="567"/>
        <w:jc w:val="both"/>
      </w:pPr>
      <w:r w:rsidRPr="00C707CB">
        <w:t xml:space="preserve">Лу  </w:t>
      </w:r>
      <w:proofErr w:type="spellStart"/>
      <w:r w:rsidRPr="00C707CB">
        <w:t>Юнсян</w:t>
      </w:r>
      <w:proofErr w:type="spellEnd"/>
      <w:r w:rsidRPr="00C707CB">
        <w:t xml:space="preserve">. Эра наукоемкой экономики и развитие науки и технологий / </w:t>
      </w:r>
      <w:proofErr w:type="spellStart"/>
      <w:r w:rsidRPr="00C707CB">
        <w:t>Юнсян</w:t>
      </w:r>
      <w:proofErr w:type="spellEnd"/>
      <w:r w:rsidRPr="00C707CB">
        <w:t xml:space="preserve"> Лу [Электронный ресурс], 1999. - Режим доступа</w:t>
      </w:r>
      <w:proofErr w:type="gramStart"/>
      <w:r w:rsidRPr="00C707CB">
        <w:t xml:space="preserve"> :</w:t>
      </w:r>
      <w:proofErr w:type="gramEnd"/>
      <w:r w:rsidRPr="00C707CB">
        <w:t xml:space="preserve"> http://www-sbras.nsc.ru/HBC/1999/n31/ f9.html. (дата обращения: 30.09.2015)</w:t>
      </w:r>
    </w:p>
    <w:p w:rsidR="00C707CB" w:rsidRPr="00C707CB" w:rsidRDefault="00C707CB" w:rsidP="00C707CB">
      <w:pPr>
        <w:pStyle w:val="a9"/>
        <w:numPr>
          <w:ilvl w:val="0"/>
          <w:numId w:val="5"/>
        </w:numPr>
        <w:tabs>
          <w:tab w:val="left" w:pos="851"/>
        </w:tabs>
        <w:ind w:left="0" w:firstLine="567"/>
        <w:jc w:val="both"/>
      </w:pPr>
      <w:proofErr w:type="spellStart"/>
      <w:r w:rsidRPr="00C707CB">
        <w:t>Тароян</w:t>
      </w:r>
      <w:proofErr w:type="spellEnd"/>
      <w:r w:rsidRPr="00C707CB">
        <w:t xml:space="preserve"> В.М. Управление знаниями как фактор управления интеллектуальными ресурсами // Экономика и управл</w:t>
      </w:r>
      <w:r w:rsidRPr="00C707CB">
        <w:t>е</w:t>
      </w:r>
      <w:r w:rsidRPr="00C707CB">
        <w:t>ние. – 2015. - № 2(123). - С. 29-30</w:t>
      </w:r>
    </w:p>
    <w:p w:rsidR="00C707CB" w:rsidRPr="00C707CB" w:rsidRDefault="00C707CB" w:rsidP="00C707CB">
      <w:pPr>
        <w:pStyle w:val="a9"/>
        <w:numPr>
          <w:ilvl w:val="0"/>
          <w:numId w:val="5"/>
        </w:numPr>
        <w:tabs>
          <w:tab w:val="left" w:pos="851"/>
        </w:tabs>
        <w:ind w:left="0" w:firstLine="567"/>
        <w:jc w:val="both"/>
      </w:pPr>
      <w:proofErr w:type="spellStart"/>
      <w:proofErr w:type="gramStart"/>
      <w:r w:rsidRPr="00C707CB">
        <w:t>Максимцева</w:t>
      </w:r>
      <w:proofErr w:type="spellEnd"/>
      <w:r w:rsidRPr="00C707CB">
        <w:t xml:space="preserve"> И.А. Основы наукоемкой экономики (Знания.</w:t>
      </w:r>
      <w:proofErr w:type="gramEnd"/>
      <w:r w:rsidRPr="00C707CB">
        <w:t xml:space="preserve"> </w:t>
      </w:r>
      <w:proofErr w:type="spellStart"/>
      <w:r w:rsidRPr="00C707CB">
        <w:t>Креативность</w:t>
      </w:r>
      <w:proofErr w:type="spellEnd"/>
      <w:r w:rsidRPr="00C707CB">
        <w:t>. Иннов</w:t>
      </w:r>
      <w:r w:rsidRPr="00C707CB">
        <w:t>а</w:t>
      </w:r>
      <w:r w:rsidRPr="00C707CB">
        <w:t xml:space="preserve">ции): </w:t>
      </w:r>
      <w:proofErr w:type="spellStart"/>
      <w:r w:rsidRPr="00C707CB">
        <w:t>уч</w:t>
      </w:r>
      <w:proofErr w:type="gramStart"/>
      <w:r w:rsidRPr="00C707CB">
        <w:t>.п</w:t>
      </w:r>
      <w:proofErr w:type="gramEnd"/>
      <w:r w:rsidRPr="00C707CB">
        <w:t>особие</w:t>
      </w:r>
      <w:proofErr w:type="spellEnd"/>
      <w:r w:rsidRPr="00C707CB">
        <w:t xml:space="preserve">.– М.: </w:t>
      </w:r>
      <w:proofErr w:type="spellStart"/>
      <w:r w:rsidRPr="00C707CB">
        <w:t>Креативная</w:t>
      </w:r>
      <w:proofErr w:type="spellEnd"/>
      <w:r w:rsidRPr="00C707CB">
        <w:t xml:space="preserve"> экономика, 2010. – 456 </w:t>
      </w:r>
      <w:proofErr w:type="gramStart"/>
      <w:r w:rsidRPr="00C707CB">
        <w:t>с</w:t>
      </w:r>
      <w:proofErr w:type="gramEnd"/>
      <w:r w:rsidRPr="00C707CB">
        <w:t xml:space="preserve">. </w:t>
      </w:r>
    </w:p>
    <w:p w:rsidR="00C707CB" w:rsidRPr="00C707CB" w:rsidRDefault="00C707CB" w:rsidP="00C707CB">
      <w:pPr>
        <w:pStyle w:val="a9"/>
        <w:numPr>
          <w:ilvl w:val="0"/>
          <w:numId w:val="5"/>
        </w:numPr>
        <w:tabs>
          <w:tab w:val="left" w:pos="851"/>
        </w:tabs>
        <w:ind w:left="0" w:firstLine="567"/>
        <w:jc w:val="both"/>
      </w:pPr>
      <w:r w:rsidRPr="00C707CB">
        <w:t xml:space="preserve">Мельников О.Н. Управление </w:t>
      </w:r>
      <w:proofErr w:type="spellStart"/>
      <w:r w:rsidRPr="00C707CB">
        <w:t>интеллектуально-креативными</w:t>
      </w:r>
      <w:proofErr w:type="spellEnd"/>
      <w:r w:rsidRPr="00C707CB">
        <w:t xml:space="preserve"> ресурсами наукоемких производств. – М.: </w:t>
      </w:r>
      <w:proofErr w:type="spellStart"/>
      <w:r w:rsidRPr="00C707CB">
        <w:t>Креативная</w:t>
      </w:r>
      <w:proofErr w:type="spellEnd"/>
      <w:r w:rsidRPr="00C707CB">
        <w:t xml:space="preserve"> экономика, 2010. - 384 </w:t>
      </w:r>
      <w:proofErr w:type="gramStart"/>
      <w:r w:rsidRPr="00C707CB">
        <w:t>с</w:t>
      </w:r>
      <w:proofErr w:type="gramEnd"/>
      <w:r w:rsidRPr="00C707CB">
        <w:t>.</w:t>
      </w:r>
    </w:p>
    <w:p w:rsidR="00364FBE" w:rsidRPr="00C707CB" w:rsidRDefault="00364FBE" w:rsidP="00364FBE">
      <w:pPr>
        <w:pStyle w:val="a9"/>
        <w:numPr>
          <w:ilvl w:val="0"/>
          <w:numId w:val="5"/>
        </w:numPr>
        <w:tabs>
          <w:tab w:val="left" w:pos="851"/>
        </w:tabs>
        <w:ind w:left="0" w:firstLine="567"/>
        <w:jc w:val="both"/>
      </w:pPr>
      <w:proofErr w:type="spellStart"/>
      <w:r w:rsidRPr="00C707CB">
        <w:t>Мокеева</w:t>
      </w:r>
      <w:proofErr w:type="spellEnd"/>
      <w:r w:rsidRPr="00C707CB">
        <w:t xml:space="preserve"> Е.В. Особенности управления себестоимостью наукоемкой продукции // Стратег</w:t>
      </w:r>
      <w:r w:rsidRPr="00C707CB">
        <w:t>и</w:t>
      </w:r>
      <w:r w:rsidRPr="00C707CB">
        <w:t xml:space="preserve">ческое управление предприятиями, организациями и </w:t>
      </w:r>
      <w:proofErr w:type="spellStart"/>
      <w:proofErr w:type="gramStart"/>
      <w:r w:rsidRPr="00C707CB">
        <w:t>ре-гионами</w:t>
      </w:r>
      <w:proofErr w:type="spellEnd"/>
      <w:proofErr w:type="gramEnd"/>
      <w:r w:rsidRPr="00C707CB">
        <w:t>: сборник статей Всероссийской научно-практической конференции. – Пенза: РИО ПГСХА, 2007. – С. 247-248.</w:t>
      </w:r>
    </w:p>
    <w:p w:rsidR="00C707CB" w:rsidRPr="00C707CB" w:rsidRDefault="00C707CB" w:rsidP="00C707CB">
      <w:pPr>
        <w:pStyle w:val="a9"/>
        <w:numPr>
          <w:ilvl w:val="0"/>
          <w:numId w:val="5"/>
        </w:numPr>
        <w:tabs>
          <w:tab w:val="left" w:pos="851"/>
        </w:tabs>
        <w:ind w:left="0" w:firstLine="567"/>
        <w:jc w:val="both"/>
      </w:pPr>
      <w:r w:rsidRPr="00C707CB">
        <w:t xml:space="preserve">Демин С.С. </w:t>
      </w:r>
      <w:hyperlink r:id="rId9" w:history="1">
        <w:r w:rsidRPr="00C707CB">
          <w:t>Управление развитием отечественной наукоёмкой промышленности в условиях инновационной модернизации производства</w:t>
        </w:r>
      </w:hyperlink>
      <w:r w:rsidRPr="00C707CB">
        <w:t xml:space="preserve"> // Вестник Московского государственного областного университета. Серия: </w:t>
      </w:r>
      <w:hyperlink r:id="rId10" w:history="1">
        <w:r w:rsidRPr="00C707CB">
          <w:t>Экономика</w:t>
        </w:r>
      </w:hyperlink>
      <w:r w:rsidRPr="00C707CB">
        <w:t xml:space="preserve">. - </w:t>
      </w:r>
      <w:hyperlink r:id="rId11" w:history="1">
        <w:r w:rsidRPr="00C707CB">
          <w:t>2010. - № 3</w:t>
        </w:r>
      </w:hyperlink>
      <w:r w:rsidRPr="00C707CB">
        <w:t xml:space="preserve"> - С.54-57</w:t>
      </w:r>
    </w:p>
    <w:p w:rsidR="00C707CB" w:rsidRDefault="00C707CB" w:rsidP="00C707CB">
      <w:pPr>
        <w:tabs>
          <w:tab w:val="left" w:pos="851"/>
        </w:tabs>
        <w:ind w:firstLine="567"/>
        <w:jc w:val="both"/>
        <w:rPr>
          <w:lang w:val="kk-KZ"/>
        </w:rPr>
      </w:pPr>
    </w:p>
    <w:p w:rsidR="00C707CB" w:rsidRPr="00961C85" w:rsidRDefault="00C707CB" w:rsidP="00C707CB">
      <w:pPr>
        <w:ind w:firstLine="426"/>
        <w:jc w:val="both"/>
        <w:rPr>
          <w:b/>
          <w:lang w:val="kk-KZ"/>
        </w:rPr>
      </w:pPr>
      <w:r w:rsidRPr="00961C85">
        <w:rPr>
          <w:b/>
          <w:lang w:val="kk-KZ"/>
        </w:rPr>
        <w:t xml:space="preserve">References: </w:t>
      </w:r>
    </w:p>
    <w:p w:rsidR="00961C85" w:rsidRPr="00961C85" w:rsidRDefault="00961C85" w:rsidP="00961C85">
      <w:pPr>
        <w:pStyle w:val="a9"/>
        <w:numPr>
          <w:ilvl w:val="0"/>
          <w:numId w:val="6"/>
        </w:numPr>
        <w:tabs>
          <w:tab w:val="left" w:pos="851"/>
        </w:tabs>
        <w:ind w:left="0" w:firstLine="567"/>
        <w:jc w:val="both"/>
      </w:pPr>
      <w:r w:rsidRPr="00961C85">
        <w:t>Lu Yunsyan. Era naukoemkoy ekonomiki i razvitie nauki i tehnologiy / Yunsyan Lu [Elektronnyiy resurs], 1999. - Rezhim dostupa</w:t>
      </w:r>
      <w:proofErr w:type="gramStart"/>
      <w:r w:rsidRPr="00961C85">
        <w:t xml:space="preserve"> :</w:t>
      </w:r>
      <w:proofErr w:type="gramEnd"/>
      <w:r w:rsidRPr="00961C85">
        <w:t xml:space="preserve"> http://www-sbras.nsc.ru/HBC/1999/n31/ f9.html. (data obrascheniya: 30.09.2015)</w:t>
      </w:r>
    </w:p>
    <w:p w:rsidR="00961C85" w:rsidRPr="00961C85" w:rsidRDefault="00961C85" w:rsidP="00961C85">
      <w:pPr>
        <w:pStyle w:val="a9"/>
        <w:numPr>
          <w:ilvl w:val="0"/>
          <w:numId w:val="6"/>
        </w:numPr>
        <w:tabs>
          <w:tab w:val="left" w:pos="851"/>
        </w:tabs>
        <w:ind w:left="0" w:firstLine="567"/>
        <w:jc w:val="both"/>
      </w:pPr>
      <w:r w:rsidRPr="00961C85">
        <w:t xml:space="preserve">Taroyan V.M. Upravlenie znaniyami kak faktor upravleniya intellektualnyimi resursami // Ekonomika i upravlenie. – 2015. - </w:t>
      </w:r>
      <w:r>
        <w:t>№</w:t>
      </w:r>
      <w:r w:rsidRPr="00961C85">
        <w:t xml:space="preserve"> 2(123). - S. 29-30</w:t>
      </w:r>
    </w:p>
    <w:p w:rsidR="00961C85" w:rsidRPr="00961C85" w:rsidRDefault="00961C85" w:rsidP="00961C85">
      <w:pPr>
        <w:pStyle w:val="a9"/>
        <w:numPr>
          <w:ilvl w:val="0"/>
          <w:numId w:val="6"/>
        </w:numPr>
        <w:tabs>
          <w:tab w:val="left" w:pos="851"/>
        </w:tabs>
        <w:ind w:left="0" w:firstLine="567"/>
        <w:jc w:val="both"/>
      </w:pPr>
      <w:r w:rsidRPr="00961C85">
        <w:t xml:space="preserve">Maksimtseva I.A. </w:t>
      </w:r>
      <w:proofErr w:type="gramStart"/>
      <w:r w:rsidRPr="00961C85">
        <w:t>Osnovyi naukoemkoy ekonomiki (Znaniya.</w:t>
      </w:r>
      <w:proofErr w:type="gramEnd"/>
      <w:r w:rsidRPr="00961C85">
        <w:t xml:space="preserve"> </w:t>
      </w:r>
      <w:proofErr w:type="spellStart"/>
      <w:r w:rsidRPr="00961C85">
        <w:t>Kreativnost</w:t>
      </w:r>
      <w:proofErr w:type="spellEnd"/>
      <w:r w:rsidRPr="00961C85">
        <w:t xml:space="preserve">. </w:t>
      </w:r>
      <w:proofErr w:type="spellStart"/>
      <w:proofErr w:type="gramStart"/>
      <w:r w:rsidRPr="00961C85">
        <w:t>Innovatsii</w:t>
      </w:r>
      <w:proofErr w:type="spellEnd"/>
      <w:r w:rsidRPr="00961C85">
        <w:t xml:space="preserve">): </w:t>
      </w:r>
      <w:proofErr w:type="spellStart"/>
      <w:r w:rsidRPr="00961C85">
        <w:t>uch.posobie</w:t>
      </w:r>
      <w:proofErr w:type="spellEnd"/>
      <w:r w:rsidRPr="00961C85">
        <w:t>.</w:t>
      </w:r>
      <w:proofErr w:type="gramEnd"/>
      <w:r w:rsidRPr="00961C85">
        <w:t xml:space="preserve">– M.: </w:t>
      </w:r>
      <w:proofErr w:type="spellStart"/>
      <w:r w:rsidRPr="00961C85">
        <w:t>Kreativnaya</w:t>
      </w:r>
      <w:proofErr w:type="spellEnd"/>
      <w:r w:rsidRPr="00961C85">
        <w:t xml:space="preserve"> </w:t>
      </w:r>
      <w:proofErr w:type="spellStart"/>
      <w:r w:rsidRPr="00961C85">
        <w:t>ekonomika</w:t>
      </w:r>
      <w:proofErr w:type="spellEnd"/>
      <w:r w:rsidRPr="00961C85">
        <w:t xml:space="preserve">, 2010. – 456 s. </w:t>
      </w:r>
    </w:p>
    <w:p w:rsidR="00961C85" w:rsidRPr="00961C85" w:rsidRDefault="00961C85" w:rsidP="00961C85">
      <w:pPr>
        <w:pStyle w:val="a9"/>
        <w:numPr>
          <w:ilvl w:val="0"/>
          <w:numId w:val="6"/>
        </w:numPr>
        <w:tabs>
          <w:tab w:val="left" w:pos="851"/>
        </w:tabs>
        <w:ind w:left="0" w:firstLine="567"/>
        <w:jc w:val="both"/>
      </w:pPr>
      <w:proofErr w:type="spellStart"/>
      <w:r w:rsidRPr="00961C85">
        <w:t>Melnikov</w:t>
      </w:r>
      <w:proofErr w:type="spellEnd"/>
      <w:r w:rsidRPr="00961C85">
        <w:t xml:space="preserve"> O.N. </w:t>
      </w:r>
      <w:proofErr w:type="spellStart"/>
      <w:r w:rsidRPr="00961C85">
        <w:t>Upravlenie</w:t>
      </w:r>
      <w:proofErr w:type="spellEnd"/>
      <w:r w:rsidRPr="00961C85">
        <w:t xml:space="preserve"> </w:t>
      </w:r>
      <w:proofErr w:type="spellStart"/>
      <w:r w:rsidRPr="00961C85">
        <w:t>intellektualno-kreativnyimi</w:t>
      </w:r>
      <w:proofErr w:type="spellEnd"/>
      <w:r w:rsidRPr="00961C85">
        <w:t xml:space="preserve"> </w:t>
      </w:r>
      <w:proofErr w:type="spellStart"/>
      <w:r w:rsidRPr="00961C85">
        <w:t>resursami</w:t>
      </w:r>
      <w:proofErr w:type="spellEnd"/>
      <w:r w:rsidRPr="00961C85">
        <w:t xml:space="preserve"> </w:t>
      </w:r>
      <w:proofErr w:type="spellStart"/>
      <w:r w:rsidRPr="00961C85">
        <w:t>naukoemkih</w:t>
      </w:r>
      <w:proofErr w:type="spellEnd"/>
      <w:r w:rsidRPr="00961C85">
        <w:t xml:space="preserve"> </w:t>
      </w:r>
      <w:proofErr w:type="spellStart"/>
      <w:r w:rsidRPr="00961C85">
        <w:t>proizvodstv</w:t>
      </w:r>
      <w:proofErr w:type="spellEnd"/>
      <w:r w:rsidRPr="00961C85">
        <w:t xml:space="preserve">. – M.: </w:t>
      </w:r>
      <w:proofErr w:type="spellStart"/>
      <w:r w:rsidRPr="00961C85">
        <w:t>Kreativnaya</w:t>
      </w:r>
      <w:proofErr w:type="spellEnd"/>
      <w:r w:rsidRPr="00961C85">
        <w:t xml:space="preserve"> </w:t>
      </w:r>
      <w:proofErr w:type="spellStart"/>
      <w:r w:rsidRPr="00961C85">
        <w:t>ekonomika</w:t>
      </w:r>
      <w:proofErr w:type="spellEnd"/>
      <w:r w:rsidRPr="00961C85">
        <w:t>, 2010. - 384 s.</w:t>
      </w:r>
    </w:p>
    <w:p w:rsidR="00961C85" w:rsidRPr="00961C85" w:rsidRDefault="00961C85" w:rsidP="00961C85">
      <w:pPr>
        <w:pStyle w:val="a9"/>
        <w:numPr>
          <w:ilvl w:val="0"/>
          <w:numId w:val="6"/>
        </w:numPr>
        <w:tabs>
          <w:tab w:val="left" w:pos="851"/>
        </w:tabs>
        <w:ind w:left="0" w:firstLine="567"/>
        <w:jc w:val="both"/>
      </w:pPr>
      <w:proofErr w:type="spellStart"/>
      <w:r w:rsidRPr="00961C85">
        <w:lastRenderedPageBreak/>
        <w:t>Mokeeva</w:t>
      </w:r>
      <w:proofErr w:type="spellEnd"/>
      <w:r w:rsidRPr="00961C85">
        <w:t xml:space="preserve"> E.V. </w:t>
      </w:r>
      <w:proofErr w:type="spellStart"/>
      <w:r w:rsidRPr="00961C85">
        <w:t>Osobennosti</w:t>
      </w:r>
      <w:proofErr w:type="spellEnd"/>
      <w:r w:rsidRPr="00961C85">
        <w:t xml:space="preserve"> </w:t>
      </w:r>
      <w:proofErr w:type="spellStart"/>
      <w:r w:rsidRPr="00961C85">
        <w:t>upravleniya</w:t>
      </w:r>
      <w:proofErr w:type="spellEnd"/>
      <w:r w:rsidRPr="00961C85">
        <w:t xml:space="preserve"> </w:t>
      </w:r>
      <w:proofErr w:type="spellStart"/>
      <w:r w:rsidRPr="00961C85">
        <w:t>sebestoimostyu</w:t>
      </w:r>
      <w:proofErr w:type="spellEnd"/>
      <w:r w:rsidRPr="00961C85">
        <w:t xml:space="preserve"> </w:t>
      </w:r>
      <w:proofErr w:type="spellStart"/>
      <w:r w:rsidRPr="00961C85">
        <w:t>naukoemkoy</w:t>
      </w:r>
      <w:proofErr w:type="spellEnd"/>
      <w:r w:rsidRPr="00961C85">
        <w:t xml:space="preserve"> </w:t>
      </w:r>
      <w:proofErr w:type="spellStart"/>
      <w:r w:rsidRPr="00961C85">
        <w:t>produktsii</w:t>
      </w:r>
      <w:proofErr w:type="spellEnd"/>
      <w:r w:rsidRPr="00961C85">
        <w:t xml:space="preserve"> // </w:t>
      </w:r>
      <w:proofErr w:type="spellStart"/>
      <w:r w:rsidRPr="00961C85">
        <w:t>Strategicheskoe</w:t>
      </w:r>
      <w:proofErr w:type="spellEnd"/>
      <w:r w:rsidRPr="00961C85">
        <w:t xml:space="preserve"> </w:t>
      </w:r>
      <w:proofErr w:type="spellStart"/>
      <w:r w:rsidRPr="00961C85">
        <w:t>upravlenie</w:t>
      </w:r>
      <w:proofErr w:type="spellEnd"/>
      <w:r w:rsidRPr="00961C85">
        <w:t xml:space="preserve"> </w:t>
      </w:r>
      <w:proofErr w:type="spellStart"/>
      <w:r w:rsidRPr="00961C85">
        <w:t>predpriyatiyami</w:t>
      </w:r>
      <w:proofErr w:type="spellEnd"/>
      <w:r w:rsidRPr="00961C85">
        <w:t xml:space="preserve">, </w:t>
      </w:r>
      <w:proofErr w:type="spellStart"/>
      <w:r w:rsidRPr="00961C85">
        <w:t>organizatsiyami</w:t>
      </w:r>
      <w:proofErr w:type="spellEnd"/>
      <w:r w:rsidRPr="00961C85">
        <w:t xml:space="preserve"> </w:t>
      </w:r>
      <w:proofErr w:type="spellStart"/>
      <w:r w:rsidRPr="00961C85">
        <w:t>i</w:t>
      </w:r>
      <w:proofErr w:type="spellEnd"/>
      <w:r w:rsidRPr="00961C85">
        <w:t xml:space="preserve"> re-</w:t>
      </w:r>
      <w:proofErr w:type="spellStart"/>
      <w:r w:rsidRPr="00961C85">
        <w:t>gionami</w:t>
      </w:r>
      <w:proofErr w:type="spellEnd"/>
      <w:r w:rsidRPr="00961C85">
        <w:t xml:space="preserve">: </w:t>
      </w:r>
      <w:proofErr w:type="spellStart"/>
      <w:r w:rsidRPr="00961C85">
        <w:t>sbornik</w:t>
      </w:r>
      <w:proofErr w:type="spellEnd"/>
      <w:r w:rsidRPr="00961C85">
        <w:t xml:space="preserve"> </w:t>
      </w:r>
      <w:proofErr w:type="spellStart"/>
      <w:r w:rsidRPr="00961C85">
        <w:t>statey</w:t>
      </w:r>
      <w:proofErr w:type="spellEnd"/>
      <w:r w:rsidRPr="00961C85">
        <w:t xml:space="preserve"> </w:t>
      </w:r>
      <w:proofErr w:type="spellStart"/>
      <w:r w:rsidRPr="00961C85">
        <w:t>Vserossiyskoy</w:t>
      </w:r>
      <w:proofErr w:type="spellEnd"/>
      <w:r w:rsidRPr="00961C85">
        <w:t xml:space="preserve"> </w:t>
      </w:r>
      <w:proofErr w:type="spellStart"/>
      <w:r w:rsidRPr="00961C85">
        <w:t>nauchno-prakticheskoy</w:t>
      </w:r>
      <w:proofErr w:type="spellEnd"/>
      <w:r w:rsidRPr="00961C85">
        <w:t xml:space="preserve"> </w:t>
      </w:r>
      <w:proofErr w:type="spellStart"/>
      <w:r w:rsidRPr="00961C85">
        <w:t>konferentsii</w:t>
      </w:r>
      <w:proofErr w:type="spellEnd"/>
      <w:r w:rsidRPr="00961C85">
        <w:t>. – Penza: RIO PGSHA, 2007. – S. 247-248.</w:t>
      </w:r>
    </w:p>
    <w:p w:rsidR="00961C85" w:rsidRPr="00961C85" w:rsidRDefault="00961C85" w:rsidP="00961C85">
      <w:pPr>
        <w:pStyle w:val="a9"/>
        <w:numPr>
          <w:ilvl w:val="0"/>
          <w:numId w:val="6"/>
        </w:numPr>
        <w:tabs>
          <w:tab w:val="left" w:pos="851"/>
        </w:tabs>
        <w:ind w:left="0" w:firstLine="567"/>
        <w:jc w:val="both"/>
      </w:pPr>
      <w:proofErr w:type="spellStart"/>
      <w:r w:rsidRPr="00961C85">
        <w:t>Demin</w:t>
      </w:r>
      <w:proofErr w:type="spellEnd"/>
      <w:r w:rsidRPr="00961C85">
        <w:t xml:space="preserve"> S.S. </w:t>
      </w:r>
      <w:proofErr w:type="spellStart"/>
      <w:r w:rsidRPr="00961C85">
        <w:t>Upravlenie</w:t>
      </w:r>
      <w:proofErr w:type="spellEnd"/>
      <w:r w:rsidRPr="00961C85">
        <w:t xml:space="preserve"> </w:t>
      </w:r>
      <w:proofErr w:type="spellStart"/>
      <w:r w:rsidRPr="00961C85">
        <w:t>razvitiem</w:t>
      </w:r>
      <w:proofErr w:type="spellEnd"/>
      <w:r w:rsidRPr="00961C85">
        <w:t xml:space="preserve"> </w:t>
      </w:r>
      <w:proofErr w:type="spellStart"/>
      <w:r w:rsidRPr="00961C85">
        <w:t>otechestvennoy</w:t>
      </w:r>
      <w:proofErr w:type="spellEnd"/>
      <w:r w:rsidRPr="00961C85">
        <w:t xml:space="preserve"> </w:t>
      </w:r>
      <w:proofErr w:type="spellStart"/>
      <w:r w:rsidRPr="00961C85">
        <w:t>naukoYomkoy</w:t>
      </w:r>
      <w:proofErr w:type="spellEnd"/>
      <w:r w:rsidRPr="00961C85">
        <w:t xml:space="preserve"> </w:t>
      </w:r>
      <w:proofErr w:type="spellStart"/>
      <w:r w:rsidRPr="00961C85">
        <w:t>promyishlennosti</w:t>
      </w:r>
      <w:proofErr w:type="spellEnd"/>
      <w:r w:rsidRPr="00961C85">
        <w:t xml:space="preserve"> v </w:t>
      </w:r>
      <w:proofErr w:type="spellStart"/>
      <w:r w:rsidRPr="00961C85">
        <w:t>usloviyah</w:t>
      </w:r>
      <w:proofErr w:type="spellEnd"/>
      <w:r w:rsidRPr="00961C85">
        <w:t xml:space="preserve"> </w:t>
      </w:r>
      <w:proofErr w:type="spellStart"/>
      <w:r w:rsidRPr="00961C85">
        <w:t>innovatsionnoy</w:t>
      </w:r>
      <w:proofErr w:type="spellEnd"/>
      <w:r w:rsidRPr="00961C85">
        <w:t xml:space="preserve"> </w:t>
      </w:r>
      <w:proofErr w:type="spellStart"/>
      <w:r w:rsidRPr="00961C85">
        <w:t>modernizatsii</w:t>
      </w:r>
      <w:proofErr w:type="spellEnd"/>
      <w:r w:rsidRPr="00961C85">
        <w:t xml:space="preserve"> </w:t>
      </w:r>
      <w:proofErr w:type="spellStart"/>
      <w:r w:rsidRPr="00961C85">
        <w:t>proizvodstva</w:t>
      </w:r>
      <w:proofErr w:type="spellEnd"/>
      <w:r w:rsidRPr="00961C85">
        <w:t xml:space="preserve"> // </w:t>
      </w:r>
      <w:proofErr w:type="spellStart"/>
      <w:r w:rsidRPr="00961C85">
        <w:t>Vestnik</w:t>
      </w:r>
      <w:proofErr w:type="spellEnd"/>
      <w:r w:rsidRPr="00961C85">
        <w:t xml:space="preserve"> </w:t>
      </w:r>
      <w:proofErr w:type="spellStart"/>
      <w:r w:rsidRPr="00961C85">
        <w:t>Moskovskogo</w:t>
      </w:r>
      <w:proofErr w:type="spellEnd"/>
      <w:r w:rsidRPr="00961C85">
        <w:t xml:space="preserve"> </w:t>
      </w:r>
      <w:proofErr w:type="spellStart"/>
      <w:r w:rsidRPr="00961C85">
        <w:t>gosudarstvennogo</w:t>
      </w:r>
      <w:proofErr w:type="spellEnd"/>
      <w:r w:rsidRPr="00961C85">
        <w:t xml:space="preserve"> </w:t>
      </w:r>
      <w:proofErr w:type="spellStart"/>
      <w:r w:rsidRPr="00961C85">
        <w:t>oblastnogo</w:t>
      </w:r>
      <w:proofErr w:type="spellEnd"/>
      <w:r w:rsidRPr="00961C85">
        <w:t xml:space="preserve"> </w:t>
      </w:r>
      <w:proofErr w:type="spellStart"/>
      <w:r w:rsidRPr="00961C85">
        <w:t>universiteta</w:t>
      </w:r>
      <w:proofErr w:type="spellEnd"/>
      <w:r w:rsidRPr="00961C85">
        <w:t xml:space="preserve">. </w:t>
      </w:r>
      <w:proofErr w:type="spellStart"/>
      <w:r w:rsidRPr="00961C85">
        <w:t>Seriya</w:t>
      </w:r>
      <w:proofErr w:type="spellEnd"/>
      <w:r w:rsidRPr="00961C85">
        <w:t xml:space="preserve">: </w:t>
      </w:r>
      <w:proofErr w:type="spellStart"/>
      <w:r w:rsidRPr="00961C85">
        <w:t>Ekonomika</w:t>
      </w:r>
      <w:proofErr w:type="spellEnd"/>
      <w:r w:rsidRPr="00961C85">
        <w:t xml:space="preserve">. - 2010. - </w:t>
      </w:r>
      <w:r>
        <w:t>№</w:t>
      </w:r>
      <w:r w:rsidRPr="00961C85">
        <w:t xml:space="preserve"> 3 - S.54-57</w:t>
      </w:r>
    </w:p>
    <w:p w:rsidR="00C707CB" w:rsidRDefault="00C707CB" w:rsidP="00ED6F0C">
      <w:pPr>
        <w:tabs>
          <w:tab w:val="left" w:pos="851"/>
        </w:tabs>
        <w:jc w:val="both"/>
        <w:rPr>
          <w:lang w:val="kk-KZ"/>
        </w:rPr>
      </w:pPr>
    </w:p>
    <w:p w:rsidR="00ED6F0C" w:rsidRDefault="00ED6F0C" w:rsidP="00ED6F0C">
      <w:pPr>
        <w:tabs>
          <w:tab w:val="left" w:pos="851"/>
        </w:tabs>
        <w:jc w:val="both"/>
        <w:rPr>
          <w:lang w:val="kk-KZ"/>
        </w:rPr>
      </w:pPr>
    </w:p>
    <w:p w:rsidR="00ED6F0C" w:rsidRDefault="00ED6F0C" w:rsidP="00ED6F0C">
      <w:pPr>
        <w:tabs>
          <w:tab w:val="left" w:pos="851"/>
        </w:tabs>
        <w:jc w:val="both"/>
        <w:rPr>
          <w:lang w:val="kk-KZ"/>
        </w:rPr>
      </w:pPr>
    </w:p>
    <w:p w:rsidR="00ED6F0C" w:rsidRDefault="00ED6F0C" w:rsidP="00ED6F0C">
      <w:pPr>
        <w:tabs>
          <w:tab w:val="left" w:pos="851"/>
        </w:tabs>
        <w:jc w:val="both"/>
        <w:rPr>
          <w:lang w:val="kk-KZ"/>
        </w:rPr>
      </w:pPr>
    </w:p>
    <w:p w:rsidR="00ED6F0C" w:rsidRDefault="00ED6F0C" w:rsidP="00ED6F0C">
      <w:pPr>
        <w:ind w:firstLine="567"/>
        <w:jc w:val="center"/>
        <w:rPr>
          <w:lang w:val="kk-KZ"/>
        </w:rPr>
      </w:pPr>
      <w:r>
        <w:rPr>
          <w:lang w:val="kk-KZ"/>
        </w:rPr>
        <w:t>***</w:t>
      </w:r>
    </w:p>
    <w:p w:rsidR="00ED6F0C" w:rsidRPr="00302009" w:rsidRDefault="00ED6F0C" w:rsidP="00ED6F0C">
      <w:pPr>
        <w:ind w:firstLine="567"/>
        <w:jc w:val="center"/>
        <w:rPr>
          <w:lang w:val="kk-KZ"/>
        </w:rPr>
      </w:pPr>
      <w:r w:rsidRPr="00302009">
        <w:rPr>
          <w:lang w:val="kk-KZ"/>
        </w:rPr>
        <w:t>Р.К. Сагиева</w:t>
      </w:r>
      <w:r w:rsidR="00EF1457">
        <w:rPr>
          <w:lang w:val="kk-KZ"/>
        </w:rPr>
        <w:t xml:space="preserve">, </w:t>
      </w:r>
      <w:r w:rsidRPr="00302009">
        <w:rPr>
          <w:lang w:val="kk-KZ"/>
        </w:rPr>
        <w:t xml:space="preserve"> </w:t>
      </w:r>
      <w:r w:rsidR="00EF1457">
        <w:rPr>
          <w:lang w:val="kk-KZ"/>
        </w:rPr>
        <w:t>А</w:t>
      </w:r>
      <w:r w:rsidR="00EF1457">
        <w:t xml:space="preserve">.С. </w:t>
      </w:r>
      <w:r w:rsidR="00EF1457">
        <w:rPr>
          <w:lang w:val="kk-KZ"/>
        </w:rPr>
        <w:t xml:space="preserve">Жупарова, </w:t>
      </w:r>
      <w:r w:rsidR="00EF1457">
        <w:t xml:space="preserve">А.Ш. </w:t>
      </w:r>
      <w:proofErr w:type="spellStart"/>
      <w:r w:rsidR="00EF1457">
        <w:t>Кушенова</w:t>
      </w:r>
      <w:proofErr w:type="spellEnd"/>
    </w:p>
    <w:p w:rsidR="00ED6F0C" w:rsidRPr="00302009" w:rsidRDefault="00EF1457" w:rsidP="00ED6F0C">
      <w:pPr>
        <w:ind w:firstLine="567"/>
        <w:jc w:val="center"/>
        <w:rPr>
          <w:b/>
          <w:lang w:val="kk-KZ"/>
        </w:rPr>
      </w:pPr>
      <w:r w:rsidRPr="00823D6E">
        <w:rPr>
          <w:b/>
          <w:lang w:val="kk-KZ"/>
        </w:rPr>
        <w:t xml:space="preserve">Білімге негізделген экономикаға </w:t>
      </w:r>
      <w:r>
        <w:rPr>
          <w:b/>
          <w:lang w:val="kk-KZ"/>
        </w:rPr>
        <w:t>ө</w:t>
      </w:r>
      <w:r w:rsidRPr="00823D6E">
        <w:rPr>
          <w:b/>
          <w:lang w:val="kk-KZ"/>
        </w:rPr>
        <w:t>ту: сандық және сапалық көрсеткiштердi анықтау</w:t>
      </w:r>
    </w:p>
    <w:p w:rsidR="00ED6F0C" w:rsidRPr="00302009" w:rsidRDefault="00ED6F0C" w:rsidP="00ED6F0C">
      <w:pPr>
        <w:ind w:firstLine="567"/>
        <w:jc w:val="center"/>
        <w:rPr>
          <w:b/>
          <w:lang w:val="kk-KZ"/>
        </w:rPr>
      </w:pPr>
    </w:p>
    <w:p w:rsidR="00ED6F0C" w:rsidRDefault="00ED6F0C" w:rsidP="00ED6F0C">
      <w:pPr>
        <w:ind w:firstLine="567"/>
        <w:jc w:val="both"/>
        <w:rPr>
          <w:lang w:val="kk-KZ"/>
        </w:rPr>
      </w:pPr>
      <w:r w:rsidRPr="00ED6F0C">
        <w:rPr>
          <w:b/>
          <w:lang w:val="kk-KZ"/>
        </w:rPr>
        <w:t>Түйіндеме</w:t>
      </w:r>
      <w:r w:rsidRPr="00AA2BCC">
        <w:rPr>
          <w:b/>
          <w:lang w:val="kk-KZ"/>
        </w:rPr>
        <w:t>.</w:t>
      </w:r>
      <w:r>
        <w:rPr>
          <w:lang w:val="kk-KZ"/>
        </w:rPr>
        <w:t xml:space="preserve"> </w:t>
      </w:r>
    </w:p>
    <w:p w:rsidR="00ED6F0C" w:rsidRDefault="00ED6F0C" w:rsidP="00ED6F0C">
      <w:pPr>
        <w:ind w:firstLine="567"/>
        <w:jc w:val="both"/>
        <w:rPr>
          <w:i/>
          <w:lang w:val="kk-KZ"/>
        </w:rPr>
      </w:pPr>
      <w:r>
        <w:rPr>
          <w:b/>
          <w:i/>
          <w:lang w:val="kk-KZ"/>
        </w:rPr>
        <w:t xml:space="preserve">Кілтті сөздер: </w:t>
      </w:r>
      <w:r w:rsidRPr="007A7F24">
        <w:rPr>
          <w:i/>
          <w:lang w:val="kk-KZ"/>
        </w:rPr>
        <w:t>білімге негізделген экономикалық жүйе , тиімділігін , бәсекеге қабілеттілік, ЭЫДҰ ,</w:t>
      </w:r>
      <w:r>
        <w:rPr>
          <w:i/>
          <w:lang w:val="kk-KZ"/>
        </w:rPr>
        <w:t>ҒЗТҚЖ</w:t>
      </w:r>
    </w:p>
    <w:p w:rsidR="00ED6F0C" w:rsidRDefault="00ED6F0C" w:rsidP="00ED6F0C">
      <w:pPr>
        <w:ind w:firstLine="567"/>
        <w:jc w:val="both"/>
        <w:rPr>
          <w:b/>
          <w:lang w:val="kk-KZ"/>
        </w:rPr>
      </w:pPr>
    </w:p>
    <w:p w:rsidR="00ED6F0C" w:rsidRDefault="00ED6F0C" w:rsidP="00ED6F0C">
      <w:pPr>
        <w:ind w:firstLine="567"/>
        <w:jc w:val="center"/>
        <w:rPr>
          <w:lang w:val="kk-KZ"/>
        </w:rPr>
      </w:pPr>
      <w:r>
        <w:rPr>
          <w:lang w:val="kk-KZ"/>
        </w:rPr>
        <w:t>***</w:t>
      </w:r>
    </w:p>
    <w:p w:rsidR="00EF1457" w:rsidRPr="00EF1457" w:rsidRDefault="00ED6F0C" w:rsidP="00EF1457">
      <w:pPr>
        <w:ind w:firstLine="567"/>
        <w:jc w:val="center"/>
        <w:rPr>
          <w:lang w:val="kk-KZ"/>
        </w:rPr>
      </w:pPr>
      <w:r w:rsidRPr="00302009">
        <w:rPr>
          <w:lang w:val="kk-KZ"/>
        </w:rPr>
        <w:t>R</w:t>
      </w:r>
      <w:r>
        <w:rPr>
          <w:lang w:val="kk-KZ"/>
        </w:rPr>
        <w:t>.</w:t>
      </w:r>
      <w:r w:rsidRPr="00302009">
        <w:rPr>
          <w:lang w:val="kk-KZ"/>
        </w:rPr>
        <w:t>K</w:t>
      </w:r>
      <w:r>
        <w:rPr>
          <w:lang w:val="kk-KZ"/>
        </w:rPr>
        <w:t>.</w:t>
      </w:r>
      <w:r w:rsidRPr="00302009">
        <w:rPr>
          <w:lang w:val="kk-KZ"/>
        </w:rPr>
        <w:t xml:space="preserve"> Sagieva</w:t>
      </w:r>
      <w:r w:rsidR="00EF1457">
        <w:rPr>
          <w:lang w:val="kk-KZ"/>
        </w:rPr>
        <w:t xml:space="preserve">, </w:t>
      </w:r>
      <w:r w:rsidR="00EF1457" w:rsidRPr="005C4E0F">
        <w:rPr>
          <w:lang w:val="kk-KZ"/>
        </w:rPr>
        <w:t>A.S. Zhuparova</w:t>
      </w:r>
      <w:r w:rsidR="00EF1457">
        <w:rPr>
          <w:lang w:val="kk-KZ"/>
        </w:rPr>
        <w:t xml:space="preserve">, </w:t>
      </w:r>
      <w:r w:rsidR="00EF1457">
        <w:rPr>
          <w:lang w:val="en-US"/>
        </w:rPr>
        <w:t xml:space="preserve">A. Sh. </w:t>
      </w:r>
      <w:proofErr w:type="spellStart"/>
      <w:r w:rsidR="00EF1457">
        <w:rPr>
          <w:lang w:val="en-US"/>
        </w:rPr>
        <w:t>Kushenova</w:t>
      </w:r>
      <w:proofErr w:type="spellEnd"/>
      <w:r w:rsidRPr="00302009">
        <w:rPr>
          <w:lang w:val="kk-KZ"/>
        </w:rPr>
        <w:br/>
      </w:r>
      <w:r w:rsidR="00EF1457" w:rsidRPr="00EF1457">
        <w:rPr>
          <w:b/>
          <w:lang w:val="kk-KZ"/>
        </w:rPr>
        <w:t>Transitions to the knowledge-based economy: the identification of quantitative and qualitative parameters</w:t>
      </w:r>
    </w:p>
    <w:p w:rsidR="00ED6F0C" w:rsidRPr="0052749D" w:rsidRDefault="00ED6F0C" w:rsidP="00ED6F0C">
      <w:pPr>
        <w:ind w:firstLine="567"/>
        <w:jc w:val="center"/>
        <w:rPr>
          <w:rStyle w:val="hps"/>
          <w:b/>
          <w:lang w:val="en-US"/>
        </w:rPr>
      </w:pPr>
    </w:p>
    <w:p w:rsidR="00ED6F0C" w:rsidRDefault="00ED6F0C" w:rsidP="00ED6F0C">
      <w:pPr>
        <w:ind w:firstLine="567"/>
        <w:jc w:val="both"/>
        <w:rPr>
          <w:rStyle w:val="hps"/>
          <w:lang w:val="kk-KZ"/>
        </w:rPr>
      </w:pPr>
      <w:r w:rsidRPr="001116A6">
        <w:rPr>
          <w:b/>
          <w:lang w:val="en-US"/>
        </w:rPr>
        <w:t>Resume</w:t>
      </w:r>
      <w:r>
        <w:rPr>
          <w:rStyle w:val="hps"/>
          <w:b/>
          <w:lang w:val="en-US"/>
        </w:rPr>
        <w:t xml:space="preserve">. </w:t>
      </w:r>
    </w:p>
    <w:p w:rsidR="00ED6F0C" w:rsidRPr="00302009" w:rsidRDefault="00ED6F0C" w:rsidP="00ED6F0C">
      <w:pPr>
        <w:ind w:firstLine="567"/>
        <w:jc w:val="both"/>
        <w:rPr>
          <w:i/>
          <w:lang w:val="kk-KZ"/>
        </w:rPr>
      </w:pPr>
      <w:r w:rsidRPr="00302009">
        <w:rPr>
          <w:b/>
          <w:i/>
          <w:lang w:val="kk-KZ"/>
        </w:rPr>
        <w:t xml:space="preserve">Keywords: </w:t>
      </w:r>
      <w:r w:rsidRPr="00302009">
        <w:rPr>
          <w:i/>
          <w:lang w:val="kk-KZ"/>
        </w:rPr>
        <w:t>knowledge-based economic system, efficiency, competitiveness, the OECD, R&amp;D</w:t>
      </w:r>
    </w:p>
    <w:sectPr w:rsidR="00ED6F0C" w:rsidRPr="00302009" w:rsidSect="002F3FEF">
      <w:footerReference w:type="default" r:id="rId12"/>
      <w:pgSz w:w="11906" w:h="16838"/>
      <w:pgMar w:top="1134" w:right="1133"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A5E" w:rsidRDefault="00486A5E" w:rsidP="0096737F">
      <w:r>
        <w:separator/>
      </w:r>
    </w:p>
  </w:endnote>
  <w:endnote w:type="continuationSeparator" w:id="0">
    <w:p w:rsidR="00486A5E" w:rsidRDefault="00486A5E" w:rsidP="00967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5188"/>
      <w:docPartObj>
        <w:docPartGallery w:val="Page Numbers (Bottom of Page)"/>
        <w:docPartUnique/>
      </w:docPartObj>
    </w:sdtPr>
    <w:sdtContent>
      <w:p w:rsidR="005C4E0F" w:rsidRDefault="005C4E0F">
        <w:pPr>
          <w:pStyle w:val="a6"/>
          <w:jc w:val="right"/>
        </w:pPr>
        <w:fldSimple w:instr=" PAGE   \* MERGEFORMAT ">
          <w:r w:rsidR="000A2130">
            <w:rPr>
              <w:noProof/>
            </w:rPr>
            <w:t>5</w:t>
          </w:r>
        </w:fldSimple>
      </w:p>
    </w:sdtContent>
  </w:sdt>
  <w:p w:rsidR="005C4E0F" w:rsidRDefault="005C4E0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A5E" w:rsidRDefault="00486A5E" w:rsidP="0096737F">
      <w:r>
        <w:separator/>
      </w:r>
    </w:p>
  </w:footnote>
  <w:footnote w:type="continuationSeparator" w:id="0">
    <w:p w:rsidR="00486A5E" w:rsidRDefault="00486A5E" w:rsidP="009673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7632"/>
    <w:multiLevelType w:val="multilevel"/>
    <w:tmpl w:val="5EC6651C"/>
    <w:lvl w:ilvl="0">
      <w:start w:val="1"/>
      <w:numFmt w:val="bullet"/>
      <w:lvlText w:val="–"/>
      <w:lvlJc w:val="left"/>
      <w:pPr>
        <w:ind w:left="644" w:hanging="360"/>
      </w:pPr>
      <w:rPr>
        <w:rFonts w:ascii="Times New Roman" w:eastAsia="Times New Roman" w:hAnsi="Times New Roman" w:hint="default"/>
        <w:spacing w:val="-16"/>
        <w:w w:val="99"/>
        <w:sz w:val="19"/>
        <w:szCs w:val="19"/>
      </w:rPr>
    </w:lvl>
    <w:lvl w:ilvl="1">
      <w:start w:val="1"/>
      <w:numFmt w:val="decimal"/>
      <w:isLgl/>
      <w:lvlText w:val="%1.%2"/>
      <w:lvlJc w:val="left"/>
      <w:pPr>
        <w:ind w:left="42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0EA04BB7"/>
    <w:multiLevelType w:val="multilevel"/>
    <w:tmpl w:val="E3084C86"/>
    <w:lvl w:ilvl="0">
      <w:start w:val="1"/>
      <w:numFmt w:val="decimal"/>
      <w:lvlText w:val="%1."/>
      <w:lvlJc w:val="left"/>
      <w:pPr>
        <w:ind w:left="644" w:hanging="360"/>
      </w:pPr>
      <w:rPr>
        <w:rFonts w:hint="default"/>
        <w:spacing w:val="-16"/>
        <w:w w:val="99"/>
        <w:sz w:val="24"/>
        <w:szCs w:val="24"/>
      </w:rPr>
    </w:lvl>
    <w:lvl w:ilvl="1">
      <w:start w:val="1"/>
      <w:numFmt w:val="decimal"/>
      <w:isLgl/>
      <w:lvlText w:val="%1.%2"/>
      <w:lvlJc w:val="left"/>
      <w:pPr>
        <w:ind w:left="42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nsid w:val="26083E5D"/>
    <w:multiLevelType w:val="hybridMultilevel"/>
    <w:tmpl w:val="3E14F978"/>
    <w:lvl w:ilvl="0" w:tplc="2C86703E">
      <w:start w:val="1"/>
      <w:numFmt w:val="decimal"/>
      <w:lvlText w:val="%1."/>
      <w:lvlJc w:val="left"/>
      <w:pPr>
        <w:ind w:left="1213" w:hanging="645"/>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7E655E2"/>
    <w:multiLevelType w:val="multilevel"/>
    <w:tmpl w:val="F6605250"/>
    <w:lvl w:ilvl="0">
      <w:start w:val="1"/>
      <w:numFmt w:val="decimal"/>
      <w:lvlText w:val="%1."/>
      <w:lvlJc w:val="left"/>
      <w:pPr>
        <w:ind w:left="644" w:hanging="360"/>
      </w:pPr>
      <w:rPr>
        <w:rFonts w:hint="default"/>
        <w:spacing w:val="-16"/>
        <w:w w:val="99"/>
        <w:sz w:val="24"/>
        <w:szCs w:val="24"/>
      </w:rPr>
    </w:lvl>
    <w:lvl w:ilvl="1">
      <w:start w:val="1"/>
      <w:numFmt w:val="decimal"/>
      <w:isLgl/>
      <w:lvlText w:val="%1.%2"/>
      <w:lvlJc w:val="left"/>
      <w:pPr>
        <w:ind w:left="42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
    <w:nsid w:val="4B7D42F8"/>
    <w:multiLevelType w:val="hybridMultilevel"/>
    <w:tmpl w:val="F15C0D50"/>
    <w:lvl w:ilvl="0" w:tplc="B36A66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86D37D6"/>
    <w:multiLevelType w:val="hybridMultilevel"/>
    <w:tmpl w:val="A35A4644"/>
    <w:lvl w:ilvl="0" w:tplc="DAF22F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B4897"/>
    <w:rsid w:val="00003AB6"/>
    <w:rsid w:val="000047C1"/>
    <w:rsid w:val="00014116"/>
    <w:rsid w:val="00014486"/>
    <w:rsid w:val="00017A45"/>
    <w:rsid w:val="00017CC9"/>
    <w:rsid w:val="00020239"/>
    <w:rsid w:val="000247BB"/>
    <w:rsid w:val="000266E0"/>
    <w:rsid w:val="000270E6"/>
    <w:rsid w:val="00031C4F"/>
    <w:rsid w:val="00034E09"/>
    <w:rsid w:val="00040507"/>
    <w:rsid w:val="0004255B"/>
    <w:rsid w:val="00042FA1"/>
    <w:rsid w:val="00045D8A"/>
    <w:rsid w:val="00052229"/>
    <w:rsid w:val="00052A85"/>
    <w:rsid w:val="00054ADE"/>
    <w:rsid w:val="000559DC"/>
    <w:rsid w:val="000576F1"/>
    <w:rsid w:val="00057D3D"/>
    <w:rsid w:val="00060435"/>
    <w:rsid w:val="0006608D"/>
    <w:rsid w:val="0007226D"/>
    <w:rsid w:val="00073A2F"/>
    <w:rsid w:val="00082501"/>
    <w:rsid w:val="0008304C"/>
    <w:rsid w:val="00087646"/>
    <w:rsid w:val="000A2130"/>
    <w:rsid w:val="000A325D"/>
    <w:rsid w:val="000A364B"/>
    <w:rsid w:val="000A5DBF"/>
    <w:rsid w:val="000A7B34"/>
    <w:rsid w:val="000B2EEC"/>
    <w:rsid w:val="000B4276"/>
    <w:rsid w:val="000B4DF1"/>
    <w:rsid w:val="000C0B7A"/>
    <w:rsid w:val="000C28D1"/>
    <w:rsid w:val="000C3718"/>
    <w:rsid w:val="000C4D76"/>
    <w:rsid w:val="000C4F0E"/>
    <w:rsid w:val="000C685E"/>
    <w:rsid w:val="000D1746"/>
    <w:rsid w:val="000D34EF"/>
    <w:rsid w:val="000D4515"/>
    <w:rsid w:val="000D5DA5"/>
    <w:rsid w:val="000E5E7D"/>
    <w:rsid w:val="000F2DA9"/>
    <w:rsid w:val="000F3E10"/>
    <w:rsid w:val="0010242F"/>
    <w:rsid w:val="00104434"/>
    <w:rsid w:val="00106DFC"/>
    <w:rsid w:val="00110188"/>
    <w:rsid w:val="001121BD"/>
    <w:rsid w:val="00123F69"/>
    <w:rsid w:val="00124706"/>
    <w:rsid w:val="00133787"/>
    <w:rsid w:val="00135C2A"/>
    <w:rsid w:val="00140B14"/>
    <w:rsid w:val="001411D9"/>
    <w:rsid w:val="00144474"/>
    <w:rsid w:val="001458A0"/>
    <w:rsid w:val="00147B1F"/>
    <w:rsid w:val="00151AC1"/>
    <w:rsid w:val="0015251E"/>
    <w:rsid w:val="00152962"/>
    <w:rsid w:val="00152A33"/>
    <w:rsid w:val="001558B6"/>
    <w:rsid w:val="00161529"/>
    <w:rsid w:val="0017443A"/>
    <w:rsid w:val="00174B27"/>
    <w:rsid w:val="00175F2E"/>
    <w:rsid w:val="001764A7"/>
    <w:rsid w:val="00180368"/>
    <w:rsid w:val="001826A9"/>
    <w:rsid w:val="00184353"/>
    <w:rsid w:val="00184581"/>
    <w:rsid w:val="00185A45"/>
    <w:rsid w:val="0018740E"/>
    <w:rsid w:val="0018752F"/>
    <w:rsid w:val="00193663"/>
    <w:rsid w:val="00193F37"/>
    <w:rsid w:val="001943AE"/>
    <w:rsid w:val="001A666C"/>
    <w:rsid w:val="001A666E"/>
    <w:rsid w:val="001C42E4"/>
    <w:rsid w:val="001C62A4"/>
    <w:rsid w:val="001D5E6C"/>
    <w:rsid w:val="001D7C91"/>
    <w:rsid w:val="001E3DB5"/>
    <w:rsid w:val="001E4E7A"/>
    <w:rsid w:val="001E6C3A"/>
    <w:rsid w:val="001F0BF1"/>
    <w:rsid w:val="00203B58"/>
    <w:rsid w:val="002108EB"/>
    <w:rsid w:val="00212A32"/>
    <w:rsid w:val="002161A2"/>
    <w:rsid w:val="00221205"/>
    <w:rsid w:val="00221F31"/>
    <w:rsid w:val="00222C06"/>
    <w:rsid w:val="00224F49"/>
    <w:rsid w:val="00227894"/>
    <w:rsid w:val="00234333"/>
    <w:rsid w:val="00246811"/>
    <w:rsid w:val="00253052"/>
    <w:rsid w:val="00257F5E"/>
    <w:rsid w:val="0026165F"/>
    <w:rsid w:val="0026506C"/>
    <w:rsid w:val="0026527F"/>
    <w:rsid w:val="00266327"/>
    <w:rsid w:val="002671EF"/>
    <w:rsid w:val="0027017F"/>
    <w:rsid w:val="00274EFD"/>
    <w:rsid w:val="00277DBD"/>
    <w:rsid w:val="00285058"/>
    <w:rsid w:val="002873D8"/>
    <w:rsid w:val="00287899"/>
    <w:rsid w:val="0029095B"/>
    <w:rsid w:val="00292816"/>
    <w:rsid w:val="0029574B"/>
    <w:rsid w:val="0029688F"/>
    <w:rsid w:val="00296FBD"/>
    <w:rsid w:val="002B0823"/>
    <w:rsid w:val="002B08BC"/>
    <w:rsid w:val="002B49DF"/>
    <w:rsid w:val="002B76F3"/>
    <w:rsid w:val="002B7DCA"/>
    <w:rsid w:val="002C10DB"/>
    <w:rsid w:val="002C1E87"/>
    <w:rsid w:val="002C6948"/>
    <w:rsid w:val="002D09D6"/>
    <w:rsid w:val="002D6230"/>
    <w:rsid w:val="002D6296"/>
    <w:rsid w:val="002D6854"/>
    <w:rsid w:val="002E002D"/>
    <w:rsid w:val="002E0C81"/>
    <w:rsid w:val="002E4723"/>
    <w:rsid w:val="002E5EB2"/>
    <w:rsid w:val="002E7B8A"/>
    <w:rsid w:val="002F3FEF"/>
    <w:rsid w:val="002F69CC"/>
    <w:rsid w:val="002F7B74"/>
    <w:rsid w:val="00302009"/>
    <w:rsid w:val="00305FF0"/>
    <w:rsid w:val="003066AC"/>
    <w:rsid w:val="00325539"/>
    <w:rsid w:val="00331DAF"/>
    <w:rsid w:val="00333E22"/>
    <w:rsid w:val="0033426B"/>
    <w:rsid w:val="00342039"/>
    <w:rsid w:val="00345C66"/>
    <w:rsid w:val="00351569"/>
    <w:rsid w:val="003527CC"/>
    <w:rsid w:val="00353199"/>
    <w:rsid w:val="003540AA"/>
    <w:rsid w:val="00355BAC"/>
    <w:rsid w:val="00364FBE"/>
    <w:rsid w:val="00371F3F"/>
    <w:rsid w:val="0037734F"/>
    <w:rsid w:val="003774B2"/>
    <w:rsid w:val="00385524"/>
    <w:rsid w:val="00396FB6"/>
    <w:rsid w:val="003A0D93"/>
    <w:rsid w:val="003A5A32"/>
    <w:rsid w:val="003A65B4"/>
    <w:rsid w:val="003B63CA"/>
    <w:rsid w:val="003D688E"/>
    <w:rsid w:val="003D6E4F"/>
    <w:rsid w:val="003D7476"/>
    <w:rsid w:val="003E0020"/>
    <w:rsid w:val="003E0918"/>
    <w:rsid w:val="003E1F1A"/>
    <w:rsid w:val="003E296A"/>
    <w:rsid w:val="003E2C5C"/>
    <w:rsid w:val="003E65B8"/>
    <w:rsid w:val="003F088E"/>
    <w:rsid w:val="003F2E61"/>
    <w:rsid w:val="003F459D"/>
    <w:rsid w:val="003F5A76"/>
    <w:rsid w:val="004023EB"/>
    <w:rsid w:val="004024E5"/>
    <w:rsid w:val="00402AB7"/>
    <w:rsid w:val="004051E3"/>
    <w:rsid w:val="004121DB"/>
    <w:rsid w:val="00412854"/>
    <w:rsid w:val="00412DE2"/>
    <w:rsid w:val="00415430"/>
    <w:rsid w:val="00415991"/>
    <w:rsid w:val="00415F6F"/>
    <w:rsid w:val="00417A87"/>
    <w:rsid w:val="00420BC3"/>
    <w:rsid w:val="00423429"/>
    <w:rsid w:val="0042525A"/>
    <w:rsid w:val="00430CEE"/>
    <w:rsid w:val="0043377F"/>
    <w:rsid w:val="00437F0E"/>
    <w:rsid w:val="00445CA8"/>
    <w:rsid w:val="00451A5A"/>
    <w:rsid w:val="00453E13"/>
    <w:rsid w:val="004554A4"/>
    <w:rsid w:val="00456D67"/>
    <w:rsid w:val="004628D3"/>
    <w:rsid w:val="00462A4A"/>
    <w:rsid w:val="00463C20"/>
    <w:rsid w:val="0047007B"/>
    <w:rsid w:val="00471505"/>
    <w:rsid w:val="00471762"/>
    <w:rsid w:val="00471D02"/>
    <w:rsid w:val="0047628E"/>
    <w:rsid w:val="004801DC"/>
    <w:rsid w:val="004812A1"/>
    <w:rsid w:val="004814B9"/>
    <w:rsid w:val="004823E3"/>
    <w:rsid w:val="00483770"/>
    <w:rsid w:val="00483F13"/>
    <w:rsid w:val="00486807"/>
    <w:rsid w:val="00486A5E"/>
    <w:rsid w:val="00490AB0"/>
    <w:rsid w:val="00492564"/>
    <w:rsid w:val="004A2C77"/>
    <w:rsid w:val="004A313D"/>
    <w:rsid w:val="004B232A"/>
    <w:rsid w:val="004B54C9"/>
    <w:rsid w:val="004B61B9"/>
    <w:rsid w:val="004C308F"/>
    <w:rsid w:val="004D0217"/>
    <w:rsid w:val="004D1376"/>
    <w:rsid w:val="004D4113"/>
    <w:rsid w:val="004D7750"/>
    <w:rsid w:val="004E2FE7"/>
    <w:rsid w:val="004E49B2"/>
    <w:rsid w:val="004E6D0F"/>
    <w:rsid w:val="004F1E17"/>
    <w:rsid w:val="004F3AD4"/>
    <w:rsid w:val="004F4E73"/>
    <w:rsid w:val="004F69AD"/>
    <w:rsid w:val="00504D29"/>
    <w:rsid w:val="00511DBE"/>
    <w:rsid w:val="005214D3"/>
    <w:rsid w:val="00525431"/>
    <w:rsid w:val="0052682A"/>
    <w:rsid w:val="00531D6B"/>
    <w:rsid w:val="00540C43"/>
    <w:rsid w:val="00542337"/>
    <w:rsid w:val="0054591D"/>
    <w:rsid w:val="0054736C"/>
    <w:rsid w:val="00550E5D"/>
    <w:rsid w:val="0055151D"/>
    <w:rsid w:val="005524B8"/>
    <w:rsid w:val="00552B87"/>
    <w:rsid w:val="00557906"/>
    <w:rsid w:val="00557BD2"/>
    <w:rsid w:val="00561B25"/>
    <w:rsid w:val="0056270B"/>
    <w:rsid w:val="00564927"/>
    <w:rsid w:val="00564C46"/>
    <w:rsid w:val="00564F91"/>
    <w:rsid w:val="00565B3D"/>
    <w:rsid w:val="00566CD6"/>
    <w:rsid w:val="0057163E"/>
    <w:rsid w:val="00571FF9"/>
    <w:rsid w:val="00573B49"/>
    <w:rsid w:val="00573C1B"/>
    <w:rsid w:val="00591350"/>
    <w:rsid w:val="005925BD"/>
    <w:rsid w:val="005955E2"/>
    <w:rsid w:val="005A21F9"/>
    <w:rsid w:val="005A3DDF"/>
    <w:rsid w:val="005A46EF"/>
    <w:rsid w:val="005A5A7C"/>
    <w:rsid w:val="005B29F9"/>
    <w:rsid w:val="005B2CB0"/>
    <w:rsid w:val="005B42AE"/>
    <w:rsid w:val="005C1058"/>
    <w:rsid w:val="005C178A"/>
    <w:rsid w:val="005C260A"/>
    <w:rsid w:val="005C4664"/>
    <w:rsid w:val="005C4E0F"/>
    <w:rsid w:val="005C6D48"/>
    <w:rsid w:val="005D53D3"/>
    <w:rsid w:val="005D6D1F"/>
    <w:rsid w:val="005D7199"/>
    <w:rsid w:val="005E06DE"/>
    <w:rsid w:val="005E1B38"/>
    <w:rsid w:val="005E6342"/>
    <w:rsid w:val="005E7A08"/>
    <w:rsid w:val="005F00C2"/>
    <w:rsid w:val="005F2559"/>
    <w:rsid w:val="005F2A3A"/>
    <w:rsid w:val="005F2D48"/>
    <w:rsid w:val="005F2F89"/>
    <w:rsid w:val="005F47CF"/>
    <w:rsid w:val="005F53F3"/>
    <w:rsid w:val="00600096"/>
    <w:rsid w:val="00600D36"/>
    <w:rsid w:val="00602BC6"/>
    <w:rsid w:val="00604B27"/>
    <w:rsid w:val="00614D57"/>
    <w:rsid w:val="00617F35"/>
    <w:rsid w:val="0062254A"/>
    <w:rsid w:val="00622D27"/>
    <w:rsid w:val="00631289"/>
    <w:rsid w:val="00633BE8"/>
    <w:rsid w:val="00635F66"/>
    <w:rsid w:val="00637E41"/>
    <w:rsid w:val="00640349"/>
    <w:rsid w:val="00642FE8"/>
    <w:rsid w:val="006601FB"/>
    <w:rsid w:val="00661A2B"/>
    <w:rsid w:val="00661F23"/>
    <w:rsid w:val="006636BA"/>
    <w:rsid w:val="0066383E"/>
    <w:rsid w:val="00663D2B"/>
    <w:rsid w:val="00664079"/>
    <w:rsid w:val="00665395"/>
    <w:rsid w:val="006673F8"/>
    <w:rsid w:val="00670CA7"/>
    <w:rsid w:val="00675821"/>
    <w:rsid w:val="00675CBE"/>
    <w:rsid w:val="006763DE"/>
    <w:rsid w:val="00681F9E"/>
    <w:rsid w:val="0068414A"/>
    <w:rsid w:val="00684FB5"/>
    <w:rsid w:val="006944C8"/>
    <w:rsid w:val="00694B89"/>
    <w:rsid w:val="006A322E"/>
    <w:rsid w:val="006A367E"/>
    <w:rsid w:val="006B2595"/>
    <w:rsid w:val="006B36F9"/>
    <w:rsid w:val="006B5A58"/>
    <w:rsid w:val="006B738B"/>
    <w:rsid w:val="006C0DFC"/>
    <w:rsid w:val="006E4588"/>
    <w:rsid w:val="006E4E35"/>
    <w:rsid w:val="006E7C8F"/>
    <w:rsid w:val="006F24CB"/>
    <w:rsid w:val="006F6CD7"/>
    <w:rsid w:val="006F75B5"/>
    <w:rsid w:val="0070158F"/>
    <w:rsid w:val="007023A8"/>
    <w:rsid w:val="00702B49"/>
    <w:rsid w:val="0070395F"/>
    <w:rsid w:val="00706126"/>
    <w:rsid w:val="007077DF"/>
    <w:rsid w:val="00712383"/>
    <w:rsid w:val="00712713"/>
    <w:rsid w:val="007151D0"/>
    <w:rsid w:val="00722D11"/>
    <w:rsid w:val="007260CF"/>
    <w:rsid w:val="007357C0"/>
    <w:rsid w:val="0073657D"/>
    <w:rsid w:val="00740CF8"/>
    <w:rsid w:val="00751408"/>
    <w:rsid w:val="00754D18"/>
    <w:rsid w:val="007556B1"/>
    <w:rsid w:val="007611B6"/>
    <w:rsid w:val="0077043D"/>
    <w:rsid w:val="00770527"/>
    <w:rsid w:val="0077061E"/>
    <w:rsid w:val="00771B01"/>
    <w:rsid w:val="00772D09"/>
    <w:rsid w:val="007746D5"/>
    <w:rsid w:val="007760AE"/>
    <w:rsid w:val="00777BFE"/>
    <w:rsid w:val="00780486"/>
    <w:rsid w:val="0078431A"/>
    <w:rsid w:val="00787C73"/>
    <w:rsid w:val="00790724"/>
    <w:rsid w:val="00793C1D"/>
    <w:rsid w:val="00795E42"/>
    <w:rsid w:val="007A2598"/>
    <w:rsid w:val="007A66CA"/>
    <w:rsid w:val="007A7F24"/>
    <w:rsid w:val="007B112F"/>
    <w:rsid w:val="007B1816"/>
    <w:rsid w:val="007B1859"/>
    <w:rsid w:val="007B2B9C"/>
    <w:rsid w:val="007B2BDF"/>
    <w:rsid w:val="007B7DAD"/>
    <w:rsid w:val="007C0DDC"/>
    <w:rsid w:val="007C1120"/>
    <w:rsid w:val="007D3477"/>
    <w:rsid w:val="007D404D"/>
    <w:rsid w:val="007D72F4"/>
    <w:rsid w:val="007E0AB7"/>
    <w:rsid w:val="007E14E6"/>
    <w:rsid w:val="007E1762"/>
    <w:rsid w:val="007F1034"/>
    <w:rsid w:val="007F4D80"/>
    <w:rsid w:val="007F7353"/>
    <w:rsid w:val="007F7A14"/>
    <w:rsid w:val="008019EF"/>
    <w:rsid w:val="00801F6A"/>
    <w:rsid w:val="00802B71"/>
    <w:rsid w:val="0080772B"/>
    <w:rsid w:val="00814FAD"/>
    <w:rsid w:val="00815E26"/>
    <w:rsid w:val="00823D6E"/>
    <w:rsid w:val="00824673"/>
    <w:rsid w:val="00825509"/>
    <w:rsid w:val="00825823"/>
    <w:rsid w:val="00830334"/>
    <w:rsid w:val="008311B0"/>
    <w:rsid w:val="0084074E"/>
    <w:rsid w:val="008477FE"/>
    <w:rsid w:val="0085140C"/>
    <w:rsid w:val="00857321"/>
    <w:rsid w:val="00861B9C"/>
    <w:rsid w:val="00865CCE"/>
    <w:rsid w:val="00866446"/>
    <w:rsid w:val="00866881"/>
    <w:rsid w:val="00867EC6"/>
    <w:rsid w:val="0087225F"/>
    <w:rsid w:val="008753E6"/>
    <w:rsid w:val="0087673F"/>
    <w:rsid w:val="00877894"/>
    <w:rsid w:val="00880D1E"/>
    <w:rsid w:val="00881F03"/>
    <w:rsid w:val="008824FD"/>
    <w:rsid w:val="00882723"/>
    <w:rsid w:val="0088507C"/>
    <w:rsid w:val="008858F1"/>
    <w:rsid w:val="008870C5"/>
    <w:rsid w:val="008969D5"/>
    <w:rsid w:val="00897A33"/>
    <w:rsid w:val="008B2CD8"/>
    <w:rsid w:val="008B5CBD"/>
    <w:rsid w:val="008C0FBC"/>
    <w:rsid w:val="008C1C7C"/>
    <w:rsid w:val="008C546C"/>
    <w:rsid w:val="008D43B0"/>
    <w:rsid w:val="008D62B2"/>
    <w:rsid w:val="008E4631"/>
    <w:rsid w:val="008E5EE3"/>
    <w:rsid w:val="008E697F"/>
    <w:rsid w:val="008E6C6D"/>
    <w:rsid w:val="008F6ACF"/>
    <w:rsid w:val="00900FB6"/>
    <w:rsid w:val="00902B45"/>
    <w:rsid w:val="00910771"/>
    <w:rsid w:val="00916C94"/>
    <w:rsid w:val="00920525"/>
    <w:rsid w:val="00920F6C"/>
    <w:rsid w:val="00922BC9"/>
    <w:rsid w:val="0092527A"/>
    <w:rsid w:val="00927BA1"/>
    <w:rsid w:val="00934176"/>
    <w:rsid w:val="00934B35"/>
    <w:rsid w:val="00936213"/>
    <w:rsid w:val="009378FA"/>
    <w:rsid w:val="00941B66"/>
    <w:rsid w:val="00945E58"/>
    <w:rsid w:val="00952C72"/>
    <w:rsid w:val="00953AE1"/>
    <w:rsid w:val="009601EC"/>
    <w:rsid w:val="00960455"/>
    <w:rsid w:val="00961C85"/>
    <w:rsid w:val="00961D95"/>
    <w:rsid w:val="0096227E"/>
    <w:rsid w:val="00965D98"/>
    <w:rsid w:val="009662EE"/>
    <w:rsid w:val="0096737F"/>
    <w:rsid w:val="00981BA2"/>
    <w:rsid w:val="00990B55"/>
    <w:rsid w:val="009922EC"/>
    <w:rsid w:val="00992FDE"/>
    <w:rsid w:val="009955DA"/>
    <w:rsid w:val="00995F1D"/>
    <w:rsid w:val="009B0BEA"/>
    <w:rsid w:val="009B0D9B"/>
    <w:rsid w:val="009C06A3"/>
    <w:rsid w:val="009C4282"/>
    <w:rsid w:val="009C43BA"/>
    <w:rsid w:val="009C50F5"/>
    <w:rsid w:val="009D2933"/>
    <w:rsid w:val="009D3010"/>
    <w:rsid w:val="009D3627"/>
    <w:rsid w:val="009D7BA9"/>
    <w:rsid w:val="009E34FF"/>
    <w:rsid w:val="009E3D1D"/>
    <w:rsid w:val="009E4145"/>
    <w:rsid w:val="009E5DB7"/>
    <w:rsid w:val="009E7914"/>
    <w:rsid w:val="009E7E9C"/>
    <w:rsid w:val="009F44C2"/>
    <w:rsid w:val="009F6BA4"/>
    <w:rsid w:val="00A0193E"/>
    <w:rsid w:val="00A0758D"/>
    <w:rsid w:val="00A10D3D"/>
    <w:rsid w:val="00A11E30"/>
    <w:rsid w:val="00A12BD7"/>
    <w:rsid w:val="00A132D4"/>
    <w:rsid w:val="00A14BBB"/>
    <w:rsid w:val="00A16E4A"/>
    <w:rsid w:val="00A177CA"/>
    <w:rsid w:val="00A205D3"/>
    <w:rsid w:val="00A2326A"/>
    <w:rsid w:val="00A25694"/>
    <w:rsid w:val="00A33448"/>
    <w:rsid w:val="00A36B13"/>
    <w:rsid w:val="00A419DF"/>
    <w:rsid w:val="00A42182"/>
    <w:rsid w:val="00A45ED9"/>
    <w:rsid w:val="00A466BB"/>
    <w:rsid w:val="00A46E55"/>
    <w:rsid w:val="00A51570"/>
    <w:rsid w:val="00A530C2"/>
    <w:rsid w:val="00A53F11"/>
    <w:rsid w:val="00A54811"/>
    <w:rsid w:val="00A5644B"/>
    <w:rsid w:val="00A6006F"/>
    <w:rsid w:val="00A605B7"/>
    <w:rsid w:val="00A610AE"/>
    <w:rsid w:val="00A62D14"/>
    <w:rsid w:val="00A679B9"/>
    <w:rsid w:val="00A80088"/>
    <w:rsid w:val="00A81B14"/>
    <w:rsid w:val="00A81F9F"/>
    <w:rsid w:val="00A85247"/>
    <w:rsid w:val="00A9230A"/>
    <w:rsid w:val="00A95D5B"/>
    <w:rsid w:val="00A95F3D"/>
    <w:rsid w:val="00A97436"/>
    <w:rsid w:val="00AA3D43"/>
    <w:rsid w:val="00AA4FB2"/>
    <w:rsid w:val="00AA53D2"/>
    <w:rsid w:val="00AA68D0"/>
    <w:rsid w:val="00AB0E6E"/>
    <w:rsid w:val="00AB1F9A"/>
    <w:rsid w:val="00AB3353"/>
    <w:rsid w:val="00AB7009"/>
    <w:rsid w:val="00AC322B"/>
    <w:rsid w:val="00AC6F02"/>
    <w:rsid w:val="00AD1475"/>
    <w:rsid w:val="00AD3D95"/>
    <w:rsid w:val="00AD4C9D"/>
    <w:rsid w:val="00AD5557"/>
    <w:rsid w:val="00AD58B5"/>
    <w:rsid w:val="00AE2FC0"/>
    <w:rsid w:val="00AE3437"/>
    <w:rsid w:val="00AF2BEB"/>
    <w:rsid w:val="00AF56C4"/>
    <w:rsid w:val="00AF60F2"/>
    <w:rsid w:val="00AF6B84"/>
    <w:rsid w:val="00B04712"/>
    <w:rsid w:val="00B1065E"/>
    <w:rsid w:val="00B125C4"/>
    <w:rsid w:val="00B1467D"/>
    <w:rsid w:val="00B17B84"/>
    <w:rsid w:val="00B22D2B"/>
    <w:rsid w:val="00B333B1"/>
    <w:rsid w:val="00B3746B"/>
    <w:rsid w:val="00B40827"/>
    <w:rsid w:val="00B40C6C"/>
    <w:rsid w:val="00B412C9"/>
    <w:rsid w:val="00B41C6F"/>
    <w:rsid w:val="00B43AEF"/>
    <w:rsid w:val="00B43D75"/>
    <w:rsid w:val="00B445FD"/>
    <w:rsid w:val="00B51195"/>
    <w:rsid w:val="00B55CC9"/>
    <w:rsid w:val="00B567D0"/>
    <w:rsid w:val="00B57766"/>
    <w:rsid w:val="00B60CBC"/>
    <w:rsid w:val="00B610D3"/>
    <w:rsid w:val="00B6145B"/>
    <w:rsid w:val="00B73176"/>
    <w:rsid w:val="00B74848"/>
    <w:rsid w:val="00B74AEB"/>
    <w:rsid w:val="00B74AF2"/>
    <w:rsid w:val="00B75D5E"/>
    <w:rsid w:val="00B77753"/>
    <w:rsid w:val="00B81BF7"/>
    <w:rsid w:val="00B82EDC"/>
    <w:rsid w:val="00B83115"/>
    <w:rsid w:val="00B84D8A"/>
    <w:rsid w:val="00B860ED"/>
    <w:rsid w:val="00B91862"/>
    <w:rsid w:val="00B93333"/>
    <w:rsid w:val="00B93927"/>
    <w:rsid w:val="00BA329C"/>
    <w:rsid w:val="00BA4259"/>
    <w:rsid w:val="00BA4ACB"/>
    <w:rsid w:val="00BB055F"/>
    <w:rsid w:val="00BB5710"/>
    <w:rsid w:val="00BC0E60"/>
    <w:rsid w:val="00BC36A4"/>
    <w:rsid w:val="00BC3710"/>
    <w:rsid w:val="00BD0C1F"/>
    <w:rsid w:val="00BD52F9"/>
    <w:rsid w:val="00BD6BEC"/>
    <w:rsid w:val="00BD797A"/>
    <w:rsid w:val="00BE0014"/>
    <w:rsid w:val="00BE0060"/>
    <w:rsid w:val="00BE07A8"/>
    <w:rsid w:val="00BE6A14"/>
    <w:rsid w:val="00BE6C2E"/>
    <w:rsid w:val="00BF050F"/>
    <w:rsid w:val="00BF28B9"/>
    <w:rsid w:val="00BF7B47"/>
    <w:rsid w:val="00C0647F"/>
    <w:rsid w:val="00C1474D"/>
    <w:rsid w:val="00C162A2"/>
    <w:rsid w:val="00C163CB"/>
    <w:rsid w:val="00C24928"/>
    <w:rsid w:val="00C27021"/>
    <w:rsid w:val="00C27635"/>
    <w:rsid w:val="00C30FAF"/>
    <w:rsid w:val="00C3753B"/>
    <w:rsid w:val="00C40452"/>
    <w:rsid w:val="00C46F00"/>
    <w:rsid w:val="00C47DC4"/>
    <w:rsid w:val="00C503F9"/>
    <w:rsid w:val="00C51B75"/>
    <w:rsid w:val="00C57E8F"/>
    <w:rsid w:val="00C707CB"/>
    <w:rsid w:val="00C70AD0"/>
    <w:rsid w:val="00C73367"/>
    <w:rsid w:val="00C73D1F"/>
    <w:rsid w:val="00C76696"/>
    <w:rsid w:val="00C80357"/>
    <w:rsid w:val="00C8130C"/>
    <w:rsid w:val="00C81A9A"/>
    <w:rsid w:val="00C82AA1"/>
    <w:rsid w:val="00C835AC"/>
    <w:rsid w:val="00C83637"/>
    <w:rsid w:val="00C84615"/>
    <w:rsid w:val="00C86239"/>
    <w:rsid w:val="00C91E4B"/>
    <w:rsid w:val="00C93C43"/>
    <w:rsid w:val="00C941FA"/>
    <w:rsid w:val="00C94D46"/>
    <w:rsid w:val="00C950A5"/>
    <w:rsid w:val="00CA6754"/>
    <w:rsid w:val="00CB0D38"/>
    <w:rsid w:val="00CB18B1"/>
    <w:rsid w:val="00CB1BC9"/>
    <w:rsid w:val="00CB4723"/>
    <w:rsid w:val="00CC06EE"/>
    <w:rsid w:val="00CD18D9"/>
    <w:rsid w:val="00CD21DC"/>
    <w:rsid w:val="00CD39D3"/>
    <w:rsid w:val="00CD6F66"/>
    <w:rsid w:val="00CD73EA"/>
    <w:rsid w:val="00CD7664"/>
    <w:rsid w:val="00CE13D0"/>
    <w:rsid w:val="00CE46FE"/>
    <w:rsid w:val="00CF7FE4"/>
    <w:rsid w:val="00D000D5"/>
    <w:rsid w:val="00D0116F"/>
    <w:rsid w:val="00D0314F"/>
    <w:rsid w:val="00D0708A"/>
    <w:rsid w:val="00D1168A"/>
    <w:rsid w:val="00D1389A"/>
    <w:rsid w:val="00D1539D"/>
    <w:rsid w:val="00D2500F"/>
    <w:rsid w:val="00D27DAA"/>
    <w:rsid w:val="00D27EF2"/>
    <w:rsid w:val="00D36BAA"/>
    <w:rsid w:val="00D4424B"/>
    <w:rsid w:val="00D44AFE"/>
    <w:rsid w:val="00D47223"/>
    <w:rsid w:val="00D52662"/>
    <w:rsid w:val="00D53047"/>
    <w:rsid w:val="00D535A0"/>
    <w:rsid w:val="00D57D55"/>
    <w:rsid w:val="00D654E3"/>
    <w:rsid w:val="00D7254E"/>
    <w:rsid w:val="00D7643E"/>
    <w:rsid w:val="00D77BD5"/>
    <w:rsid w:val="00D814E8"/>
    <w:rsid w:val="00D82807"/>
    <w:rsid w:val="00D86AD0"/>
    <w:rsid w:val="00D87612"/>
    <w:rsid w:val="00D9242A"/>
    <w:rsid w:val="00D94240"/>
    <w:rsid w:val="00D9610C"/>
    <w:rsid w:val="00D96DF6"/>
    <w:rsid w:val="00D97845"/>
    <w:rsid w:val="00DA3FA2"/>
    <w:rsid w:val="00DA7D7C"/>
    <w:rsid w:val="00DB1119"/>
    <w:rsid w:val="00DB24A3"/>
    <w:rsid w:val="00DB416D"/>
    <w:rsid w:val="00DB4897"/>
    <w:rsid w:val="00DC3875"/>
    <w:rsid w:val="00DC4215"/>
    <w:rsid w:val="00DC4771"/>
    <w:rsid w:val="00DD1AB4"/>
    <w:rsid w:val="00DD38B2"/>
    <w:rsid w:val="00DE101C"/>
    <w:rsid w:val="00DE1E3E"/>
    <w:rsid w:val="00DE5B6D"/>
    <w:rsid w:val="00DE7A6D"/>
    <w:rsid w:val="00DF2EFD"/>
    <w:rsid w:val="00DF4D35"/>
    <w:rsid w:val="00E0083D"/>
    <w:rsid w:val="00E00DDB"/>
    <w:rsid w:val="00E039F6"/>
    <w:rsid w:val="00E03C80"/>
    <w:rsid w:val="00E03D5B"/>
    <w:rsid w:val="00E11B20"/>
    <w:rsid w:val="00E11DAD"/>
    <w:rsid w:val="00E12311"/>
    <w:rsid w:val="00E152B8"/>
    <w:rsid w:val="00E1586A"/>
    <w:rsid w:val="00E201F3"/>
    <w:rsid w:val="00E20889"/>
    <w:rsid w:val="00E20BF7"/>
    <w:rsid w:val="00E22210"/>
    <w:rsid w:val="00E22CA0"/>
    <w:rsid w:val="00E2308A"/>
    <w:rsid w:val="00E23978"/>
    <w:rsid w:val="00E2615F"/>
    <w:rsid w:val="00E27D31"/>
    <w:rsid w:val="00E32C5B"/>
    <w:rsid w:val="00E34676"/>
    <w:rsid w:val="00E34F22"/>
    <w:rsid w:val="00E3656D"/>
    <w:rsid w:val="00E41B42"/>
    <w:rsid w:val="00E41CF1"/>
    <w:rsid w:val="00E42789"/>
    <w:rsid w:val="00E4449F"/>
    <w:rsid w:val="00E54891"/>
    <w:rsid w:val="00E611D1"/>
    <w:rsid w:val="00E62F97"/>
    <w:rsid w:val="00E710D5"/>
    <w:rsid w:val="00E72602"/>
    <w:rsid w:val="00E7269F"/>
    <w:rsid w:val="00E7296C"/>
    <w:rsid w:val="00E7468A"/>
    <w:rsid w:val="00E751DE"/>
    <w:rsid w:val="00E75ABB"/>
    <w:rsid w:val="00E76133"/>
    <w:rsid w:val="00E776BF"/>
    <w:rsid w:val="00E81296"/>
    <w:rsid w:val="00E8316D"/>
    <w:rsid w:val="00E84804"/>
    <w:rsid w:val="00E90904"/>
    <w:rsid w:val="00E90E08"/>
    <w:rsid w:val="00E9199E"/>
    <w:rsid w:val="00E91B3C"/>
    <w:rsid w:val="00E92451"/>
    <w:rsid w:val="00E92F13"/>
    <w:rsid w:val="00E95176"/>
    <w:rsid w:val="00EA70B9"/>
    <w:rsid w:val="00EC121F"/>
    <w:rsid w:val="00EC27A6"/>
    <w:rsid w:val="00EC6096"/>
    <w:rsid w:val="00EC6608"/>
    <w:rsid w:val="00EC6FBE"/>
    <w:rsid w:val="00EC7045"/>
    <w:rsid w:val="00ED6BA9"/>
    <w:rsid w:val="00ED6F0C"/>
    <w:rsid w:val="00EE3144"/>
    <w:rsid w:val="00EE32D7"/>
    <w:rsid w:val="00EE4A81"/>
    <w:rsid w:val="00EF1457"/>
    <w:rsid w:val="00EF2823"/>
    <w:rsid w:val="00EF4419"/>
    <w:rsid w:val="00EF5E56"/>
    <w:rsid w:val="00EF6328"/>
    <w:rsid w:val="00EF6B5D"/>
    <w:rsid w:val="00F023EC"/>
    <w:rsid w:val="00F11E77"/>
    <w:rsid w:val="00F133C2"/>
    <w:rsid w:val="00F15513"/>
    <w:rsid w:val="00F17925"/>
    <w:rsid w:val="00F20A0A"/>
    <w:rsid w:val="00F247C1"/>
    <w:rsid w:val="00F269CA"/>
    <w:rsid w:val="00F303D2"/>
    <w:rsid w:val="00F30CF3"/>
    <w:rsid w:val="00F313B0"/>
    <w:rsid w:val="00F32A2D"/>
    <w:rsid w:val="00F32BCD"/>
    <w:rsid w:val="00F357E3"/>
    <w:rsid w:val="00F36365"/>
    <w:rsid w:val="00F41E09"/>
    <w:rsid w:val="00F43987"/>
    <w:rsid w:val="00F43E69"/>
    <w:rsid w:val="00F44BF5"/>
    <w:rsid w:val="00F45554"/>
    <w:rsid w:val="00F46AF3"/>
    <w:rsid w:val="00F4765C"/>
    <w:rsid w:val="00F47F44"/>
    <w:rsid w:val="00F566B1"/>
    <w:rsid w:val="00F603C3"/>
    <w:rsid w:val="00F61D19"/>
    <w:rsid w:val="00F61DEF"/>
    <w:rsid w:val="00F64867"/>
    <w:rsid w:val="00F64DCA"/>
    <w:rsid w:val="00F70A61"/>
    <w:rsid w:val="00F93C80"/>
    <w:rsid w:val="00F943AB"/>
    <w:rsid w:val="00F96C64"/>
    <w:rsid w:val="00F9725A"/>
    <w:rsid w:val="00F97677"/>
    <w:rsid w:val="00FA252A"/>
    <w:rsid w:val="00FA305B"/>
    <w:rsid w:val="00FA4F79"/>
    <w:rsid w:val="00FA5266"/>
    <w:rsid w:val="00FA6EBB"/>
    <w:rsid w:val="00FA7ACF"/>
    <w:rsid w:val="00FB06E2"/>
    <w:rsid w:val="00FB31E1"/>
    <w:rsid w:val="00FB3A7C"/>
    <w:rsid w:val="00FB59B2"/>
    <w:rsid w:val="00FC3C02"/>
    <w:rsid w:val="00FD0E8E"/>
    <w:rsid w:val="00FD237F"/>
    <w:rsid w:val="00FD24AE"/>
    <w:rsid w:val="00FD3CD3"/>
    <w:rsid w:val="00FD43F0"/>
    <w:rsid w:val="00FE1A2C"/>
    <w:rsid w:val="00FE5AD6"/>
    <w:rsid w:val="00FE62E1"/>
    <w:rsid w:val="00FF1EEF"/>
    <w:rsid w:val="00FF3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8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1"/>
    <w:uiPriority w:val="99"/>
    <w:unhideWhenUsed/>
    <w:rsid w:val="00DB4897"/>
    <w:pPr>
      <w:spacing w:before="100" w:beforeAutospacing="1" w:after="100" w:afterAutospacing="1"/>
    </w:pPr>
  </w:style>
  <w:style w:type="character" w:customStyle="1" w:styleId="1">
    <w:name w:val="Обычный (веб) Знак1"/>
    <w:aliases w:val="Обычный (веб) Знак Знак,Обычный (Web) Знак1 Знак, Знак4 Знак Знак,Знак4 Знак Знак,Обычный (Web) Знак Знак Знак Знак Знак1 Знак,Обычный (Web) Знак Знак Знак Знак Знак Знак Знак Знак Знак Знак Знак,Обычный (Web) Знак Знак Знак"/>
    <w:link w:val="a3"/>
    <w:uiPriority w:val="99"/>
    <w:rsid w:val="00DB4897"/>
    <w:rPr>
      <w:rFonts w:ascii="Times New Roman" w:eastAsia="Times New Roman" w:hAnsi="Times New Roman" w:cs="Times New Roman"/>
      <w:sz w:val="24"/>
      <w:szCs w:val="24"/>
    </w:rPr>
  </w:style>
  <w:style w:type="character" w:customStyle="1" w:styleId="hps">
    <w:name w:val="hps"/>
    <w:basedOn w:val="a0"/>
    <w:rsid w:val="00B22D2B"/>
  </w:style>
  <w:style w:type="character" w:customStyle="1" w:styleId="shorttext">
    <w:name w:val="short_text"/>
    <w:basedOn w:val="a0"/>
    <w:rsid w:val="00B22D2B"/>
  </w:style>
  <w:style w:type="character" w:customStyle="1" w:styleId="atn">
    <w:name w:val="atn"/>
    <w:rsid w:val="00B22D2B"/>
  </w:style>
  <w:style w:type="paragraph" w:styleId="a4">
    <w:name w:val="header"/>
    <w:basedOn w:val="a"/>
    <w:link w:val="a5"/>
    <w:uiPriority w:val="99"/>
    <w:semiHidden/>
    <w:unhideWhenUsed/>
    <w:rsid w:val="0096737F"/>
    <w:pPr>
      <w:tabs>
        <w:tab w:val="center" w:pos="4677"/>
        <w:tab w:val="right" w:pos="9355"/>
      </w:tabs>
    </w:pPr>
  </w:style>
  <w:style w:type="character" w:customStyle="1" w:styleId="a5">
    <w:name w:val="Верхний колонтитул Знак"/>
    <w:basedOn w:val="a0"/>
    <w:link w:val="a4"/>
    <w:uiPriority w:val="99"/>
    <w:semiHidden/>
    <w:rsid w:val="0096737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6737F"/>
    <w:pPr>
      <w:tabs>
        <w:tab w:val="center" w:pos="4677"/>
        <w:tab w:val="right" w:pos="9355"/>
      </w:tabs>
    </w:pPr>
  </w:style>
  <w:style w:type="character" w:customStyle="1" w:styleId="a7">
    <w:name w:val="Нижний колонтитул Знак"/>
    <w:basedOn w:val="a0"/>
    <w:link w:val="a6"/>
    <w:uiPriority w:val="99"/>
    <w:rsid w:val="0096737F"/>
    <w:rPr>
      <w:rFonts w:ascii="Times New Roman" w:eastAsia="Times New Roman" w:hAnsi="Times New Roman" w:cs="Times New Roman"/>
      <w:sz w:val="24"/>
      <w:szCs w:val="24"/>
      <w:lang w:eastAsia="ru-RU"/>
    </w:rPr>
  </w:style>
  <w:style w:type="character" w:styleId="a8">
    <w:name w:val="Hyperlink"/>
    <w:basedOn w:val="a0"/>
    <w:uiPriority w:val="99"/>
    <w:unhideWhenUsed/>
    <w:rsid w:val="007A7F24"/>
    <w:rPr>
      <w:color w:val="0000FF" w:themeColor="hyperlink"/>
      <w:u w:val="single"/>
    </w:rPr>
  </w:style>
  <w:style w:type="paragraph" w:styleId="a9">
    <w:name w:val="List Paragraph"/>
    <w:basedOn w:val="a"/>
    <w:uiPriority w:val="34"/>
    <w:qFormat/>
    <w:rsid w:val="00C707CB"/>
    <w:pPr>
      <w:ind w:left="720"/>
      <w:contextualSpacing/>
    </w:pPr>
    <w:rPr>
      <w:rFonts w:eastAsiaTheme="minorHAnsi" w:cstheme="minorBidi"/>
      <w:szCs w:val="22"/>
      <w:lang w:eastAsia="en-US"/>
    </w:rPr>
  </w:style>
  <w:style w:type="paragraph" w:styleId="aa">
    <w:name w:val="Bibliography"/>
    <w:basedOn w:val="a"/>
    <w:next w:val="a"/>
    <w:uiPriority w:val="37"/>
    <w:semiHidden/>
    <w:unhideWhenUsed/>
    <w:rsid w:val="00C707CB"/>
  </w:style>
  <w:style w:type="character" w:styleId="ab">
    <w:name w:val="Strong"/>
    <w:uiPriority w:val="22"/>
    <w:qFormat/>
    <w:rsid w:val="00C707CB"/>
    <w:rPr>
      <w:b/>
      <w:bCs/>
    </w:rPr>
  </w:style>
  <w:style w:type="character" w:customStyle="1" w:styleId="citation">
    <w:name w:val="citation"/>
    <w:rsid w:val="00C707CB"/>
  </w:style>
  <w:style w:type="character" w:customStyle="1" w:styleId="ac">
    <w:name w:val="Основной текст_"/>
    <w:basedOn w:val="a0"/>
    <w:link w:val="10"/>
    <w:rsid w:val="005C4E0F"/>
    <w:rPr>
      <w:rFonts w:ascii="Times New Roman" w:eastAsia="Times New Roman" w:hAnsi="Times New Roman" w:cs="Times New Roman"/>
      <w:sz w:val="12"/>
      <w:szCs w:val="12"/>
      <w:shd w:val="clear" w:color="auto" w:fill="FFFFFF"/>
    </w:rPr>
  </w:style>
  <w:style w:type="paragraph" w:customStyle="1" w:styleId="10">
    <w:name w:val="Основной текст10"/>
    <w:basedOn w:val="a"/>
    <w:link w:val="ac"/>
    <w:rsid w:val="005C4E0F"/>
    <w:pPr>
      <w:shd w:val="clear" w:color="auto" w:fill="FFFFFF"/>
      <w:spacing w:after="180" w:line="221" w:lineRule="exact"/>
      <w:ind w:hanging="1120"/>
      <w:jc w:val="center"/>
    </w:pPr>
    <w:rPr>
      <w:sz w:val="12"/>
      <w:szCs w:val="12"/>
      <w:lang w:eastAsia="en-US"/>
    </w:rPr>
  </w:style>
</w:styles>
</file>

<file path=word/webSettings.xml><?xml version="1.0" encoding="utf-8"?>
<w:webSettings xmlns:r="http://schemas.openxmlformats.org/officeDocument/2006/relationships" xmlns:w="http://schemas.openxmlformats.org/wordprocessingml/2006/main">
  <w:divs>
    <w:div w:id="97995583">
      <w:bodyDiv w:val="1"/>
      <w:marLeft w:val="0"/>
      <w:marRight w:val="0"/>
      <w:marTop w:val="0"/>
      <w:marBottom w:val="0"/>
      <w:divBdr>
        <w:top w:val="none" w:sz="0" w:space="0" w:color="auto"/>
        <w:left w:val="none" w:sz="0" w:space="0" w:color="auto"/>
        <w:bottom w:val="none" w:sz="0" w:space="0" w:color="auto"/>
        <w:right w:val="none" w:sz="0" w:space="0" w:color="auto"/>
      </w:divBdr>
    </w:div>
    <w:div w:id="948124150">
      <w:bodyDiv w:val="1"/>
      <w:marLeft w:val="0"/>
      <w:marRight w:val="0"/>
      <w:marTop w:val="0"/>
      <w:marBottom w:val="0"/>
      <w:divBdr>
        <w:top w:val="none" w:sz="0" w:space="0" w:color="auto"/>
        <w:left w:val="none" w:sz="0" w:space="0" w:color="auto"/>
        <w:bottom w:val="none" w:sz="0" w:space="0" w:color="auto"/>
        <w:right w:val="none" w:sz="0" w:space="0" w:color="auto"/>
      </w:divBdr>
      <w:divsChild>
        <w:div w:id="842739580">
          <w:marLeft w:val="0"/>
          <w:marRight w:val="0"/>
          <w:marTop w:val="0"/>
          <w:marBottom w:val="0"/>
          <w:divBdr>
            <w:top w:val="none" w:sz="0" w:space="0" w:color="auto"/>
            <w:left w:val="none" w:sz="0" w:space="0" w:color="auto"/>
            <w:bottom w:val="none" w:sz="0" w:space="0" w:color="auto"/>
            <w:right w:val="none" w:sz="0" w:space="0" w:color="auto"/>
          </w:divBdr>
          <w:divsChild>
            <w:div w:id="12079248">
              <w:marLeft w:val="0"/>
              <w:marRight w:val="0"/>
              <w:marTop w:val="0"/>
              <w:marBottom w:val="0"/>
              <w:divBdr>
                <w:top w:val="none" w:sz="0" w:space="0" w:color="auto"/>
                <w:left w:val="none" w:sz="0" w:space="0" w:color="auto"/>
                <w:bottom w:val="none" w:sz="0" w:space="0" w:color="auto"/>
                <w:right w:val="none" w:sz="0" w:space="0" w:color="auto"/>
              </w:divBdr>
              <w:divsChild>
                <w:div w:id="1495491698">
                  <w:marLeft w:val="0"/>
                  <w:marRight w:val="0"/>
                  <w:marTop w:val="0"/>
                  <w:marBottom w:val="0"/>
                  <w:divBdr>
                    <w:top w:val="none" w:sz="0" w:space="0" w:color="auto"/>
                    <w:left w:val="none" w:sz="0" w:space="0" w:color="auto"/>
                    <w:bottom w:val="none" w:sz="0" w:space="0" w:color="auto"/>
                    <w:right w:val="none" w:sz="0" w:space="0" w:color="auto"/>
                  </w:divBdr>
                  <w:divsChild>
                    <w:div w:id="1330912937">
                      <w:marLeft w:val="0"/>
                      <w:marRight w:val="0"/>
                      <w:marTop w:val="0"/>
                      <w:marBottom w:val="0"/>
                      <w:divBdr>
                        <w:top w:val="none" w:sz="0" w:space="0" w:color="auto"/>
                        <w:left w:val="none" w:sz="0" w:space="0" w:color="auto"/>
                        <w:bottom w:val="none" w:sz="0" w:space="0" w:color="auto"/>
                        <w:right w:val="none" w:sz="0" w:space="0" w:color="auto"/>
                      </w:divBdr>
                      <w:divsChild>
                        <w:div w:id="631404704">
                          <w:marLeft w:val="0"/>
                          <w:marRight w:val="0"/>
                          <w:marTop w:val="0"/>
                          <w:marBottom w:val="0"/>
                          <w:divBdr>
                            <w:top w:val="none" w:sz="0" w:space="0" w:color="auto"/>
                            <w:left w:val="none" w:sz="0" w:space="0" w:color="auto"/>
                            <w:bottom w:val="none" w:sz="0" w:space="0" w:color="auto"/>
                            <w:right w:val="none" w:sz="0" w:space="0" w:color="auto"/>
                          </w:divBdr>
                          <w:divsChild>
                            <w:div w:id="14199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gi5@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gi5@mai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estnik-mgou.ru/Issue/View/208" TargetMode="External"/><Relationship Id="rId5" Type="http://schemas.openxmlformats.org/officeDocument/2006/relationships/footnotes" Target="footnotes.xml"/><Relationship Id="rId10" Type="http://schemas.openxmlformats.org/officeDocument/2006/relationships/hyperlink" Target="http://vestnik-mgou.ru/Series/Economy" TargetMode="External"/><Relationship Id="rId4" Type="http://schemas.openxmlformats.org/officeDocument/2006/relationships/webSettings" Target="webSettings.xml"/><Relationship Id="rId9" Type="http://schemas.openxmlformats.org/officeDocument/2006/relationships/hyperlink" Target="http://vestnik-mgou.ru/Articles/View/41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11</Pages>
  <Words>4484</Words>
  <Characters>25560</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Sagieva</dc:creator>
  <cp:lastModifiedBy>Kushenova_A</cp:lastModifiedBy>
  <cp:revision>6</cp:revision>
  <cp:lastPrinted>2015-11-04T06:51:00Z</cp:lastPrinted>
  <dcterms:created xsi:type="dcterms:W3CDTF">2015-11-03T08:31:00Z</dcterms:created>
  <dcterms:modified xsi:type="dcterms:W3CDTF">2015-11-04T14:33:00Z</dcterms:modified>
</cp:coreProperties>
</file>