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72C" w:rsidRPr="00D1472C" w:rsidRDefault="00D1472C" w:rsidP="00D1472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472C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</w:p>
    <w:p w:rsidR="00D1472C" w:rsidRPr="00D1472C" w:rsidRDefault="00D1472C" w:rsidP="00D147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1472C">
        <w:rPr>
          <w:rFonts w:ascii="Times New Roman" w:hAnsi="Times New Roman" w:cs="Times New Roman"/>
          <w:sz w:val="24"/>
          <w:szCs w:val="24"/>
          <w:lang w:val="en-US"/>
        </w:rPr>
        <w:t>The aim of the study was to develop methods to reduce the penetration ability of the flame front and red-hot striking elements that propagate in the confined space of mines. In the article is considered a method for localizing explosions of a methane-dust mixture in coal mines, by creating an aqueous barrier (increased density) in the propagation path of the flame front and incandescent particles, using a high-energy pyrotechnic composition based on nanoaluminum. The optimal pyrotechnic composition contents of ammonium nitrate - 50%, smokeless powder - 45%, magnesium - 3% and nanoaluminum - 2%. This composition punched the target to a depth of 6.5 mm with a barrier thickness of 50 mm. Water cannon with a nozzle with a diameter of 80 mm, allows to localize the spread of the flame front.</w:t>
      </w:r>
    </w:p>
    <w:p w:rsidR="006869A4" w:rsidRPr="00D1472C" w:rsidRDefault="00D1472C" w:rsidP="00D1472C">
      <w:pPr>
        <w:rPr>
          <w:lang w:val="en-US"/>
        </w:rPr>
      </w:pPr>
      <w:r w:rsidRPr="00D1472C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D1472C">
        <w:rPr>
          <w:rFonts w:ascii="Times New Roman" w:hAnsi="Times New Roman" w:cs="Times New Roman"/>
          <w:sz w:val="24"/>
          <w:szCs w:val="24"/>
          <w:lang w:val="en-US"/>
        </w:rPr>
        <w:t xml:space="preserve"> Pyrotechnic composition, </w:t>
      </w:r>
      <w:proofErr w:type="spellStart"/>
      <w:r w:rsidRPr="00D1472C">
        <w:rPr>
          <w:rFonts w:ascii="Times New Roman" w:hAnsi="Times New Roman" w:cs="Times New Roman"/>
          <w:sz w:val="24"/>
          <w:szCs w:val="24"/>
          <w:lang w:val="en-US"/>
        </w:rPr>
        <w:t>N</w:t>
      </w:r>
      <w:bookmarkStart w:id="0" w:name="_GoBack"/>
      <w:bookmarkEnd w:id="0"/>
      <w:r w:rsidRPr="00D1472C">
        <w:rPr>
          <w:rFonts w:ascii="Times New Roman" w:hAnsi="Times New Roman" w:cs="Times New Roman"/>
          <w:sz w:val="24"/>
          <w:szCs w:val="24"/>
          <w:lang w:val="en-US"/>
        </w:rPr>
        <w:t>anoaluminum</w:t>
      </w:r>
      <w:proofErr w:type="spellEnd"/>
      <w:r w:rsidRPr="00D1472C">
        <w:rPr>
          <w:rFonts w:ascii="Times New Roman" w:hAnsi="Times New Roman" w:cs="Times New Roman"/>
          <w:sz w:val="24"/>
          <w:szCs w:val="24"/>
          <w:lang w:val="en-US"/>
        </w:rPr>
        <w:t>, Magnesium, Smokeless powder.</w:t>
      </w:r>
    </w:p>
    <w:sectPr w:rsidR="006869A4" w:rsidRPr="00D1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D5"/>
    <w:rsid w:val="006869A4"/>
    <w:rsid w:val="00D1472C"/>
    <w:rsid w:val="00F6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6EDAF-A450-446C-A8D9-C30D7C28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2018-12-28T06:12:00Z</dcterms:created>
  <dcterms:modified xsi:type="dcterms:W3CDTF">2018-12-28T06:12:00Z</dcterms:modified>
</cp:coreProperties>
</file>