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МРНТИ 37.27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b/>
          <w:bCs/>
          <w:sz w:val="24"/>
          <w:szCs w:val="24"/>
        </w:rPr>
        <w:t>Давлетгалиев С.</w:t>
      </w:r>
      <w:r w:rsidRPr="00B9370E">
        <w:rPr>
          <w:rFonts w:ascii="Times New Roman" w:hAnsi="Times New Roman" w:cs="Times New Roman"/>
          <w:sz w:val="24"/>
          <w:szCs w:val="24"/>
        </w:rPr>
        <w:t xml:space="preserve">К.1, </w:t>
      </w:r>
      <w:proofErr w:type="spellStart"/>
      <w:r w:rsidRPr="00B9370E">
        <w:rPr>
          <w:rFonts w:ascii="Times New Roman" w:hAnsi="Times New Roman" w:cs="Times New Roman"/>
          <w:b/>
          <w:bCs/>
          <w:sz w:val="24"/>
          <w:szCs w:val="24"/>
        </w:rPr>
        <w:t>Медеу</w:t>
      </w:r>
      <w:proofErr w:type="spellEnd"/>
      <w:r w:rsidRPr="00B93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70E">
        <w:rPr>
          <w:rFonts w:ascii="Times New Roman" w:hAnsi="Times New Roman" w:cs="Times New Roman"/>
          <w:sz w:val="24"/>
          <w:szCs w:val="24"/>
        </w:rPr>
        <w:t>Н.Н.2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'д. г. н., профессор кафедры метеорологии и гидрологии факультета географии и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природопользования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>, г. Алматы, Казахстан,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9370E">
        <w:rPr>
          <w:rFonts w:ascii="Times New Roman" w:hAnsi="Times New Roman" w:cs="Times New Roman"/>
          <w:sz w:val="24"/>
          <w:szCs w:val="24"/>
          <w:lang w:val="en-US"/>
        </w:rPr>
        <w:t xml:space="preserve">: sdavletgaliev@mail.ru, </w:t>
      </w:r>
      <w:r w:rsidRPr="00B9370E">
        <w:rPr>
          <w:rFonts w:ascii="Times New Roman" w:hAnsi="Times New Roman" w:cs="Times New Roman"/>
          <w:sz w:val="24"/>
          <w:szCs w:val="24"/>
        </w:rPr>
        <w:t>тел</w:t>
      </w:r>
      <w:r w:rsidRPr="00B9370E">
        <w:rPr>
          <w:rFonts w:ascii="Times New Roman" w:hAnsi="Times New Roman" w:cs="Times New Roman"/>
          <w:sz w:val="24"/>
          <w:szCs w:val="24"/>
          <w:lang w:val="en-US"/>
        </w:rPr>
        <w:t>.: +7 702 257 3959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2магистрант 2 курса кафедры метеорологии и гидрологии факультета географии и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природопользования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>, г. Алматы, Казахстан,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9370E">
        <w:rPr>
          <w:rFonts w:ascii="Times New Roman" w:hAnsi="Times New Roman" w:cs="Times New Roman"/>
          <w:sz w:val="24"/>
          <w:szCs w:val="24"/>
          <w:lang w:val="en-US"/>
        </w:rPr>
        <w:t xml:space="preserve">: nadira.medeu@mail.ru, </w:t>
      </w:r>
      <w:r w:rsidRPr="00B9370E">
        <w:rPr>
          <w:rFonts w:ascii="Times New Roman" w:hAnsi="Times New Roman" w:cs="Times New Roman"/>
          <w:sz w:val="24"/>
          <w:szCs w:val="24"/>
        </w:rPr>
        <w:t>тел</w:t>
      </w:r>
      <w:r w:rsidRPr="00B9370E">
        <w:rPr>
          <w:rFonts w:ascii="Times New Roman" w:hAnsi="Times New Roman" w:cs="Times New Roman"/>
          <w:sz w:val="24"/>
          <w:szCs w:val="24"/>
          <w:lang w:val="en-US"/>
        </w:rPr>
        <w:t>.: +7 702 194 5741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СЦЕНАРНЫЕ ПРО ГНО ЗЫ РЕСУРСОВ РЕЧНОГО СТОКА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Ж АЙЫ К -КА СПИ Й С КО ГО ВОДОХОЗЯЙС ТВЕННОГО БАССЕЙНА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ПО ОТДЕАЬНЫМ УЧАСТКАМ</w:t>
      </w:r>
      <w:bookmarkStart w:id="0" w:name="_GoBack"/>
      <w:bookmarkEnd w:id="0"/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 xml:space="preserve">Рассмотрена возможность составления сценарных прогнозов водных ресурсов рек 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Жайык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>-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Каспийского бассейна по отдельным водохозяйственным участкам. Для характеристики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климата в качестве базового использован период 1980-2000 гг. Для характеристики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климата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21 века использованы обновленные проекции климата до 2050 гг., полученные в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70E">
        <w:rPr>
          <w:rFonts w:ascii="Times New Roman" w:hAnsi="Times New Roman" w:cs="Times New Roman"/>
          <w:sz w:val="24"/>
          <w:szCs w:val="24"/>
        </w:rPr>
        <w:t>Казгидромете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>. В основу методики прогноза положена зависимость величины стока весеннего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половодья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от степени увлажненности почвы и запасов воды в снеге перед началом таяния. В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косвенного показателя увлажненности почвы принята сумма осенних осадков за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сентябрь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>-октябрь, а в качестве показателя запасов воды в снеге - сумма осадков за ноябрь-март.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Суммарный годовой сток определен в зависимости от величины весеннего стока. Между этими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характеристиками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существует тесная связь. Качество прогностической зависимости оценено с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критерия S/б. Удовлетворительная зависимость получена для 10 участков. На основе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сценарных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прогнозов климата 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Жайык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 xml:space="preserve">-Каспийского 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водохохозяйственного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 xml:space="preserve"> бассейна (ВХБ) за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до 2050 г составлены прогнозы водных ресурсов отдельных участков на 2025,2030,2035,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 xml:space="preserve">2040, 2045, 2050 гг. В целом, по 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Жайык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>-Каспийскому бассейну в среднем ожидается увеличение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стока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на 5-7 % по двум сценариям за все годы. На отдельных участках возможно увеличение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стока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до 10-15%. В бассейне р. 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Сагыз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>, наоборот, следует ожидать уменьшения стока до 80 %.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sz w:val="24"/>
          <w:szCs w:val="24"/>
        </w:rPr>
        <w:t>Для участка 05.03.09.00 прогностическая зависимость не получена, ожидаемая величина стока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 xml:space="preserve"> от количества поступления воды по протоку р. Волга.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0E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B9370E">
        <w:rPr>
          <w:rFonts w:ascii="Times New Roman" w:hAnsi="Times New Roman" w:cs="Times New Roman"/>
          <w:sz w:val="24"/>
          <w:szCs w:val="24"/>
        </w:rPr>
        <w:t>водохозяйственные участки, сценарные прогнозы, осадки, температура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0E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B9370E">
        <w:rPr>
          <w:rFonts w:ascii="Times New Roman" w:hAnsi="Times New Roman" w:cs="Times New Roman"/>
          <w:sz w:val="24"/>
          <w:szCs w:val="24"/>
        </w:rPr>
        <w:t>, уравнение регрессии.</w:t>
      </w:r>
    </w:p>
    <w:p w:rsidR="00B9370E" w:rsidRPr="00B9370E" w:rsidRDefault="00B9370E" w:rsidP="00B9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70E">
        <w:rPr>
          <w:rFonts w:ascii="Times New Roman" w:hAnsi="Times New Roman" w:cs="Times New Roman"/>
          <w:sz w:val="24"/>
          <w:szCs w:val="24"/>
        </w:rPr>
        <w:t>Davletgaliev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 xml:space="preserve"> S.K.’, </w:t>
      </w:r>
      <w:proofErr w:type="spellStart"/>
      <w:r w:rsidRPr="00B9370E">
        <w:rPr>
          <w:rFonts w:ascii="Times New Roman" w:hAnsi="Times New Roman" w:cs="Times New Roman"/>
          <w:sz w:val="24"/>
          <w:szCs w:val="24"/>
        </w:rPr>
        <w:t>Medeu</w:t>
      </w:r>
      <w:proofErr w:type="spellEnd"/>
      <w:r w:rsidRPr="00B9370E">
        <w:rPr>
          <w:rFonts w:ascii="Times New Roman" w:hAnsi="Times New Roman" w:cs="Times New Roman"/>
          <w:sz w:val="24"/>
          <w:szCs w:val="24"/>
        </w:rPr>
        <w:t xml:space="preserve"> N.N.2</w:t>
      </w:r>
    </w:p>
    <w:p w:rsidR="007E7BF3" w:rsidRPr="00B9370E" w:rsidRDefault="00B9370E" w:rsidP="00B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70E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gramStart"/>
      <w:r w:rsidRPr="00B9370E">
        <w:rPr>
          <w:rFonts w:ascii="Times New Roman" w:hAnsi="Times New Roman" w:cs="Times New Roman"/>
          <w:sz w:val="24"/>
          <w:szCs w:val="24"/>
          <w:lang w:val="en-US"/>
        </w:rPr>
        <w:t>professor</w:t>
      </w:r>
      <w:proofErr w:type="gramEnd"/>
      <w:r w:rsidRPr="00B9370E">
        <w:rPr>
          <w:rFonts w:ascii="Times New Roman" w:hAnsi="Times New Roman" w:cs="Times New Roman"/>
          <w:sz w:val="24"/>
          <w:szCs w:val="24"/>
          <w:lang w:val="en-US"/>
        </w:rPr>
        <w:t xml:space="preserve"> from the faculty of geography and environmental management</w:t>
      </w:r>
    </w:p>
    <w:sectPr w:rsidR="007E7BF3" w:rsidRPr="00B9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E0"/>
    <w:rsid w:val="007C08E0"/>
    <w:rsid w:val="007E7BF3"/>
    <w:rsid w:val="00B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684A-FB1A-4D0F-8AB5-BC8617F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Давлетгалиев Сакен</dc:creator>
  <cp:keywords/>
  <dc:description/>
  <cp:lastModifiedBy>Давлетгалиев Сакен</cp:lastModifiedBy>
  <cp:revision>2</cp:revision>
  <dcterms:created xsi:type="dcterms:W3CDTF">2018-05-22T08:24:00Z</dcterms:created>
  <dcterms:modified xsi:type="dcterms:W3CDTF">2018-05-22T08:25:00Z</dcterms:modified>
</cp:coreProperties>
</file>