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BF" w:rsidRPr="00351BBF" w:rsidRDefault="00351BBF" w:rsidP="00351BBF">
      <w:pPr>
        <w:pStyle w:val="Pa6"/>
        <w:jc w:val="both"/>
        <w:rPr>
          <w:color w:val="000000"/>
        </w:rPr>
      </w:pPr>
      <w:bookmarkStart w:id="0" w:name="_GoBack"/>
      <w:r w:rsidRPr="00351BBF">
        <w:rPr>
          <w:color w:val="000000"/>
        </w:rPr>
        <w:t>МРНТИ 62.33.29</w:t>
      </w:r>
    </w:p>
    <w:p w:rsidR="00351BBF" w:rsidRPr="00351BBF" w:rsidRDefault="00351BBF" w:rsidP="00351BBF">
      <w:pPr>
        <w:pStyle w:val="Pa1"/>
        <w:jc w:val="center"/>
        <w:rPr>
          <w:color w:val="000000"/>
        </w:rPr>
      </w:pPr>
      <w:r w:rsidRPr="00351BBF">
        <w:rPr>
          <w:b/>
          <w:bCs/>
          <w:color w:val="000000"/>
        </w:rPr>
        <w:t>Turasheva S.K.</w:t>
      </w:r>
      <w:r w:rsidRPr="00351BBF">
        <w:rPr>
          <w:rStyle w:val="A13"/>
          <w:sz w:val="24"/>
          <w:szCs w:val="24"/>
        </w:rPr>
        <w:t>1</w:t>
      </w:r>
      <w:r w:rsidRPr="00351BBF">
        <w:rPr>
          <w:b/>
          <w:bCs/>
          <w:color w:val="000000"/>
        </w:rPr>
        <w:t>, Muhambetzhanov S.K.</w:t>
      </w:r>
      <w:r w:rsidRPr="00351BBF">
        <w:rPr>
          <w:rStyle w:val="A13"/>
          <w:sz w:val="24"/>
          <w:szCs w:val="24"/>
        </w:rPr>
        <w:t>2</w:t>
      </w:r>
      <w:r w:rsidRPr="00351BBF">
        <w:rPr>
          <w:b/>
          <w:bCs/>
          <w:color w:val="000000"/>
        </w:rPr>
        <w:t>, Orazova S.B.</w:t>
      </w:r>
      <w:r w:rsidRPr="00351BBF">
        <w:rPr>
          <w:rStyle w:val="A13"/>
          <w:sz w:val="24"/>
          <w:szCs w:val="24"/>
        </w:rPr>
        <w:t>3</w:t>
      </w:r>
      <w:r w:rsidRPr="00351BBF">
        <w:rPr>
          <w:b/>
          <w:bCs/>
          <w:color w:val="000000"/>
        </w:rPr>
        <w:t>, Kosalbaev B.</w:t>
      </w:r>
      <w:r w:rsidRPr="00351BBF">
        <w:rPr>
          <w:rStyle w:val="A13"/>
          <w:sz w:val="24"/>
          <w:szCs w:val="24"/>
        </w:rPr>
        <w:t>4</w:t>
      </w:r>
      <w:r w:rsidRPr="00351BBF">
        <w:rPr>
          <w:b/>
          <w:bCs/>
          <w:color w:val="000000"/>
        </w:rPr>
        <w:t>, Zhardamalieva A.B.</w:t>
      </w:r>
      <w:r w:rsidRPr="00351BBF">
        <w:rPr>
          <w:rStyle w:val="A13"/>
          <w:sz w:val="24"/>
          <w:szCs w:val="24"/>
        </w:rPr>
        <w:t>5</w:t>
      </w:r>
      <w:r w:rsidRPr="00351BBF">
        <w:rPr>
          <w:b/>
          <w:bCs/>
          <w:color w:val="000000"/>
        </w:rPr>
        <w:t>, Ajtbaeva D.B.</w:t>
      </w:r>
      <w:r w:rsidRPr="00351BBF">
        <w:rPr>
          <w:rStyle w:val="A13"/>
          <w:sz w:val="24"/>
          <w:szCs w:val="24"/>
        </w:rPr>
        <w:t>6</w:t>
      </w:r>
      <w:r w:rsidRPr="00351BBF">
        <w:rPr>
          <w:b/>
          <w:bCs/>
          <w:color w:val="000000"/>
        </w:rPr>
        <w:t>, Omirbekova N.Zh.</w:t>
      </w:r>
      <w:r w:rsidRPr="00351BBF">
        <w:rPr>
          <w:rStyle w:val="A13"/>
          <w:sz w:val="24"/>
          <w:szCs w:val="24"/>
        </w:rPr>
        <w:t>7</w:t>
      </w:r>
    </w:p>
    <w:p w:rsidR="00351BBF" w:rsidRPr="00351BBF" w:rsidRDefault="00351BBF" w:rsidP="00351BBF">
      <w:pPr>
        <w:pStyle w:val="Pa8"/>
        <w:spacing w:before="100"/>
        <w:ind w:left="560" w:right="560"/>
        <w:jc w:val="center"/>
        <w:rPr>
          <w:color w:val="000000"/>
          <w:lang w:val="en-US"/>
        </w:rPr>
      </w:pPr>
      <w:r w:rsidRPr="00351BBF">
        <w:rPr>
          <w:rStyle w:val="A15"/>
          <w:sz w:val="24"/>
          <w:szCs w:val="24"/>
          <w:lang w:val="en-US"/>
        </w:rPr>
        <w:t>1</w:t>
      </w:r>
      <w:r w:rsidRPr="00351BBF">
        <w:rPr>
          <w:color w:val="000000"/>
          <w:lang w:val="en-US"/>
        </w:rPr>
        <w:t xml:space="preserve">candidate of biological sciences, associate professor, e-mail: svetlana.turasheva@kaznu.kz </w:t>
      </w:r>
      <w:r w:rsidRPr="00351BBF">
        <w:rPr>
          <w:rStyle w:val="A15"/>
          <w:sz w:val="24"/>
          <w:szCs w:val="24"/>
          <w:lang w:val="en-US"/>
        </w:rPr>
        <w:t>2</w:t>
      </w:r>
      <w:r w:rsidRPr="00351BBF">
        <w:rPr>
          <w:color w:val="000000"/>
          <w:lang w:val="en-US"/>
        </w:rPr>
        <w:t xml:space="preserve">candidate of biological sciences, associate professor </w:t>
      </w:r>
      <w:r w:rsidRPr="00351BBF">
        <w:rPr>
          <w:rStyle w:val="A15"/>
          <w:sz w:val="24"/>
          <w:szCs w:val="24"/>
          <w:lang w:val="en-US"/>
        </w:rPr>
        <w:t>3</w:t>
      </w:r>
      <w:r w:rsidRPr="00351BBF">
        <w:rPr>
          <w:color w:val="000000"/>
          <w:lang w:val="en-US"/>
        </w:rPr>
        <w:t xml:space="preserve">candidate of biological sciences, senior lecturer, e-mail: Saltanat.Orazova@kaznu.kz </w:t>
      </w:r>
      <w:r w:rsidRPr="00351BBF">
        <w:rPr>
          <w:rStyle w:val="A15"/>
          <w:sz w:val="24"/>
          <w:szCs w:val="24"/>
          <w:lang w:val="en-US"/>
        </w:rPr>
        <w:t>4</w:t>
      </w:r>
      <w:r w:rsidRPr="00351BBF">
        <w:rPr>
          <w:color w:val="000000"/>
          <w:lang w:val="en-US"/>
        </w:rPr>
        <w:t xml:space="preserve">master, assistant </w:t>
      </w:r>
      <w:r w:rsidRPr="00351BBF">
        <w:rPr>
          <w:rStyle w:val="A15"/>
          <w:sz w:val="24"/>
          <w:szCs w:val="24"/>
          <w:lang w:val="en-US"/>
        </w:rPr>
        <w:t>5</w:t>
      </w:r>
      <w:r w:rsidRPr="00351BBF">
        <w:rPr>
          <w:color w:val="000000"/>
          <w:lang w:val="en-US"/>
        </w:rPr>
        <w:t xml:space="preserve">researcher </w:t>
      </w:r>
      <w:r w:rsidRPr="00351BBF">
        <w:rPr>
          <w:rStyle w:val="A15"/>
          <w:sz w:val="24"/>
          <w:szCs w:val="24"/>
          <w:lang w:val="en-US"/>
        </w:rPr>
        <w:t>5</w:t>
      </w:r>
      <w:r w:rsidRPr="00351BBF">
        <w:rPr>
          <w:color w:val="000000"/>
          <w:lang w:val="en-US"/>
        </w:rPr>
        <w:t xml:space="preserve">doctor of biological sciences, professor </w:t>
      </w:r>
      <w:r w:rsidRPr="00351BBF">
        <w:rPr>
          <w:rStyle w:val="A15"/>
          <w:sz w:val="24"/>
          <w:szCs w:val="24"/>
          <w:lang w:val="en-US"/>
        </w:rPr>
        <w:t>6</w:t>
      </w:r>
      <w:r w:rsidRPr="00351BBF">
        <w:rPr>
          <w:color w:val="000000"/>
          <w:lang w:val="en-US"/>
        </w:rPr>
        <w:t xml:space="preserve">bachelor-student </w:t>
      </w:r>
      <w:r w:rsidRPr="00351BBF">
        <w:rPr>
          <w:rStyle w:val="A15"/>
          <w:sz w:val="24"/>
          <w:szCs w:val="24"/>
          <w:lang w:val="en-US"/>
        </w:rPr>
        <w:t>7</w:t>
      </w:r>
      <w:r w:rsidRPr="00351BBF">
        <w:rPr>
          <w:color w:val="000000"/>
          <w:lang w:val="en-US"/>
        </w:rPr>
        <w:t>doctor of biological sciences, professor Al-Farabi Kazakh National University, Kazakhstan, Almaty</w:t>
      </w:r>
    </w:p>
    <w:p w:rsidR="00351BBF" w:rsidRPr="00351BBF" w:rsidRDefault="00351BBF" w:rsidP="00351BBF">
      <w:pPr>
        <w:pStyle w:val="Pa9"/>
        <w:spacing w:before="100"/>
        <w:ind w:left="560" w:right="560"/>
        <w:jc w:val="center"/>
        <w:rPr>
          <w:color w:val="000000"/>
          <w:lang w:val="en-US"/>
        </w:rPr>
      </w:pPr>
      <w:r w:rsidRPr="00351BBF">
        <w:rPr>
          <w:b/>
          <w:bCs/>
          <w:color w:val="000000"/>
          <w:lang w:val="en-US"/>
        </w:rPr>
        <w:t xml:space="preserve">IN VITRO </w:t>
      </w:r>
      <w:r w:rsidRPr="00351BBF">
        <w:rPr>
          <w:b/>
          <w:bCs/>
          <w:color w:val="000000"/>
        </w:rPr>
        <w:t>С</w:t>
      </w:r>
      <w:r w:rsidRPr="00351BBF">
        <w:rPr>
          <w:b/>
          <w:bCs/>
          <w:color w:val="000000"/>
          <w:lang w:val="en-US"/>
        </w:rPr>
        <w:t>LONAL PROPAGATION OF REPAIRING HYBRIDS OF WILD STRAWBERRY FRAGARIA ANANASSA DUCH.</w:t>
      </w:r>
    </w:p>
    <w:p w:rsidR="00351BBF" w:rsidRPr="00351BBF" w:rsidRDefault="00351BBF" w:rsidP="00351BBF">
      <w:pPr>
        <w:pStyle w:val="Pa10"/>
        <w:ind w:left="560" w:right="560" w:firstLine="340"/>
        <w:jc w:val="both"/>
        <w:rPr>
          <w:color w:val="000000"/>
          <w:lang w:val="en-US"/>
        </w:rPr>
      </w:pPr>
      <w:r w:rsidRPr="00351BBF">
        <w:rPr>
          <w:color w:val="000000"/>
          <w:lang w:val="en-US"/>
        </w:rPr>
        <w:t>The features of the clonal propagation technology of repairing hybrids of wild strawberry (Fragaria ananassa Duch.) have been studied. Traditionally, the strawberry is vegetative propagated by grafting, but for the repairing varieties of strawberry, this method is less effective because plants form only 1–2 rosettes per plant during the growing season. The clonal micropropagation in vitro is the alternative method of reproduction to vegetative propagation. For the introduction of strawberry in vitro culture apical stolons and non-rooting rosettes collected from April to June have been taken. To obtain polyploid plants formed during callusogenesis process, stem and leaf explants were used. The main medium was Murashige-Skug agar medium (MS) supplemented with plant growth regulators (PGRs) and ascorbic acid (1.5 mg/l), the control medium was MS medium without PGRs. The influence of different concentration of cytokinin (0,3-1 mg/l 6-BAP) on the multiplication and auxin (0,5-1 mg/l IAA) on rooting of repairing hybrids of strawberry in vitro culture have been studied. The optimal concentrations of 6-benzylamino</w:t>
      </w:r>
      <w:r w:rsidRPr="00351BBF">
        <w:rPr>
          <w:color w:val="000000"/>
          <w:lang w:val="en-US"/>
        </w:rPr>
        <w:softHyphen/>
        <w:t xml:space="preserve">purine (0.3 mg/l) were determined at the propagation stage and the same for </w:t>
      </w:r>
      <w:r w:rsidRPr="00351BBF">
        <w:rPr>
          <w:color w:val="000000"/>
        </w:rPr>
        <w:t>α</w:t>
      </w:r>
      <w:r w:rsidRPr="00351BBF">
        <w:rPr>
          <w:color w:val="000000"/>
          <w:lang w:val="en-US"/>
        </w:rPr>
        <w:t>-indoleacetic acid (0,5 mg/l) on the rooting stage have been determined. Microrosettes with a well-developed root system ob</w:t>
      </w:r>
      <w:r w:rsidRPr="00351BBF">
        <w:rPr>
          <w:color w:val="000000"/>
          <w:lang w:val="en-US"/>
        </w:rPr>
        <w:softHyphen/>
        <w:t>tained during in vitro cultivation were acclimatized and grown on hydroponics. Adapted to growth in the open ground plants were used as a planting material, which was propagated in a greenhouse.</w:t>
      </w:r>
    </w:p>
    <w:p w:rsidR="00351BBF" w:rsidRPr="00351BBF" w:rsidRDefault="00351BBF" w:rsidP="00351BBF">
      <w:pPr>
        <w:pStyle w:val="Pa10"/>
        <w:ind w:left="560" w:right="560" w:firstLine="340"/>
        <w:jc w:val="both"/>
        <w:rPr>
          <w:color w:val="000000"/>
          <w:lang w:val="en-US"/>
        </w:rPr>
      </w:pPr>
      <w:r w:rsidRPr="00351BBF">
        <w:rPr>
          <w:b/>
          <w:bCs/>
          <w:color w:val="000000"/>
          <w:lang w:val="en-US"/>
        </w:rPr>
        <w:t xml:space="preserve">Key words: </w:t>
      </w:r>
      <w:r w:rsidRPr="00351BBF">
        <w:rPr>
          <w:color w:val="000000"/>
          <w:lang w:val="en-US"/>
        </w:rPr>
        <w:t>Fragaria ananassa Duch.wild strawberry, clonal micropropagation in vitro, plant growth regulators, planting material.</w:t>
      </w:r>
    </w:p>
    <w:p w:rsidR="00351BBF" w:rsidRPr="00351BBF" w:rsidRDefault="00351BBF" w:rsidP="00351BBF">
      <w:pPr>
        <w:pStyle w:val="Pa11"/>
        <w:ind w:left="560" w:right="560"/>
        <w:jc w:val="center"/>
        <w:rPr>
          <w:color w:val="000000"/>
          <w:lang w:val="en-US"/>
        </w:rPr>
      </w:pPr>
      <w:r w:rsidRPr="00351BBF">
        <w:rPr>
          <w:color w:val="000000"/>
        </w:rPr>
        <w:t>Тұрашева</w:t>
      </w:r>
      <w:r w:rsidRPr="00351BBF">
        <w:rPr>
          <w:color w:val="000000"/>
          <w:lang w:val="en-US"/>
        </w:rPr>
        <w:t xml:space="preserve"> </w:t>
      </w:r>
      <w:r w:rsidRPr="00351BBF">
        <w:rPr>
          <w:color w:val="000000"/>
        </w:rPr>
        <w:t>С</w:t>
      </w:r>
      <w:r w:rsidRPr="00351BBF">
        <w:rPr>
          <w:color w:val="000000"/>
          <w:lang w:val="en-US"/>
        </w:rPr>
        <w:t>.</w:t>
      </w:r>
      <w:r w:rsidRPr="00351BBF">
        <w:rPr>
          <w:color w:val="000000"/>
        </w:rPr>
        <w:t>К</w:t>
      </w:r>
      <w:r w:rsidRPr="00351BBF">
        <w:rPr>
          <w:color w:val="000000"/>
          <w:lang w:val="en-US"/>
        </w:rPr>
        <w:t>.</w:t>
      </w:r>
      <w:r w:rsidRPr="00351BBF">
        <w:rPr>
          <w:rStyle w:val="A15"/>
          <w:sz w:val="24"/>
          <w:szCs w:val="24"/>
          <w:lang w:val="en-US"/>
        </w:rPr>
        <w:t>1</w:t>
      </w:r>
      <w:r w:rsidRPr="00351BBF">
        <w:rPr>
          <w:color w:val="000000"/>
          <w:lang w:val="en-US"/>
        </w:rPr>
        <w:t xml:space="preserve">, </w:t>
      </w:r>
      <w:r w:rsidRPr="00351BBF">
        <w:rPr>
          <w:color w:val="000000"/>
        </w:rPr>
        <w:t>Мұхамбетжанов</w:t>
      </w:r>
      <w:r w:rsidRPr="00351BBF">
        <w:rPr>
          <w:color w:val="000000"/>
          <w:lang w:val="en-US"/>
        </w:rPr>
        <w:t xml:space="preserve"> </w:t>
      </w:r>
      <w:r w:rsidRPr="00351BBF">
        <w:rPr>
          <w:color w:val="000000"/>
        </w:rPr>
        <w:t>С</w:t>
      </w:r>
      <w:r w:rsidRPr="00351BBF">
        <w:rPr>
          <w:color w:val="000000"/>
          <w:lang w:val="en-US"/>
        </w:rPr>
        <w:t>.</w:t>
      </w:r>
      <w:r w:rsidRPr="00351BBF">
        <w:rPr>
          <w:color w:val="000000"/>
        </w:rPr>
        <w:t>К</w:t>
      </w:r>
      <w:r w:rsidRPr="00351BBF">
        <w:rPr>
          <w:color w:val="000000"/>
          <w:lang w:val="en-US"/>
        </w:rPr>
        <w:t>.</w:t>
      </w:r>
      <w:r w:rsidRPr="00351BBF">
        <w:rPr>
          <w:rStyle w:val="A15"/>
          <w:sz w:val="24"/>
          <w:szCs w:val="24"/>
          <w:lang w:val="en-US"/>
        </w:rPr>
        <w:t>2</w:t>
      </w:r>
      <w:r w:rsidRPr="00351BBF">
        <w:rPr>
          <w:color w:val="000000"/>
          <w:lang w:val="en-US"/>
        </w:rPr>
        <w:t xml:space="preserve">, </w:t>
      </w:r>
      <w:r w:rsidRPr="00351BBF">
        <w:rPr>
          <w:color w:val="000000"/>
        </w:rPr>
        <w:t>Оразова</w:t>
      </w:r>
      <w:r w:rsidRPr="00351BBF">
        <w:rPr>
          <w:color w:val="000000"/>
          <w:lang w:val="en-US"/>
        </w:rPr>
        <w:t xml:space="preserve"> </w:t>
      </w:r>
      <w:r w:rsidRPr="00351BBF">
        <w:rPr>
          <w:color w:val="000000"/>
        </w:rPr>
        <w:t>С</w:t>
      </w:r>
      <w:r w:rsidRPr="00351BBF">
        <w:rPr>
          <w:color w:val="000000"/>
          <w:lang w:val="en-US"/>
        </w:rPr>
        <w:t>.</w:t>
      </w:r>
      <w:r w:rsidRPr="00351BBF">
        <w:rPr>
          <w:color w:val="000000"/>
        </w:rPr>
        <w:t>Б</w:t>
      </w:r>
      <w:r w:rsidRPr="00351BBF">
        <w:rPr>
          <w:color w:val="000000"/>
          <w:lang w:val="en-US"/>
        </w:rPr>
        <w:t>.</w:t>
      </w:r>
      <w:r w:rsidRPr="00351BBF">
        <w:rPr>
          <w:rStyle w:val="A15"/>
          <w:sz w:val="24"/>
          <w:szCs w:val="24"/>
          <w:lang w:val="en-US"/>
        </w:rPr>
        <w:t>3</w:t>
      </w:r>
      <w:r w:rsidRPr="00351BBF">
        <w:rPr>
          <w:color w:val="000000"/>
          <w:lang w:val="en-US"/>
        </w:rPr>
        <w:t xml:space="preserve">, </w:t>
      </w:r>
      <w:r w:rsidRPr="00351BBF">
        <w:rPr>
          <w:color w:val="000000"/>
        </w:rPr>
        <w:t>Қосалбаев</w:t>
      </w:r>
      <w:r w:rsidRPr="00351BBF">
        <w:rPr>
          <w:color w:val="000000"/>
          <w:lang w:val="en-US"/>
        </w:rPr>
        <w:t xml:space="preserve"> </w:t>
      </w:r>
      <w:r w:rsidRPr="00351BBF">
        <w:rPr>
          <w:color w:val="000000"/>
        </w:rPr>
        <w:t>Б</w:t>
      </w:r>
      <w:r w:rsidRPr="00351BBF">
        <w:rPr>
          <w:color w:val="000000"/>
          <w:lang w:val="en-US"/>
        </w:rPr>
        <w:t>.</w:t>
      </w:r>
      <w:r w:rsidRPr="00351BBF">
        <w:rPr>
          <w:rStyle w:val="A15"/>
          <w:sz w:val="24"/>
          <w:szCs w:val="24"/>
          <w:lang w:val="en-US"/>
        </w:rPr>
        <w:t>4</w:t>
      </w:r>
      <w:r w:rsidRPr="00351BBF">
        <w:rPr>
          <w:color w:val="000000"/>
          <w:lang w:val="en-US"/>
        </w:rPr>
        <w:t xml:space="preserve">, </w:t>
      </w:r>
      <w:r w:rsidRPr="00351BBF">
        <w:rPr>
          <w:color w:val="000000"/>
        </w:rPr>
        <w:t>Жардамалиева</w:t>
      </w:r>
      <w:r w:rsidRPr="00351BBF">
        <w:rPr>
          <w:color w:val="000000"/>
          <w:lang w:val="en-US"/>
        </w:rPr>
        <w:t xml:space="preserve"> </w:t>
      </w:r>
      <w:r w:rsidRPr="00351BBF">
        <w:rPr>
          <w:color w:val="000000"/>
        </w:rPr>
        <w:t>А</w:t>
      </w:r>
      <w:r w:rsidRPr="00351BBF">
        <w:rPr>
          <w:color w:val="000000"/>
          <w:lang w:val="en-US"/>
        </w:rPr>
        <w:t>.</w:t>
      </w:r>
      <w:r w:rsidRPr="00351BBF">
        <w:rPr>
          <w:color w:val="000000"/>
        </w:rPr>
        <w:t>Б</w:t>
      </w:r>
      <w:r w:rsidRPr="00351BBF">
        <w:rPr>
          <w:color w:val="000000"/>
          <w:lang w:val="en-US"/>
        </w:rPr>
        <w:t>.</w:t>
      </w:r>
      <w:r w:rsidRPr="00351BBF">
        <w:rPr>
          <w:rStyle w:val="A15"/>
          <w:sz w:val="24"/>
          <w:szCs w:val="24"/>
          <w:lang w:val="en-US"/>
        </w:rPr>
        <w:t>5</w:t>
      </w:r>
      <w:r w:rsidRPr="00351BBF">
        <w:rPr>
          <w:color w:val="000000"/>
          <w:lang w:val="en-US"/>
        </w:rPr>
        <w:t xml:space="preserve">, </w:t>
      </w:r>
      <w:r w:rsidRPr="00351BBF">
        <w:rPr>
          <w:color w:val="000000"/>
        </w:rPr>
        <w:t>Айтбаева</w:t>
      </w:r>
      <w:r w:rsidRPr="00351BBF">
        <w:rPr>
          <w:color w:val="000000"/>
          <w:lang w:val="en-US"/>
        </w:rPr>
        <w:t xml:space="preserve"> </w:t>
      </w:r>
      <w:r w:rsidRPr="00351BBF">
        <w:rPr>
          <w:color w:val="000000"/>
        </w:rPr>
        <w:t>Д</w:t>
      </w:r>
      <w:r w:rsidRPr="00351BBF">
        <w:rPr>
          <w:color w:val="000000"/>
          <w:lang w:val="en-US"/>
        </w:rPr>
        <w:t>.</w:t>
      </w:r>
      <w:r w:rsidRPr="00351BBF">
        <w:rPr>
          <w:color w:val="000000"/>
        </w:rPr>
        <w:t>Б</w:t>
      </w:r>
      <w:r w:rsidRPr="00351BBF">
        <w:rPr>
          <w:color w:val="000000"/>
          <w:lang w:val="en-US"/>
        </w:rPr>
        <w:t>.</w:t>
      </w:r>
      <w:r w:rsidRPr="00351BBF">
        <w:rPr>
          <w:rStyle w:val="A15"/>
          <w:sz w:val="24"/>
          <w:szCs w:val="24"/>
          <w:lang w:val="en-US"/>
        </w:rPr>
        <w:t>6</w:t>
      </w:r>
      <w:r w:rsidRPr="00351BBF">
        <w:rPr>
          <w:color w:val="000000"/>
          <w:lang w:val="en-US"/>
        </w:rPr>
        <w:t xml:space="preserve">, </w:t>
      </w:r>
      <w:r w:rsidRPr="00351BBF">
        <w:rPr>
          <w:color w:val="000000"/>
        </w:rPr>
        <w:t>Өмірбекова</w:t>
      </w:r>
      <w:r w:rsidRPr="00351BBF">
        <w:rPr>
          <w:color w:val="000000"/>
          <w:lang w:val="en-US"/>
        </w:rPr>
        <w:t xml:space="preserve"> </w:t>
      </w:r>
      <w:r w:rsidRPr="00351BBF">
        <w:rPr>
          <w:color w:val="000000"/>
        </w:rPr>
        <w:t>Н</w:t>
      </w:r>
      <w:r w:rsidRPr="00351BBF">
        <w:rPr>
          <w:color w:val="000000"/>
          <w:lang w:val="en-US"/>
        </w:rPr>
        <w:t>.</w:t>
      </w:r>
      <w:r w:rsidRPr="00351BBF">
        <w:rPr>
          <w:color w:val="000000"/>
        </w:rPr>
        <w:t>Ж</w:t>
      </w:r>
      <w:r w:rsidRPr="00351BBF">
        <w:rPr>
          <w:color w:val="000000"/>
          <w:lang w:val="en-US"/>
        </w:rPr>
        <w:t>.</w:t>
      </w:r>
      <w:r w:rsidRPr="00351BBF">
        <w:rPr>
          <w:rStyle w:val="A15"/>
          <w:sz w:val="24"/>
          <w:szCs w:val="24"/>
          <w:lang w:val="en-US"/>
        </w:rPr>
        <w:t>7</w:t>
      </w:r>
    </w:p>
    <w:p w:rsidR="00351BBF" w:rsidRPr="00351BBF" w:rsidRDefault="00351BBF" w:rsidP="00351BBF">
      <w:pPr>
        <w:pStyle w:val="Pa12"/>
        <w:spacing w:before="40"/>
        <w:ind w:left="560" w:right="560"/>
        <w:jc w:val="center"/>
        <w:rPr>
          <w:color w:val="000000"/>
          <w:lang w:val="en-US"/>
        </w:rPr>
      </w:pPr>
      <w:r w:rsidRPr="00351BBF">
        <w:rPr>
          <w:rStyle w:val="A8"/>
          <w:rFonts w:ascii="Times New Roman" w:hAnsi="Times New Roman" w:cs="Times New Roman"/>
          <w:sz w:val="24"/>
          <w:szCs w:val="24"/>
          <w:lang w:val="en-US"/>
        </w:rPr>
        <w:t>1</w:t>
      </w:r>
      <w:r w:rsidRPr="00351BBF">
        <w:rPr>
          <w:color w:val="000000"/>
        </w:rPr>
        <w:t>биология</w:t>
      </w:r>
      <w:r w:rsidRPr="00351BBF">
        <w:rPr>
          <w:color w:val="000000"/>
          <w:lang w:val="en-US"/>
        </w:rPr>
        <w:t xml:space="preserve"> </w:t>
      </w:r>
      <w:r w:rsidRPr="00351BBF">
        <w:rPr>
          <w:color w:val="000000"/>
        </w:rPr>
        <w:t>ғылымдарының</w:t>
      </w:r>
      <w:r w:rsidRPr="00351BBF">
        <w:rPr>
          <w:color w:val="000000"/>
          <w:lang w:val="en-US"/>
        </w:rPr>
        <w:t xml:space="preserve"> </w:t>
      </w:r>
      <w:r w:rsidRPr="00351BBF">
        <w:rPr>
          <w:color w:val="000000"/>
        </w:rPr>
        <w:t>кандидаты</w:t>
      </w:r>
      <w:r w:rsidRPr="00351BBF">
        <w:rPr>
          <w:color w:val="000000"/>
          <w:lang w:val="en-US"/>
        </w:rPr>
        <w:t xml:space="preserve">, </w:t>
      </w:r>
      <w:r w:rsidRPr="00351BBF">
        <w:rPr>
          <w:color w:val="000000"/>
        </w:rPr>
        <w:t>профессор</w:t>
      </w:r>
      <w:r w:rsidRPr="00351BBF">
        <w:rPr>
          <w:color w:val="000000"/>
          <w:lang w:val="en-US"/>
        </w:rPr>
        <w:t xml:space="preserve">, e-mail: svetlana.turasheva@kaznu.kz </w:t>
      </w:r>
      <w:r w:rsidRPr="00351BBF">
        <w:rPr>
          <w:rStyle w:val="A8"/>
          <w:rFonts w:ascii="Times New Roman" w:hAnsi="Times New Roman" w:cs="Times New Roman"/>
          <w:sz w:val="24"/>
          <w:szCs w:val="24"/>
          <w:lang w:val="en-US"/>
        </w:rPr>
        <w:t>2</w:t>
      </w:r>
      <w:r w:rsidRPr="00351BBF">
        <w:rPr>
          <w:color w:val="000000"/>
        </w:rPr>
        <w:t>биология</w:t>
      </w:r>
      <w:r w:rsidRPr="00351BBF">
        <w:rPr>
          <w:color w:val="000000"/>
          <w:lang w:val="en-US"/>
        </w:rPr>
        <w:t xml:space="preserve"> </w:t>
      </w:r>
      <w:r w:rsidRPr="00351BBF">
        <w:rPr>
          <w:color w:val="000000"/>
        </w:rPr>
        <w:t>ғылымдарының</w:t>
      </w:r>
      <w:r w:rsidRPr="00351BBF">
        <w:rPr>
          <w:color w:val="000000"/>
          <w:lang w:val="en-US"/>
        </w:rPr>
        <w:t xml:space="preserve"> </w:t>
      </w:r>
      <w:r w:rsidRPr="00351BBF">
        <w:rPr>
          <w:color w:val="000000"/>
        </w:rPr>
        <w:t>кандидаты</w:t>
      </w:r>
      <w:r w:rsidRPr="00351BBF">
        <w:rPr>
          <w:color w:val="000000"/>
          <w:lang w:val="en-US"/>
        </w:rPr>
        <w:t xml:space="preserve">, </w:t>
      </w:r>
      <w:r w:rsidRPr="00351BBF">
        <w:rPr>
          <w:color w:val="000000"/>
        </w:rPr>
        <w:t>доцент</w:t>
      </w:r>
      <w:r w:rsidRPr="00351BBF">
        <w:rPr>
          <w:color w:val="000000"/>
          <w:lang w:val="en-US"/>
        </w:rPr>
        <w:t xml:space="preserve"> </w:t>
      </w:r>
      <w:r w:rsidRPr="00351BBF">
        <w:rPr>
          <w:rStyle w:val="A8"/>
          <w:rFonts w:ascii="Times New Roman" w:hAnsi="Times New Roman" w:cs="Times New Roman"/>
          <w:sz w:val="24"/>
          <w:szCs w:val="24"/>
          <w:lang w:val="en-US"/>
        </w:rPr>
        <w:t>3</w:t>
      </w:r>
      <w:r w:rsidRPr="00351BBF">
        <w:rPr>
          <w:color w:val="000000"/>
        </w:rPr>
        <w:t>биология</w:t>
      </w:r>
      <w:r w:rsidRPr="00351BBF">
        <w:rPr>
          <w:color w:val="000000"/>
          <w:lang w:val="en-US"/>
        </w:rPr>
        <w:t xml:space="preserve"> </w:t>
      </w:r>
      <w:r w:rsidRPr="00351BBF">
        <w:rPr>
          <w:color w:val="000000"/>
        </w:rPr>
        <w:t>ғылымдарының</w:t>
      </w:r>
      <w:r w:rsidRPr="00351BBF">
        <w:rPr>
          <w:color w:val="000000"/>
          <w:lang w:val="en-US"/>
        </w:rPr>
        <w:t xml:space="preserve"> </w:t>
      </w:r>
      <w:r w:rsidRPr="00351BBF">
        <w:rPr>
          <w:color w:val="000000"/>
        </w:rPr>
        <w:t>кандидаты</w:t>
      </w:r>
      <w:r w:rsidRPr="00351BBF">
        <w:rPr>
          <w:color w:val="000000"/>
          <w:lang w:val="en-US"/>
        </w:rPr>
        <w:t xml:space="preserve"> </w:t>
      </w:r>
      <w:r w:rsidRPr="00351BBF">
        <w:rPr>
          <w:rStyle w:val="A8"/>
          <w:rFonts w:ascii="Times New Roman" w:hAnsi="Times New Roman" w:cs="Times New Roman"/>
          <w:sz w:val="24"/>
          <w:szCs w:val="24"/>
          <w:lang w:val="en-US"/>
        </w:rPr>
        <w:t>4</w:t>
      </w:r>
      <w:r w:rsidRPr="00351BBF">
        <w:rPr>
          <w:color w:val="000000"/>
        </w:rPr>
        <w:t>магистр</w:t>
      </w:r>
      <w:r w:rsidRPr="00351BBF">
        <w:rPr>
          <w:color w:val="000000"/>
          <w:lang w:val="en-US"/>
        </w:rPr>
        <w:t xml:space="preserve">, </w:t>
      </w:r>
      <w:r w:rsidRPr="00351BBF">
        <w:rPr>
          <w:color w:val="000000"/>
        </w:rPr>
        <w:t>ассистент</w:t>
      </w:r>
      <w:r w:rsidRPr="00351BBF">
        <w:rPr>
          <w:color w:val="000000"/>
          <w:lang w:val="en-US"/>
        </w:rPr>
        <w:t xml:space="preserve"> </w:t>
      </w:r>
      <w:r w:rsidRPr="00351BBF">
        <w:rPr>
          <w:rStyle w:val="A8"/>
          <w:rFonts w:ascii="Times New Roman" w:hAnsi="Times New Roman" w:cs="Times New Roman"/>
          <w:sz w:val="24"/>
          <w:szCs w:val="24"/>
          <w:lang w:val="en-US"/>
        </w:rPr>
        <w:t>5</w:t>
      </w:r>
      <w:r w:rsidRPr="00351BBF">
        <w:rPr>
          <w:color w:val="000000"/>
        </w:rPr>
        <w:t>ғылыми</w:t>
      </w:r>
      <w:r w:rsidRPr="00351BBF">
        <w:rPr>
          <w:color w:val="000000"/>
          <w:lang w:val="en-US"/>
        </w:rPr>
        <w:t xml:space="preserve"> </w:t>
      </w:r>
      <w:r w:rsidRPr="00351BBF">
        <w:rPr>
          <w:color w:val="000000"/>
        </w:rPr>
        <w:t>қызметкер</w:t>
      </w:r>
      <w:r w:rsidRPr="00351BBF">
        <w:rPr>
          <w:color w:val="000000"/>
          <w:lang w:val="en-US"/>
        </w:rPr>
        <w:t xml:space="preserve"> </w:t>
      </w:r>
      <w:r w:rsidRPr="00351BBF">
        <w:rPr>
          <w:rStyle w:val="A8"/>
          <w:rFonts w:ascii="Times New Roman" w:hAnsi="Times New Roman" w:cs="Times New Roman"/>
          <w:sz w:val="24"/>
          <w:szCs w:val="24"/>
          <w:lang w:val="en-US"/>
        </w:rPr>
        <w:t>6</w:t>
      </w:r>
      <w:r w:rsidRPr="00351BBF">
        <w:rPr>
          <w:color w:val="000000"/>
        </w:rPr>
        <w:t>бакалавриат</w:t>
      </w:r>
      <w:r w:rsidRPr="00351BBF">
        <w:rPr>
          <w:color w:val="000000"/>
          <w:lang w:val="en-US"/>
        </w:rPr>
        <w:t xml:space="preserve"> </w:t>
      </w:r>
      <w:r w:rsidRPr="00351BBF">
        <w:rPr>
          <w:color w:val="000000"/>
        </w:rPr>
        <w:t>студенті</w:t>
      </w:r>
      <w:r w:rsidRPr="00351BBF">
        <w:rPr>
          <w:color w:val="000000"/>
          <w:lang w:val="en-US"/>
        </w:rPr>
        <w:t xml:space="preserve"> </w:t>
      </w:r>
      <w:r w:rsidRPr="00351BBF">
        <w:rPr>
          <w:rStyle w:val="A8"/>
          <w:rFonts w:ascii="Times New Roman" w:hAnsi="Times New Roman" w:cs="Times New Roman"/>
          <w:sz w:val="24"/>
          <w:szCs w:val="24"/>
          <w:lang w:val="en-US"/>
        </w:rPr>
        <w:t>7</w:t>
      </w:r>
      <w:r w:rsidRPr="00351BBF">
        <w:rPr>
          <w:color w:val="000000"/>
        </w:rPr>
        <w:t>биология</w:t>
      </w:r>
      <w:r w:rsidRPr="00351BBF">
        <w:rPr>
          <w:color w:val="000000"/>
          <w:lang w:val="en-US"/>
        </w:rPr>
        <w:t xml:space="preserve"> </w:t>
      </w:r>
      <w:r w:rsidRPr="00351BBF">
        <w:rPr>
          <w:color w:val="000000"/>
        </w:rPr>
        <w:t>ғылымдарының</w:t>
      </w:r>
      <w:r w:rsidRPr="00351BBF">
        <w:rPr>
          <w:color w:val="000000"/>
          <w:lang w:val="en-US"/>
        </w:rPr>
        <w:t xml:space="preserve"> </w:t>
      </w:r>
      <w:r w:rsidRPr="00351BBF">
        <w:rPr>
          <w:color w:val="000000"/>
        </w:rPr>
        <w:t>докторы</w:t>
      </w:r>
      <w:r w:rsidRPr="00351BBF">
        <w:rPr>
          <w:color w:val="000000"/>
          <w:lang w:val="en-US"/>
        </w:rPr>
        <w:t xml:space="preserve">, </w:t>
      </w:r>
      <w:r w:rsidRPr="00351BBF">
        <w:rPr>
          <w:color w:val="000000"/>
        </w:rPr>
        <w:t>профессор</w:t>
      </w:r>
      <w:r w:rsidRPr="00351BBF">
        <w:rPr>
          <w:color w:val="000000"/>
          <w:lang w:val="en-US"/>
        </w:rPr>
        <w:t xml:space="preserve"> </w:t>
      </w:r>
      <w:r w:rsidRPr="00351BBF">
        <w:rPr>
          <w:color w:val="000000"/>
        </w:rPr>
        <w:t>әл</w:t>
      </w:r>
      <w:r w:rsidRPr="00351BBF">
        <w:rPr>
          <w:color w:val="000000"/>
          <w:lang w:val="en-US"/>
        </w:rPr>
        <w:t>-</w:t>
      </w:r>
      <w:r w:rsidRPr="00351BBF">
        <w:rPr>
          <w:color w:val="000000"/>
        </w:rPr>
        <w:t>Фараби</w:t>
      </w:r>
      <w:r w:rsidRPr="00351BBF">
        <w:rPr>
          <w:color w:val="000000"/>
          <w:lang w:val="en-US"/>
        </w:rPr>
        <w:t xml:space="preserve"> </w:t>
      </w:r>
      <w:r w:rsidRPr="00351BBF">
        <w:rPr>
          <w:color w:val="000000"/>
        </w:rPr>
        <w:t>атындағы</w:t>
      </w:r>
      <w:r w:rsidRPr="00351BBF">
        <w:rPr>
          <w:color w:val="000000"/>
          <w:lang w:val="en-US"/>
        </w:rPr>
        <w:t xml:space="preserve"> </w:t>
      </w:r>
      <w:r w:rsidRPr="00351BBF">
        <w:rPr>
          <w:color w:val="000000"/>
        </w:rPr>
        <w:t>Қазақ</w:t>
      </w:r>
      <w:r w:rsidRPr="00351BBF">
        <w:rPr>
          <w:color w:val="000000"/>
          <w:lang w:val="en-US"/>
        </w:rPr>
        <w:t xml:space="preserve"> </w:t>
      </w:r>
      <w:r w:rsidRPr="00351BBF">
        <w:rPr>
          <w:color w:val="000000"/>
        </w:rPr>
        <w:t>ұлттық</w:t>
      </w:r>
      <w:r w:rsidRPr="00351BBF">
        <w:rPr>
          <w:color w:val="000000"/>
          <w:lang w:val="en-US"/>
        </w:rPr>
        <w:t xml:space="preserve"> </w:t>
      </w:r>
      <w:r w:rsidRPr="00351BBF">
        <w:rPr>
          <w:color w:val="000000"/>
        </w:rPr>
        <w:t>университеті</w:t>
      </w:r>
      <w:r w:rsidRPr="00351BBF">
        <w:rPr>
          <w:color w:val="000000"/>
          <w:lang w:val="en-US"/>
        </w:rPr>
        <w:t xml:space="preserve">, </w:t>
      </w:r>
      <w:r w:rsidRPr="00351BBF">
        <w:rPr>
          <w:color w:val="000000"/>
        </w:rPr>
        <w:t>Қазақстан</w:t>
      </w:r>
      <w:r w:rsidRPr="00351BBF">
        <w:rPr>
          <w:color w:val="000000"/>
          <w:lang w:val="en-US"/>
        </w:rPr>
        <w:t xml:space="preserve"> </w:t>
      </w:r>
      <w:r w:rsidRPr="00351BBF">
        <w:rPr>
          <w:color w:val="000000"/>
        </w:rPr>
        <w:t>Алматы</w:t>
      </w:r>
      <w:r w:rsidRPr="00351BBF">
        <w:rPr>
          <w:color w:val="000000"/>
          <w:lang w:val="en-US"/>
        </w:rPr>
        <w:t xml:space="preserve"> </w:t>
      </w:r>
      <w:r w:rsidRPr="00351BBF">
        <w:rPr>
          <w:color w:val="000000"/>
        </w:rPr>
        <w:t>қ</w:t>
      </w:r>
      <w:r w:rsidRPr="00351BBF">
        <w:rPr>
          <w:color w:val="000000"/>
          <w:lang w:val="en-US"/>
        </w:rPr>
        <w:t>.</w:t>
      </w:r>
    </w:p>
    <w:p w:rsidR="00351BBF" w:rsidRPr="00351BBF" w:rsidRDefault="00351BBF" w:rsidP="00351BBF">
      <w:pPr>
        <w:pStyle w:val="Pa13"/>
        <w:spacing w:before="40"/>
        <w:ind w:left="560" w:right="560"/>
        <w:jc w:val="center"/>
        <w:rPr>
          <w:color w:val="000000"/>
          <w:lang w:val="en-US"/>
        </w:rPr>
      </w:pPr>
      <w:r w:rsidRPr="00351BBF">
        <w:rPr>
          <w:b/>
          <w:bCs/>
          <w:color w:val="000000"/>
          <w:lang w:val="en-US"/>
        </w:rPr>
        <w:t xml:space="preserve">Fragaria </w:t>
      </w:r>
      <w:r w:rsidRPr="00351BBF">
        <w:rPr>
          <w:color w:val="000000"/>
          <w:lang w:val="en-US"/>
        </w:rPr>
        <w:t xml:space="preserve">ananassa </w:t>
      </w:r>
      <w:r w:rsidRPr="00351BBF">
        <w:rPr>
          <w:b/>
          <w:bCs/>
          <w:color w:val="000000"/>
          <w:lang w:val="en-US"/>
        </w:rPr>
        <w:t xml:space="preserve">Duch. </w:t>
      </w:r>
      <w:r w:rsidRPr="00351BBF">
        <w:rPr>
          <w:b/>
          <w:bCs/>
          <w:color w:val="000000"/>
        </w:rPr>
        <w:t>бақты</w:t>
      </w:r>
      <w:r w:rsidRPr="00351BBF">
        <w:rPr>
          <w:b/>
          <w:bCs/>
          <w:color w:val="000000"/>
          <w:lang w:val="en-US"/>
        </w:rPr>
        <w:t xml:space="preserve"> </w:t>
      </w:r>
      <w:r w:rsidRPr="00351BBF">
        <w:rPr>
          <w:b/>
          <w:bCs/>
          <w:color w:val="000000"/>
        </w:rPr>
        <w:t>құлпынайдың</w:t>
      </w:r>
      <w:r w:rsidRPr="00351BBF">
        <w:rPr>
          <w:b/>
          <w:bCs/>
          <w:color w:val="000000"/>
          <w:lang w:val="en-US"/>
        </w:rPr>
        <w:t xml:space="preserve"> </w:t>
      </w:r>
      <w:r w:rsidRPr="00351BBF">
        <w:rPr>
          <w:b/>
          <w:bCs/>
          <w:color w:val="000000"/>
        </w:rPr>
        <w:t>ремонтантты</w:t>
      </w:r>
      <w:r w:rsidRPr="00351BBF">
        <w:rPr>
          <w:b/>
          <w:bCs/>
          <w:color w:val="000000"/>
          <w:lang w:val="en-US"/>
        </w:rPr>
        <w:t xml:space="preserve"> </w:t>
      </w:r>
      <w:r w:rsidRPr="00351BBF">
        <w:rPr>
          <w:b/>
          <w:bCs/>
          <w:color w:val="000000"/>
        </w:rPr>
        <w:t>бұдан</w:t>
      </w:r>
      <w:r w:rsidRPr="00351BBF">
        <w:rPr>
          <w:b/>
          <w:bCs/>
          <w:color w:val="000000"/>
          <w:lang w:val="en-US"/>
        </w:rPr>
        <w:t xml:space="preserve"> </w:t>
      </w:r>
      <w:r w:rsidRPr="00351BBF">
        <w:rPr>
          <w:b/>
          <w:bCs/>
          <w:color w:val="000000"/>
        </w:rPr>
        <w:t>түрлерін</w:t>
      </w:r>
      <w:r w:rsidRPr="00351BBF">
        <w:rPr>
          <w:b/>
          <w:bCs/>
          <w:color w:val="000000"/>
          <w:lang w:val="en-US"/>
        </w:rPr>
        <w:t xml:space="preserve"> in vitro </w:t>
      </w:r>
      <w:r w:rsidRPr="00351BBF">
        <w:rPr>
          <w:b/>
          <w:bCs/>
          <w:color w:val="000000"/>
        </w:rPr>
        <w:t>клондық</w:t>
      </w:r>
      <w:r w:rsidRPr="00351BBF">
        <w:rPr>
          <w:b/>
          <w:bCs/>
          <w:color w:val="000000"/>
          <w:lang w:val="en-US"/>
        </w:rPr>
        <w:t xml:space="preserve"> </w:t>
      </w:r>
      <w:r w:rsidRPr="00351BBF">
        <w:rPr>
          <w:b/>
          <w:bCs/>
          <w:color w:val="000000"/>
        </w:rPr>
        <w:t>микрокөбейту</w:t>
      </w:r>
      <w:r w:rsidRPr="00351BBF">
        <w:rPr>
          <w:b/>
          <w:bCs/>
          <w:color w:val="000000"/>
          <w:lang w:val="en-US"/>
        </w:rPr>
        <w:t xml:space="preserve"> </w:t>
      </w:r>
    </w:p>
    <w:p w:rsidR="00351BBF" w:rsidRPr="00351BBF" w:rsidRDefault="00351BBF" w:rsidP="00351BBF">
      <w:pPr>
        <w:pStyle w:val="Pa10"/>
        <w:ind w:left="560" w:right="560" w:firstLine="340"/>
        <w:jc w:val="both"/>
        <w:rPr>
          <w:color w:val="000000"/>
          <w:lang w:val="en-US"/>
        </w:rPr>
      </w:pPr>
      <w:r w:rsidRPr="00351BBF">
        <w:rPr>
          <w:color w:val="000000"/>
          <w:lang w:val="en-US"/>
        </w:rPr>
        <w:t xml:space="preserve">Fragaria </w:t>
      </w:r>
      <w:r w:rsidRPr="00351BBF">
        <w:rPr>
          <w:color w:val="000000"/>
        </w:rPr>
        <w:t>а</w:t>
      </w:r>
      <w:r w:rsidRPr="00351BBF">
        <w:rPr>
          <w:color w:val="000000"/>
          <w:lang w:val="en-US"/>
        </w:rPr>
        <w:t xml:space="preserve">nanassa Duch. </w:t>
      </w:r>
      <w:r w:rsidRPr="00351BBF">
        <w:rPr>
          <w:color w:val="000000"/>
        </w:rPr>
        <w:t>ремонтантты</w:t>
      </w:r>
      <w:r w:rsidRPr="00351BBF">
        <w:rPr>
          <w:color w:val="000000"/>
          <w:lang w:val="en-US"/>
        </w:rPr>
        <w:t xml:space="preserve"> </w:t>
      </w:r>
      <w:r w:rsidRPr="00351BBF">
        <w:rPr>
          <w:color w:val="000000"/>
        </w:rPr>
        <w:t>бақты</w:t>
      </w:r>
      <w:r w:rsidRPr="00351BBF">
        <w:rPr>
          <w:color w:val="000000"/>
          <w:lang w:val="en-US"/>
        </w:rPr>
        <w:t xml:space="preserve"> </w:t>
      </w:r>
      <w:r w:rsidRPr="00351BBF">
        <w:rPr>
          <w:color w:val="000000"/>
        </w:rPr>
        <w:t>құлпынайдың</w:t>
      </w:r>
      <w:r w:rsidRPr="00351BBF">
        <w:rPr>
          <w:color w:val="000000"/>
          <w:lang w:val="en-US"/>
        </w:rPr>
        <w:t xml:space="preserve"> </w:t>
      </w:r>
      <w:r w:rsidRPr="00351BBF">
        <w:rPr>
          <w:color w:val="000000"/>
        </w:rPr>
        <w:t>бұдан</w:t>
      </w:r>
      <w:r w:rsidRPr="00351BBF">
        <w:rPr>
          <w:color w:val="000000"/>
          <w:lang w:val="en-US"/>
        </w:rPr>
        <w:t xml:space="preserve"> </w:t>
      </w:r>
      <w:r w:rsidRPr="00351BBF">
        <w:rPr>
          <w:color w:val="000000"/>
        </w:rPr>
        <w:t>түрлерінің</w:t>
      </w:r>
      <w:r w:rsidRPr="00351BBF">
        <w:rPr>
          <w:color w:val="000000"/>
          <w:lang w:val="en-US"/>
        </w:rPr>
        <w:t xml:space="preserve"> </w:t>
      </w:r>
      <w:r w:rsidRPr="00351BBF">
        <w:rPr>
          <w:color w:val="000000"/>
        </w:rPr>
        <w:t>микроклондық</w:t>
      </w:r>
      <w:r w:rsidRPr="00351BBF">
        <w:rPr>
          <w:color w:val="000000"/>
          <w:lang w:val="en-US"/>
        </w:rPr>
        <w:t xml:space="preserve"> </w:t>
      </w:r>
      <w:r w:rsidRPr="00351BBF">
        <w:rPr>
          <w:color w:val="000000"/>
        </w:rPr>
        <w:t>көбейту</w:t>
      </w:r>
      <w:r w:rsidRPr="00351BBF">
        <w:rPr>
          <w:color w:val="000000"/>
          <w:lang w:val="en-US"/>
        </w:rPr>
        <w:t xml:space="preserve"> </w:t>
      </w:r>
      <w:r w:rsidRPr="00351BBF">
        <w:rPr>
          <w:color w:val="000000"/>
        </w:rPr>
        <w:t>технологияның</w:t>
      </w:r>
      <w:r w:rsidRPr="00351BBF">
        <w:rPr>
          <w:color w:val="000000"/>
          <w:lang w:val="en-US"/>
        </w:rPr>
        <w:t xml:space="preserve"> </w:t>
      </w:r>
      <w:r w:rsidRPr="00351BBF">
        <w:rPr>
          <w:color w:val="000000"/>
        </w:rPr>
        <w:t>ерекшеліктері</w:t>
      </w:r>
      <w:r w:rsidRPr="00351BBF">
        <w:rPr>
          <w:color w:val="000000"/>
          <w:lang w:val="en-US"/>
        </w:rPr>
        <w:t xml:space="preserve"> </w:t>
      </w:r>
      <w:r w:rsidRPr="00351BBF">
        <w:rPr>
          <w:color w:val="000000"/>
        </w:rPr>
        <w:t>зерттелінді</w:t>
      </w:r>
      <w:r w:rsidRPr="00351BBF">
        <w:rPr>
          <w:color w:val="000000"/>
          <w:lang w:val="en-US"/>
        </w:rPr>
        <w:t xml:space="preserve">. </w:t>
      </w:r>
      <w:r w:rsidRPr="00351BBF">
        <w:rPr>
          <w:color w:val="000000"/>
        </w:rPr>
        <w:t>Дәстүрлі</w:t>
      </w:r>
      <w:r w:rsidRPr="00351BBF">
        <w:rPr>
          <w:color w:val="000000"/>
          <w:lang w:val="en-US"/>
        </w:rPr>
        <w:t xml:space="preserve"> </w:t>
      </w:r>
      <w:r w:rsidRPr="00351BBF">
        <w:rPr>
          <w:color w:val="000000"/>
        </w:rPr>
        <w:t>селекция</w:t>
      </w:r>
      <w:r w:rsidRPr="00351BBF">
        <w:rPr>
          <w:color w:val="000000"/>
          <w:lang w:val="en-US"/>
        </w:rPr>
        <w:t xml:space="preserve"> </w:t>
      </w:r>
      <w:r w:rsidRPr="00351BBF">
        <w:rPr>
          <w:color w:val="000000"/>
        </w:rPr>
        <w:t>бойынша</w:t>
      </w:r>
      <w:r w:rsidRPr="00351BBF">
        <w:rPr>
          <w:color w:val="000000"/>
          <w:lang w:val="en-US"/>
        </w:rPr>
        <w:t xml:space="preserve"> </w:t>
      </w:r>
      <w:r w:rsidRPr="00351BBF">
        <w:rPr>
          <w:color w:val="000000"/>
        </w:rPr>
        <w:t>құлпынайды</w:t>
      </w:r>
      <w:r w:rsidRPr="00351BBF">
        <w:rPr>
          <w:color w:val="000000"/>
          <w:lang w:val="en-US"/>
        </w:rPr>
        <w:t xml:space="preserve"> </w:t>
      </w:r>
      <w:r w:rsidRPr="00351BBF">
        <w:rPr>
          <w:color w:val="000000"/>
        </w:rPr>
        <w:t>вегетативті</w:t>
      </w:r>
      <w:r w:rsidRPr="00351BBF">
        <w:rPr>
          <w:color w:val="000000"/>
          <w:lang w:val="en-US"/>
        </w:rPr>
        <w:t xml:space="preserve"> </w:t>
      </w:r>
      <w:r w:rsidRPr="00351BBF">
        <w:rPr>
          <w:color w:val="000000"/>
        </w:rPr>
        <w:t>жолымен</w:t>
      </w:r>
      <w:r w:rsidRPr="00351BBF">
        <w:rPr>
          <w:color w:val="000000"/>
          <w:lang w:val="en-US"/>
        </w:rPr>
        <w:t xml:space="preserve"> </w:t>
      </w:r>
      <w:r w:rsidRPr="00351BBF">
        <w:rPr>
          <w:color w:val="000000"/>
        </w:rPr>
        <w:t>көбейтіп</w:t>
      </w:r>
      <w:r w:rsidRPr="00351BBF">
        <w:rPr>
          <w:color w:val="000000"/>
          <w:lang w:val="en-US"/>
        </w:rPr>
        <w:t xml:space="preserve"> </w:t>
      </w:r>
      <w:r w:rsidRPr="00351BBF">
        <w:rPr>
          <w:color w:val="000000"/>
        </w:rPr>
        <w:t>алады</w:t>
      </w:r>
      <w:r w:rsidRPr="00351BBF">
        <w:rPr>
          <w:color w:val="000000"/>
          <w:lang w:val="en-US"/>
        </w:rPr>
        <w:t xml:space="preserve">, </w:t>
      </w:r>
      <w:r w:rsidRPr="00351BBF">
        <w:rPr>
          <w:color w:val="000000"/>
        </w:rPr>
        <w:t>бірақ</w:t>
      </w:r>
      <w:r w:rsidRPr="00351BBF">
        <w:rPr>
          <w:color w:val="000000"/>
          <w:lang w:val="en-US"/>
        </w:rPr>
        <w:t xml:space="preserve"> </w:t>
      </w:r>
      <w:r w:rsidRPr="00351BBF">
        <w:rPr>
          <w:color w:val="000000"/>
        </w:rPr>
        <w:t>ремонтантты</w:t>
      </w:r>
      <w:r w:rsidRPr="00351BBF">
        <w:rPr>
          <w:color w:val="000000"/>
          <w:lang w:val="en-US"/>
        </w:rPr>
        <w:t xml:space="preserve"> </w:t>
      </w:r>
      <w:r w:rsidRPr="00351BBF">
        <w:rPr>
          <w:color w:val="000000"/>
        </w:rPr>
        <w:t>құлпынай</w:t>
      </w:r>
      <w:r w:rsidRPr="00351BBF">
        <w:rPr>
          <w:color w:val="000000"/>
          <w:lang w:val="en-US"/>
        </w:rPr>
        <w:t xml:space="preserve"> </w:t>
      </w:r>
      <w:r w:rsidRPr="00351BBF">
        <w:rPr>
          <w:color w:val="000000"/>
        </w:rPr>
        <w:t>үшін</w:t>
      </w:r>
      <w:r w:rsidRPr="00351BBF">
        <w:rPr>
          <w:color w:val="000000"/>
          <w:lang w:val="en-US"/>
        </w:rPr>
        <w:t xml:space="preserve"> </w:t>
      </w:r>
      <w:r w:rsidRPr="00351BBF">
        <w:rPr>
          <w:color w:val="000000"/>
        </w:rPr>
        <w:t>вегетация</w:t>
      </w:r>
      <w:r w:rsidRPr="00351BBF">
        <w:rPr>
          <w:color w:val="000000"/>
          <w:lang w:val="en-US"/>
        </w:rPr>
        <w:t xml:space="preserve"> </w:t>
      </w:r>
      <w:r w:rsidRPr="00351BBF">
        <w:rPr>
          <w:color w:val="000000"/>
        </w:rPr>
        <w:t>кезеңі</w:t>
      </w:r>
      <w:r w:rsidRPr="00351BBF">
        <w:rPr>
          <w:color w:val="000000"/>
          <w:lang w:val="en-US"/>
        </w:rPr>
        <w:t xml:space="preserve"> </w:t>
      </w:r>
      <w:r w:rsidRPr="00351BBF">
        <w:rPr>
          <w:color w:val="000000"/>
        </w:rPr>
        <w:t>барысында</w:t>
      </w:r>
      <w:r w:rsidRPr="00351BBF">
        <w:rPr>
          <w:color w:val="000000"/>
          <w:lang w:val="en-US"/>
        </w:rPr>
        <w:t xml:space="preserve"> </w:t>
      </w:r>
      <w:r w:rsidRPr="00351BBF">
        <w:rPr>
          <w:color w:val="000000"/>
        </w:rPr>
        <w:t>әр</w:t>
      </w:r>
      <w:r w:rsidRPr="00351BBF">
        <w:rPr>
          <w:color w:val="000000"/>
          <w:lang w:val="en-US"/>
        </w:rPr>
        <w:t xml:space="preserve"> 1-2 </w:t>
      </w:r>
      <w:r w:rsidRPr="00351BBF">
        <w:rPr>
          <w:color w:val="000000"/>
        </w:rPr>
        <w:t>сабақтан</w:t>
      </w:r>
      <w:r w:rsidRPr="00351BBF">
        <w:rPr>
          <w:color w:val="000000"/>
          <w:lang w:val="en-US"/>
        </w:rPr>
        <w:t xml:space="preserve"> </w:t>
      </w:r>
      <w:r w:rsidRPr="00351BBF">
        <w:rPr>
          <w:color w:val="000000"/>
        </w:rPr>
        <w:t>бір</w:t>
      </w:r>
      <w:r w:rsidRPr="00351BBF">
        <w:rPr>
          <w:color w:val="000000"/>
          <w:lang w:val="en-US"/>
        </w:rPr>
        <w:t xml:space="preserve"> </w:t>
      </w:r>
      <w:r w:rsidRPr="00351BBF">
        <w:rPr>
          <w:color w:val="000000"/>
        </w:rPr>
        <w:t>ғана</w:t>
      </w:r>
      <w:r w:rsidRPr="00351BBF">
        <w:rPr>
          <w:color w:val="000000"/>
          <w:lang w:val="en-US"/>
        </w:rPr>
        <w:t xml:space="preserve"> </w:t>
      </w:r>
      <w:r w:rsidRPr="00351BBF">
        <w:rPr>
          <w:color w:val="000000"/>
        </w:rPr>
        <w:t>бұршақ</w:t>
      </w:r>
      <w:r w:rsidRPr="00351BBF">
        <w:rPr>
          <w:color w:val="000000"/>
          <w:lang w:val="en-US"/>
        </w:rPr>
        <w:t xml:space="preserve"> (</w:t>
      </w:r>
      <w:r w:rsidRPr="00351BBF">
        <w:rPr>
          <w:color w:val="000000"/>
        </w:rPr>
        <w:t>розетка</w:t>
      </w:r>
      <w:r w:rsidRPr="00351BBF">
        <w:rPr>
          <w:color w:val="000000"/>
          <w:lang w:val="en-US"/>
        </w:rPr>
        <w:t xml:space="preserve">) </w:t>
      </w:r>
      <w:r w:rsidRPr="00351BBF">
        <w:rPr>
          <w:color w:val="000000"/>
        </w:rPr>
        <w:t>түзілетіні</w:t>
      </w:r>
      <w:r w:rsidRPr="00351BBF">
        <w:rPr>
          <w:color w:val="000000"/>
          <w:lang w:val="en-US"/>
        </w:rPr>
        <w:t xml:space="preserve"> </w:t>
      </w:r>
      <w:r w:rsidRPr="00351BBF">
        <w:rPr>
          <w:color w:val="000000"/>
        </w:rPr>
        <w:t>болғандықтан</w:t>
      </w:r>
      <w:r w:rsidRPr="00351BBF">
        <w:rPr>
          <w:color w:val="000000"/>
          <w:lang w:val="en-US"/>
        </w:rPr>
        <w:t xml:space="preserve">, </w:t>
      </w:r>
      <w:r w:rsidRPr="00351BBF">
        <w:rPr>
          <w:color w:val="000000"/>
        </w:rPr>
        <w:t>бұл</w:t>
      </w:r>
      <w:r w:rsidRPr="00351BBF">
        <w:rPr>
          <w:color w:val="000000"/>
          <w:lang w:val="en-US"/>
        </w:rPr>
        <w:t xml:space="preserve"> </w:t>
      </w:r>
      <w:r w:rsidRPr="00351BBF">
        <w:rPr>
          <w:color w:val="000000"/>
        </w:rPr>
        <w:t>көбейту</w:t>
      </w:r>
      <w:r w:rsidRPr="00351BBF">
        <w:rPr>
          <w:color w:val="000000"/>
          <w:lang w:val="en-US"/>
        </w:rPr>
        <w:t xml:space="preserve"> </w:t>
      </w:r>
      <w:r w:rsidRPr="00351BBF">
        <w:rPr>
          <w:color w:val="000000"/>
        </w:rPr>
        <w:t>тәсілі</w:t>
      </w:r>
      <w:r w:rsidRPr="00351BBF">
        <w:rPr>
          <w:color w:val="000000"/>
          <w:lang w:val="en-US"/>
        </w:rPr>
        <w:t xml:space="preserve"> </w:t>
      </w:r>
    </w:p>
    <w:p w:rsidR="00351BBF" w:rsidRPr="00351BBF" w:rsidRDefault="00351BBF" w:rsidP="00351BBF">
      <w:pPr>
        <w:pStyle w:val="Pa14"/>
        <w:pageBreakBefore/>
        <w:jc w:val="center"/>
        <w:rPr>
          <w:color w:val="000000"/>
          <w:lang w:val="en-US"/>
        </w:rPr>
      </w:pPr>
      <w:r w:rsidRPr="00351BBF">
        <w:rPr>
          <w:color w:val="000000"/>
          <w:lang w:val="en-US"/>
        </w:rPr>
        <w:lastRenderedPageBreak/>
        <w:t xml:space="preserve">Turasheva S.K. et al. </w:t>
      </w:r>
    </w:p>
    <w:p w:rsidR="00351BBF" w:rsidRPr="00351BBF" w:rsidRDefault="00351BBF" w:rsidP="00351BBF">
      <w:pPr>
        <w:pStyle w:val="Pa2"/>
        <w:rPr>
          <w:color w:val="000000"/>
          <w:lang w:val="en-US"/>
        </w:rPr>
      </w:pPr>
      <w:r w:rsidRPr="00351BBF">
        <w:rPr>
          <w:rStyle w:val="A7"/>
          <w:sz w:val="24"/>
          <w:szCs w:val="24"/>
          <w:lang w:val="en-US"/>
        </w:rPr>
        <w:t xml:space="preserve">ISSN 1563-0218 Experimental Biology. №4 (73). 2017 </w:t>
      </w:r>
    </w:p>
    <w:p w:rsidR="00351BBF" w:rsidRPr="00351BBF" w:rsidRDefault="00351BBF" w:rsidP="00351BBF">
      <w:pPr>
        <w:pStyle w:val="Pa0"/>
        <w:jc w:val="right"/>
        <w:rPr>
          <w:color w:val="000000"/>
          <w:lang w:val="en-US"/>
        </w:rPr>
      </w:pPr>
      <w:r w:rsidRPr="00351BBF">
        <w:rPr>
          <w:rStyle w:val="A00"/>
          <w:sz w:val="24"/>
          <w:szCs w:val="24"/>
          <w:lang w:val="en-US"/>
        </w:rPr>
        <w:t xml:space="preserve">43 </w:t>
      </w:r>
    </w:p>
    <w:p w:rsidR="00351BBF" w:rsidRPr="00351BBF" w:rsidRDefault="00351BBF" w:rsidP="00351BBF">
      <w:pPr>
        <w:pStyle w:val="Pa10"/>
        <w:ind w:left="560" w:right="560" w:firstLine="340"/>
        <w:jc w:val="both"/>
        <w:rPr>
          <w:color w:val="000000"/>
          <w:lang w:val="en-US"/>
        </w:rPr>
      </w:pPr>
      <w:r w:rsidRPr="00351BBF">
        <w:rPr>
          <w:color w:val="000000"/>
        </w:rPr>
        <w:t>тиімді</w:t>
      </w:r>
      <w:r w:rsidRPr="00351BBF">
        <w:rPr>
          <w:color w:val="000000"/>
          <w:lang w:val="en-US"/>
        </w:rPr>
        <w:t xml:space="preserve"> </w:t>
      </w:r>
      <w:r w:rsidRPr="00351BBF">
        <w:rPr>
          <w:color w:val="000000"/>
        </w:rPr>
        <w:t>болмайды</w:t>
      </w:r>
      <w:r w:rsidRPr="00351BBF">
        <w:rPr>
          <w:color w:val="000000"/>
          <w:lang w:val="en-US"/>
        </w:rPr>
        <w:t xml:space="preserve">. </w:t>
      </w:r>
      <w:r w:rsidRPr="00351BBF">
        <w:rPr>
          <w:color w:val="000000"/>
        </w:rPr>
        <w:t>Вегетативті</w:t>
      </w:r>
      <w:r w:rsidRPr="00351BBF">
        <w:rPr>
          <w:color w:val="000000"/>
          <w:lang w:val="en-US"/>
        </w:rPr>
        <w:t xml:space="preserve"> </w:t>
      </w:r>
      <w:r w:rsidRPr="00351BBF">
        <w:rPr>
          <w:color w:val="000000"/>
        </w:rPr>
        <w:t>көбейту</w:t>
      </w:r>
      <w:r w:rsidRPr="00351BBF">
        <w:rPr>
          <w:color w:val="000000"/>
          <w:lang w:val="en-US"/>
        </w:rPr>
        <w:t xml:space="preserve"> </w:t>
      </w:r>
      <w:r w:rsidRPr="00351BBF">
        <w:rPr>
          <w:color w:val="000000"/>
        </w:rPr>
        <w:t>әдістің</w:t>
      </w:r>
      <w:r w:rsidRPr="00351BBF">
        <w:rPr>
          <w:color w:val="000000"/>
          <w:lang w:val="en-US"/>
        </w:rPr>
        <w:t xml:space="preserve"> </w:t>
      </w:r>
      <w:r w:rsidRPr="00351BBF">
        <w:rPr>
          <w:color w:val="000000"/>
        </w:rPr>
        <w:t>альтернативасы</w:t>
      </w:r>
      <w:r w:rsidRPr="00351BBF">
        <w:rPr>
          <w:color w:val="000000"/>
          <w:lang w:val="en-US"/>
        </w:rPr>
        <w:t xml:space="preserve"> in vitro </w:t>
      </w:r>
      <w:r w:rsidRPr="00351BBF">
        <w:rPr>
          <w:color w:val="000000"/>
        </w:rPr>
        <w:t>клондық</w:t>
      </w:r>
      <w:r w:rsidRPr="00351BBF">
        <w:rPr>
          <w:color w:val="000000"/>
          <w:lang w:val="en-US"/>
        </w:rPr>
        <w:t xml:space="preserve"> </w:t>
      </w:r>
      <w:r w:rsidRPr="00351BBF">
        <w:rPr>
          <w:color w:val="000000"/>
        </w:rPr>
        <w:t>микрокөбейту</w:t>
      </w:r>
      <w:r w:rsidRPr="00351BBF">
        <w:rPr>
          <w:color w:val="000000"/>
          <w:lang w:val="en-US"/>
        </w:rPr>
        <w:t xml:space="preserve"> </w:t>
      </w:r>
      <w:r w:rsidRPr="00351BBF">
        <w:rPr>
          <w:color w:val="000000"/>
        </w:rPr>
        <w:t>әдісі</w:t>
      </w:r>
      <w:r w:rsidRPr="00351BBF">
        <w:rPr>
          <w:color w:val="000000"/>
          <w:lang w:val="en-US"/>
        </w:rPr>
        <w:t xml:space="preserve"> </w:t>
      </w:r>
      <w:r w:rsidRPr="00351BBF">
        <w:rPr>
          <w:color w:val="000000"/>
        </w:rPr>
        <w:t>болып</w:t>
      </w:r>
      <w:r w:rsidRPr="00351BBF">
        <w:rPr>
          <w:color w:val="000000"/>
          <w:lang w:val="en-US"/>
        </w:rPr>
        <w:t xml:space="preserve"> </w:t>
      </w:r>
      <w:r w:rsidRPr="00351BBF">
        <w:rPr>
          <w:color w:val="000000"/>
        </w:rPr>
        <w:t>келеді</w:t>
      </w:r>
      <w:r w:rsidRPr="00351BBF">
        <w:rPr>
          <w:color w:val="000000"/>
          <w:lang w:val="en-US"/>
        </w:rPr>
        <w:t xml:space="preserve">. </w:t>
      </w:r>
      <w:r w:rsidRPr="00351BBF">
        <w:rPr>
          <w:color w:val="000000"/>
        </w:rPr>
        <w:t>Құлпынайды</w:t>
      </w:r>
      <w:r w:rsidRPr="00351BBF">
        <w:rPr>
          <w:color w:val="000000"/>
          <w:lang w:val="en-US"/>
        </w:rPr>
        <w:t xml:space="preserve"> in vitro </w:t>
      </w:r>
      <w:r w:rsidRPr="00351BBF">
        <w:rPr>
          <w:color w:val="000000"/>
        </w:rPr>
        <w:t>культураға</w:t>
      </w:r>
      <w:r w:rsidRPr="00351BBF">
        <w:rPr>
          <w:color w:val="000000"/>
          <w:lang w:val="en-US"/>
        </w:rPr>
        <w:t xml:space="preserve"> </w:t>
      </w:r>
      <w:r w:rsidRPr="00351BBF">
        <w:rPr>
          <w:color w:val="000000"/>
        </w:rPr>
        <w:t>еңгізу</w:t>
      </w:r>
      <w:r w:rsidRPr="00351BBF">
        <w:rPr>
          <w:color w:val="000000"/>
          <w:lang w:val="en-US"/>
        </w:rPr>
        <w:t xml:space="preserve"> </w:t>
      </w:r>
      <w:r w:rsidRPr="00351BBF">
        <w:rPr>
          <w:color w:val="000000"/>
        </w:rPr>
        <w:t>үшін</w:t>
      </w:r>
      <w:r w:rsidRPr="00351BBF">
        <w:rPr>
          <w:color w:val="000000"/>
          <w:lang w:val="en-US"/>
        </w:rPr>
        <w:t xml:space="preserve"> </w:t>
      </w:r>
      <w:r w:rsidRPr="00351BBF">
        <w:rPr>
          <w:color w:val="000000"/>
        </w:rPr>
        <w:t>сәуір</w:t>
      </w:r>
      <w:r w:rsidRPr="00351BBF">
        <w:rPr>
          <w:color w:val="000000"/>
          <w:lang w:val="en-US"/>
        </w:rPr>
        <w:t xml:space="preserve"> </w:t>
      </w:r>
      <w:r w:rsidRPr="00351BBF">
        <w:rPr>
          <w:color w:val="000000"/>
        </w:rPr>
        <w:t>айынан</w:t>
      </w:r>
      <w:r w:rsidRPr="00351BBF">
        <w:rPr>
          <w:color w:val="000000"/>
          <w:lang w:val="en-US"/>
        </w:rPr>
        <w:t xml:space="preserve"> </w:t>
      </w:r>
      <w:r w:rsidRPr="00351BBF">
        <w:rPr>
          <w:color w:val="000000"/>
        </w:rPr>
        <w:t>бастап</w:t>
      </w:r>
      <w:r w:rsidRPr="00351BBF">
        <w:rPr>
          <w:color w:val="000000"/>
          <w:lang w:val="en-US"/>
        </w:rPr>
        <w:t xml:space="preserve"> </w:t>
      </w:r>
      <w:r w:rsidRPr="00351BBF">
        <w:rPr>
          <w:color w:val="000000"/>
        </w:rPr>
        <w:t>мауысым</w:t>
      </w:r>
      <w:r w:rsidRPr="00351BBF">
        <w:rPr>
          <w:color w:val="000000"/>
          <w:lang w:val="en-US"/>
        </w:rPr>
        <w:t xml:space="preserve"> </w:t>
      </w:r>
      <w:r w:rsidRPr="00351BBF">
        <w:rPr>
          <w:color w:val="000000"/>
        </w:rPr>
        <w:t>айына</w:t>
      </w:r>
      <w:r w:rsidRPr="00351BBF">
        <w:rPr>
          <w:color w:val="000000"/>
          <w:lang w:val="en-US"/>
        </w:rPr>
        <w:t xml:space="preserve"> </w:t>
      </w:r>
      <w:r w:rsidRPr="00351BBF">
        <w:rPr>
          <w:color w:val="000000"/>
        </w:rPr>
        <w:t>дейін</w:t>
      </w:r>
      <w:r w:rsidRPr="00351BBF">
        <w:rPr>
          <w:color w:val="000000"/>
          <w:lang w:val="en-US"/>
        </w:rPr>
        <w:t xml:space="preserve"> </w:t>
      </w:r>
      <w:r w:rsidRPr="00351BBF">
        <w:rPr>
          <w:color w:val="000000"/>
        </w:rPr>
        <w:t>жинап</w:t>
      </w:r>
      <w:r w:rsidRPr="00351BBF">
        <w:rPr>
          <w:color w:val="000000"/>
          <w:lang w:val="en-US"/>
        </w:rPr>
        <w:t xml:space="preserve"> </w:t>
      </w:r>
      <w:r w:rsidRPr="00351BBF">
        <w:rPr>
          <w:color w:val="000000"/>
        </w:rPr>
        <w:t>алынған</w:t>
      </w:r>
      <w:r w:rsidRPr="00351BBF">
        <w:rPr>
          <w:color w:val="000000"/>
          <w:lang w:val="en-US"/>
        </w:rPr>
        <w:t xml:space="preserve"> </w:t>
      </w:r>
      <w:r w:rsidRPr="00351BBF">
        <w:rPr>
          <w:color w:val="000000"/>
        </w:rPr>
        <w:t>тамырланбаған</w:t>
      </w:r>
      <w:r w:rsidRPr="00351BBF">
        <w:rPr>
          <w:color w:val="000000"/>
          <w:lang w:val="en-US"/>
        </w:rPr>
        <w:t xml:space="preserve"> </w:t>
      </w:r>
      <w:r w:rsidRPr="00351BBF">
        <w:rPr>
          <w:color w:val="000000"/>
        </w:rPr>
        <w:t>розеткалары</w:t>
      </w:r>
      <w:r w:rsidRPr="00351BBF">
        <w:rPr>
          <w:color w:val="000000"/>
          <w:lang w:val="en-US"/>
        </w:rPr>
        <w:t xml:space="preserve"> </w:t>
      </w:r>
      <w:r w:rsidRPr="00351BBF">
        <w:rPr>
          <w:color w:val="000000"/>
        </w:rPr>
        <w:t>және</w:t>
      </w:r>
      <w:r w:rsidRPr="00351BBF">
        <w:rPr>
          <w:color w:val="000000"/>
          <w:lang w:val="en-US"/>
        </w:rPr>
        <w:t xml:space="preserve"> </w:t>
      </w:r>
      <w:r w:rsidRPr="00351BBF">
        <w:rPr>
          <w:color w:val="000000"/>
        </w:rPr>
        <w:t>үсті</w:t>
      </w:r>
      <w:r w:rsidRPr="00351BBF">
        <w:rPr>
          <w:color w:val="000000"/>
          <w:lang w:val="en-US"/>
        </w:rPr>
        <w:t xml:space="preserve"> </w:t>
      </w:r>
      <w:r w:rsidRPr="00351BBF">
        <w:rPr>
          <w:color w:val="000000"/>
        </w:rPr>
        <w:t>столондар</w:t>
      </w:r>
      <w:r w:rsidRPr="00351BBF">
        <w:rPr>
          <w:color w:val="000000"/>
          <w:lang w:val="en-US"/>
        </w:rPr>
        <w:t xml:space="preserve"> </w:t>
      </w:r>
      <w:r w:rsidRPr="00351BBF">
        <w:rPr>
          <w:color w:val="000000"/>
        </w:rPr>
        <w:t>пайдаланылды</w:t>
      </w:r>
      <w:r w:rsidRPr="00351BBF">
        <w:rPr>
          <w:color w:val="000000"/>
          <w:lang w:val="en-US"/>
        </w:rPr>
        <w:t xml:space="preserve">. </w:t>
      </w:r>
      <w:r w:rsidRPr="00351BBF">
        <w:rPr>
          <w:color w:val="000000"/>
        </w:rPr>
        <w:t>Каллусогенез</w:t>
      </w:r>
      <w:r w:rsidRPr="00351BBF">
        <w:rPr>
          <w:color w:val="000000"/>
          <w:lang w:val="en-US"/>
        </w:rPr>
        <w:t xml:space="preserve"> </w:t>
      </w:r>
      <w:r w:rsidRPr="00351BBF">
        <w:rPr>
          <w:color w:val="000000"/>
        </w:rPr>
        <w:t>үдерісі</w:t>
      </w:r>
      <w:r w:rsidRPr="00351BBF">
        <w:rPr>
          <w:color w:val="000000"/>
          <w:lang w:val="en-US"/>
        </w:rPr>
        <w:t xml:space="preserve"> </w:t>
      </w:r>
      <w:r w:rsidRPr="00351BBF">
        <w:rPr>
          <w:color w:val="000000"/>
        </w:rPr>
        <w:t>нәтижесінде</w:t>
      </w:r>
      <w:r w:rsidRPr="00351BBF">
        <w:rPr>
          <w:color w:val="000000"/>
          <w:lang w:val="en-US"/>
        </w:rPr>
        <w:t xml:space="preserve"> </w:t>
      </w:r>
      <w:r w:rsidRPr="00351BBF">
        <w:rPr>
          <w:color w:val="000000"/>
        </w:rPr>
        <w:t>пайда</w:t>
      </w:r>
      <w:r w:rsidRPr="00351BBF">
        <w:rPr>
          <w:color w:val="000000"/>
          <w:lang w:val="en-US"/>
        </w:rPr>
        <w:t xml:space="preserve"> </w:t>
      </w:r>
      <w:r w:rsidRPr="00351BBF">
        <w:rPr>
          <w:color w:val="000000"/>
        </w:rPr>
        <w:t>болатын</w:t>
      </w:r>
      <w:r w:rsidRPr="00351BBF">
        <w:rPr>
          <w:color w:val="000000"/>
          <w:lang w:val="en-US"/>
        </w:rPr>
        <w:t xml:space="preserve"> </w:t>
      </w:r>
      <w:r w:rsidRPr="00351BBF">
        <w:rPr>
          <w:color w:val="000000"/>
        </w:rPr>
        <w:t>полиплоидтарды</w:t>
      </w:r>
      <w:r w:rsidRPr="00351BBF">
        <w:rPr>
          <w:color w:val="000000"/>
          <w:lang w:val="en-US"/>
        </w:rPr>
        <w:t xml:space="preserve"> </w:t>
      </w:r>
      <w:r w:rsidRPr="00351BBF">
        <w:rPr>
          <w:color w:val="000000"/>
        </w:rPr>
        <w:t>алу</w:t>
      </w:r>
      <w:r w:rsidRPr="00351BBF">
        <w:rPr>
          <w:color w:val="000000"/>
          <w:lang w:val="en-US"/>
        </w:rPr>
        <w:t xml:space="preserve"> </w:t>
      </w:r>
      <w:r w:rsidRPr="00351BBF">
        <w:rPr>
          <w:color w:val="000000"/>
        </w:rPr>
        <w:t>үшін</w:t>
      </w:r>
      <w:r w:rsidRPr="00351BBF">
        <w:rPr>
          <w:color w:val="000000"/>
          <w:lang w:val="en-US"/>
        </w:rPr>
        <w:t xml:space="preserve"> </w:t>
      </w:r>
      <w:r w:rsidRPr="00351BBF">
        <w:rPr>
          <w:color w:val="000000"/>
        </w:rPr>
        <w:t>жапырақ</w:t>
      </w:r>
      <w:r w:rsidRPr="00351BBF">
        <w:rPr>
          <w:color w:val="000000"/>
          <w:lang w:val="en-US"/>
        </w:rPr>
        <w:t xml:space="preserve"> </w:t>
      </w:r>
      <w:r w:rsidRPr="00351BBF">
        <w:rPr>
          <w:color w:val="000000"/>
        </w:rPr>
        <w:t>және</w:t>
      </w:r>
      <w:r w:rsidRPr="00351BBF">
        <w:rPr>
          <w:color w:val="000000"/>
          <w:lang w:val="en-US"/>
        </w:rPr>
        <w:t xml:space="preserve"> </w:t>
      </w:r>
      <w:r w:rsidRPr="00351BBF">
        <w:rPr>
          <w:color w:val="000000"/>
        </w:rPr>
        <w:t>сабақ</w:t>
      </w:r>
      <w:r w:rsidRPr="00351BBF">
        <w:rPr>
          <w:color w:val="000000"/>
          <w:lang w:val="en-US"/>
        </w:rPr>
        <w:t xml:space="preserve"> </w:t>
      </w:r>
      <w:r w:rsidRPr="00351BBF">
        <w:rPr>
          <w:color w:val="000000"/>
        </w:rPr>
        <w:t>экспланттары</w:t>
      </w:r>
      <w:r w:rsidRPr="00351BBF">
        <w:rPr>
          <w:color w:val="000000"/>
          <w:lang w:val="en-US"/>
        </w:rPr>
        <w:t xml:space="preserve"> </w:t>
      </w:r>
      <w:r w:rsidRPr="00351BBF">
        <w:rPr>
          <w:color w:val="000000"/>
        </w:rPr>
        <w:t>қолданылды</w:t>
      </w:r>
      <w:r w:rsidRPr="00351BBF">
        <w:rPr>
          <w:color w:val="000000"/>
          <w:lang w:val="en-US"/>
        </w:rPr>
        <w:t xml:space="preserve">. </w:t>
      </w:r>
      <w:r w:rsidRPr="00351BBF">
        <w:rPr>
          <w:color w:val="000000"/>
        </w:rPr>
        <w:t>Қоректік</w:t>
      </w:r>
      <w:r w:rsidRPr="00351BBF">
        <w:rPr>
          <w:color w:val="000000"/>
          <w:lang w:val="en-US"/>
        </w:rPr>
        <w:t xml:space="preserve"> </w:t>
      </w:r>
      <w:r w:rsidRPr="00351BBF">
        <w:rPr>
          <w:color w:val="000000"/>
        </w:rPr>
        <w:t>ортаның</w:t>
      </w:r>
      <w:r w:rsidRPr="00351BBF">
        <w:rPr>
          <w:color w:val="000000"/>
          <w:lang w:val="en-US"/>
        </w:rPr>
        <w:t xml:space="preserve"> </w:t>
      </w:r>
      <w:r w:rsidRPr="00351BBF">
        <w:rPr>
          <w:color w:val="000000"/>
        </w:rPr>
        <w:t>құрамына</w:t>
      </w:r>
      <w:r w:rsidRPr="00351BBF">
        <w:rPr>
          <w:color w:val="000000"/>
          <w:lang w:val="en-US"/>
        </w:rPr>
        <w:t xml:space="preserve"> </w:t>
      </w:r>
      <w:r w:rsidRPr="00351BBF">
        <w:rPr>
          <w:color w:val="000000"/>
        </w:rPr>
        <w:t>аскорбин</w:t>
      </w:r>
      <w:r w:rsidRPr="00351BBF">
        <w:rPr>
          <w:color w:val="000000"/>
          <w:lang w:val="en-US"/>
        </w:rPr>
        <w:t xml:space="preserve"> </w:t>
      </w:r>
      <w:r w:rsidRPr="00351BBF">
        <w:rPr>
          <w:color w:val="000000"/>
        </w:rPr>
        <w:t>қышқылы</w:t>
      </w:r>
      <w:r w:rsidRPr="00351BBF">
        <w:rPr>
          <w:color w:val="000000"/>
          <w:lang w:val="en-US"/>
        </w:rPr>
        <w:t xml:space="preserve"> (1,5 </w:t>
      </w:r>
      <w:r w:rsidRPr="00351BBF">
        <w:rPr>
          <w:color w:val="000000"/>
        </w:rPr>
        <w:t>мг</w:t>
      </w:r>
      <w:r w:rsidRPr="00351BBF">
        <w:rPr>
          <w:color w:val="000000"/>
          <w:lang w:val="en-US"/>
        </w:rPr>
        <w:t>/</w:t>
      </w:r>
      <w:r w:rsidRPr="00351BBF">
        <w:rPr>
          <w:color w:val="000000"/>
        </w:rPr>
        <w:t>л</w:t>
      </w:r>
      <w:r w:rsidRPr="00351BBF">
        <w:rPr>
          <w:color w:val="000000"/>
          <w:lang w:val="en-US"/>
        </w:rPr>
        <w:t xml:space="preserve">) </w:t>
      </w:r>
      <w:r w:rsidRPr="00351BBF">
        <w:rPr>
          <w:color w:val="000000"/>
        </w:rPr>
        <w:t>және</w:t>
      </w:r>
      <w:r w:rsidRPr="00351BBF">
        <w:rPr>
          <w:color w:val="000000"/>
          <w:lang w:val="en-US"/>
        </w:rPr>
        <w:t xml:space="preserve"> </w:t>
      </w:r>
      <w:r w:rsidRPr="00351BBF">
        <w:rPr>
          <w:color w:val="000000"/>
        </w:rPr>
        <w:t>өсу</w:t>
      </w:r>
      <w:r w:rsidRPr="00351BBF">
        <w:rPr>
          <w:color w:val="000000"/>
          <w:lang w:val="en-US"/>
        </w:rPr>
        <w:t xml:space="preserve"> </w:t>
      </w:r>
      <w:r w:rsidRPr="00351BBF">
        <w:rPr>
          <w:color w:val="000000"/>
        </w:rPr>
        <w:t>реттегіштері</w:t>
      </w:r>
      <w:r w:rsidRPr="00351BBF">
        <w:rPr>
          <w:color w:val="000000"/>
          <w:lang w:val="en-US"/>
        </w:rPr>
        <w:t xml:space="preserve"> </w:t>
      </w:r>
      <w:r w:rsidRPr="00351BBF">
        <w:rPr>
          <w:color w:val="000000"/>
        </w:rPr>
        <w:t>қосылған</w:t>
      </w:r>
      <w:r w:rsidRPr="00351BBF">
        <w:rPr>
          <w:color w:val="000000"/>
          <w:lang w:val="en-US"/>
        </w:rPr>
        <w:t xml:space="preserve"> </w:t>
      </w:r>
      <w:r w:rsidRPr="00351BBF">
        <w:rPr>
          <w:color w:val="000000"/>
        </w:rPr>
        <w:t>агарланған</w:t>
      </w:r>
      <w:r w:rsidRPr="00351BBF">
        <w:rPr>
          <w:color w:val="000000"/>
          <w:lang w:val="en-US"/>
        </w:rPr>
        <w:t xml:space="preserve"> </w:t>
      </w:r>
      <w:r w:rsidRPr="00351BBF">
        <w:rPr>
          <w:color w:val="000000"/>
        </w:rPr>
        <w:t>Мурасиге</w:t>
      </w:r>
      <w:r w:rsidRPr="00351BBF">
        <w:rPr>
          <w:color w:val="000000"/>
          <w:lang w:val="en-US"/>
        </w:rPr>
        <w:t>-</w:t>
      </w:r>
      <w:r w:rsidRPr="00351BBF">
        <w:rPr>
          <w:color w:val="000000"/>
        </w:rPr>
        <w:t>Скуг</w:t>
      </w:r>
      <w:r w:rsidRPr="00351BBF">
        <w:rPr>
          <w:color w:val="000000"/>
          <w:lang w:val="en-US"/>
        </w:rPr>
        <w:t xml:space="preserve"> (</w:t>
      </w:r>
      <w:r w:rsidRPr="00351BBF">
        <w:rPr>
          <w:color w:val="000000"/>
        </w:rPr>
        <w:t>МС</w:t>
      </w:r>
      <w:r w:rsidRPr="00351BBF">
        <w:rPr>
          <w:color w:val="000000"/>
          <w:lang w:val="en-US"/>
        </w:rPr>
        <w:t xml:space="preserve">) </w:t>
      </w:r>
      <w:r w:rsidRPr="00351BBF">
        <w:rPr>
          <w:color w:val="000000"/>
        </w:rPr>
        <w:t>негізгі</w:t>
      </w:r>
      <w:r w:rsidRPr="00351BBF">
        <w:rPr>
          <w:color w:val="000000"/>
          <w:lang w:val="en-US"/>
        </w:rPr>
        <w:t xml:space="preserve"> </w:t>
      </w:r>
      <w:r w:rsidRPr="00351BBF">
        <w:rPr>
          <w:color w:val="000000"/>
        </w:rPr>
        <w:t>орта</w:t>
      </w:r>
      <w:r w:rsidRPr="00351BBF">
        <w:rPr>
          <w:color w:val="000000"/>
          <w:lang w:val="en-US"/>
        </w:rPr>
        <w:t xml:space="preserve"> </w:t>
      </w:r>
      <w:r w:rsidRPr="00351BBF">
        <w:rPr>
          <w:color w:val="000000"/>
        </w:rPr>
        <w:t>болып</w:t>
      </w:r>
      <w:r w:rsidRPr="00351BBF">
        <w:rPr>
          <w:color w:val="000000"/>
          <w:lang w:val="en-US"/>
        </w:rPr>
        <w:t xml:space="preserve"> </w:t>
      </w:r>
      <w:r w:rsidRPr="00351BBF">
        <w:rPr>
          <w:color w:val="000000"/>
        </w:rPr>
        <w:t>келді</w:t>
      </w:r>
      <w:r w:rsidRPr="00351BBF">
        <w:rPr>
          <w:color w:val="000000"/>
          <w:lang w:val="en-US"/>
        </w:rPr>
        <w:t xml:space="preserve">, </w:t>
      </w:r>
      <w:r w:rsidRPr="00351BBF">
        <w:rPr>
          <w:color w:val="000000"/>
        </w:rPr>
        <w:t>ал</w:t>
      </w:r>
      <w:r w:rsidRPr="00351BBF">
        <w:rPr>
          <w:color w:val="000000"/>
          <w:lang w:val="en-US"/>
        </w:rPr>
        <w:t xml:space="preserve"> </w:t>
      </w:r>
      <w:r w:rsidRPr="00351BBF">
        <w:rPr>
          <w:color w:val="000000"/>
        </w:rPr>
        <w:t>бақылау</w:t>
      </w:r>
      <w:r w:rsidRPr="00351BBF">
        <w:rPr>
          <w:color w:val="000000"/>
          <w:lang w:val="en-US"/>
        </w:rPr>
        <w:t xml:space="preserve"> </w:t>
      </w:r>
      <w:r w:rsidRPr="00351BBF">
        <w:rPr>
          <w:color w:val="000000"/>
        </w:rPr>
        <w:t>нұсқасы</w:t>
      </w:r>
      <w:r w:rsidRPr="00351BBF">
        <w:rPr>
          <w:color w:val="000000"/>
          <w:lang w:val="en-US"/>
        </w:rPr>
        <w:t xml:space="preserve"> </w:t>
      </w:r>
      <w:r w:rsidRPr="00351BBF">
        <w:rPr>
          <w:color w:val="000000"/>
        </w:rPr>
        <w:t>ретінде</w:t>
      </w:r>
      <w:r w:rsidRPr="00351BBF">
        <w:rPr>
          <w:color w:val="000000"/>
          <w:lang w:val="en-US"/>
        </w:rPr>
        <w:t xml:space="preserve"> </w:t>
      </w:r>
      <w:r w:rsidRPr="00351BBF">
        <w:rPr>
          <w:color w:val="000000"/>
        </w:rPr>
        <w:t>гормонсыз</w:t>
      </w:r>
      <w:r w:rsidRPr="00351BBF">
        <w:rPr>
          <w:color w:val="000000"/>
          <w:lang w:val="en-US"/>
        </w:rPr>
        <w:t xml:space="preserve"> </w:t>
      </w:r>
      <w:r w:rsidRPr="00351BBF">
        <w:rPr>
          <w:color w:val="000000"/>
        </w:rPr>
        <w:t>МС</w:t>
      </w:r>
      <w:r w:rsidRPr="00351BBF">
        <w:rPr>
          <w:color w:val="000000"/>
          <w:lang w:val="en-US"/>
        </w:rPr>
        <w:t xml:space="preserve"> </w:t>
      </w:r>
      <w:r w:rsidRPr="00351BBF">
        <w:rPr>
          <w:color w:val="000000"/>
        </w:rPr>
        <w:t>орта</w:t>
      </w:r>
      <w:r w:rsidRPr="00351BBF">
        <w:rPr>
          <w:color w:val="000000"/>
          <w:lang w:val="en-US"/>
        </w:rPr>
        <w:t xml:space="preserve"> </w:t>
      </w:r>
      <w:r w:rsidRPr="00351BBF">
        <w:rPr>
          <w:color w:val="000000"/>
        </w:rPr>
        <w:t>болып</w:t>
      </w:r>
      <w:r w:rsidRPr="00351BBF">
        <w:rPr>
          <w:color w:val="000000"/>
          <w:lang w:val="en-US"/>
        </w:rPr>
        <w:t xml:space="preserve"> </w:t>
      </w:r>
      <w:r w:rsidRPr="00351BBF">
        <w:rPr>
          <w:color w:val="000000"/>
        </w:rPr>
        <w:t>пайдалынды</w:t>
      </w:r>
      <w:r w:rsidRPr="00351BBF">
        <w:rPr>
          <w:color w:val="000000"/>
          <w:lang w:val="en-US"/>
        </w:rPr>
        <w:t xml:space="preserve">. In vitro </w:t>
      </w:r>
      <w:r w:rsidRPr="00351BBF">
        <w:rPr>
          <w:color w:val="000000"/>
        </w:rPr>
        <w:t>жағдайында</w:t>
      </w:r>
      <w:r w:rsidRPr="00351BBF">
        <w:rPr>
          <w:color w:val="000000"/>
          <w:lang w:val="en-US"/>
        </w:rPr>
        <w:t xml:space="preserve"> </w:t>
      </w:r>
      <w:r w:rsidRPr="00351BBF">
        <w:rPr>
          <w:color w:val="000000"/>
        </w:rPr>
        <w:t>ремонтантты</w:t>
      </w:r>
      <w:r w:rsidRPr="00351BBF">
        <w:rPr>
          <w:color w:val="000000"/>
          <w:lang w:val="en-US"/>
        </w:rPr>
        <w:t xml:space="preserve"> </w:t>
      </w:r>
      <w:r w:rsidRPr="00351BBF">
        <w:rPr>
          <w:color w:val="000000"/>
        </w:rPr>
        <w:t>бақты</w:t>
      </w:r>
      <w:r w:rsidRPr="00351BBF">
        <w:rPr>
          <w:color w:val="000000"/>
          <w:lang w:val="en-US"/>
        </w:rPr>
        <w:t xml:space="preserve"> </w:t>
      </w:r>
      <w:r w:rsidRPr="00351BBF">
        <w:rPr>
          <w:color w:val="000000"/>
        </w:rPr>
        <w:t>құлпынайдың</w:t>
      </w:r>
      <w:r w:rsidRPr="00351BBF">
        <w:rPr>
          <w:color w:val="000000"/>
          <w:lang w:val="en-US"/>
        </w:rPr>
        <w:t xml:space="preserve"> </w:t>
      </w:r>
      <w:r w:rsidRPr="00351BBF">
        <w:rPr>
          <w:color w:val="000000"/>
        </w:rPr>
        <w:t>көбейту</w:t>
      </w:r>
      <w:r w:rsidRPr="00351BBF">
        <w:rPr>
          <w:color w:val="000000"/>
          <w:lang w:val="en-US"/>
        </w:rPr>
        <w:t xml:space="preserve"> </w:t>
      </w:r>
      <w:r w:rsidRPr="00351BBF">
        <w:rPr>
          <w:color w:val="000000"/>
        </w:rPr>
        <w:t>коэффициентін</w:t>
      </w:r>
      <w:r w:rsidRPr="00351BBF">
        <w:rPr>
          <w:color w:val="000000"/>
          <w:lang w:val="en-US"/>
        </w:rPr>
        <w:t xml:space="preserve"> </w:t>
      </w:r>
      <w:r w:rsidRPr="00351BBF">
        <w:rPr>
          <w:color w:val="000000"/>
        </w:rPr>
        <w:t>және</w:t>
      </w:r>
      <w:r w:rsidRPr="00351BBF">
        <w:rPr>
          <w:color w:val="000000"/>
          <w:lang w:val="en-US"/>
        </w:rPr>
        <w:t xml:space="preserve"> </w:t>
      </w:r>
      <w:r w:rsidRPr="00351BBF">
        <w:rPr>
          <w:color w:val="000000"/>
        </w:rPr>
        <w:t>тамырландыруын</w:t>
      </w:r>
      <w:r w:rsidRPr="00351BBF">
        <w:rPr>
          <w:color w:val="000000"/>
          <w:lang w:val="en-US"/>
        </w:rPr>
        <w:t xml:space="preserve"> </w:t>
      </w:r>
      <w:r w:rsidRPr="00351BBF">
        <w:rPr>
          <w:color w:val="000000"/>
        </w:rPr>
        <w:t>арттыру</w:t>
      </w:r>
      <w:r w:rsidRPr="00351BBF">
        <w:rPr>
          <w:color w:val="000000"/>
          <w:lang w:val="en-US"/>
        </w:rPr>
        <w:t xml:space="preserve"> </w:t>
      </w:r>
      <w:r w:rsidRPr="00351BBF">
        <w:rPr>
          <w:color w:val="000000"/>
        </w:rPr>
        <w:t>мақсатымен</w:t>
      </w:r>
      <w:r w:rsidRPr="00351BBF">
        <w:rPr>
          <w:color w:val="000000"/>
          <w:lang w:val="en-US"/>
        </w:rPr>
        <w:t xml:space="preserve"> </w:t>
      </w:r>
      <w:r w:rsidRPr="00351BBF">
        <w:rPr>
          <w:color w:val="000000"/>
        </w:rPr>
        <w:t>әртүрлі</w:t>
      </w:r>
      <w:r w:rsidRPr="00351BBF">
        <w:rPr>
          <w:color w:val="000000"/>
          <w:lang w:val="en-US"/>
        </w:rPr>
        <w:t xml:space="preserve"> </w:t>
      </w:r>
      <w:r w:rsidRPr="00351BBF">
        <w:rPr>
          <w:color w:val="000000"/>
        </w:rPr>
        <w:t>концентрацияларда</w:t>
      </w:r>
      <w:r w:rsidRPr="00351BBF">
        <w:rPr>
          <w:color w:val="000000"/>
          <w:lang w:val="en-US"/>
        </w:rPr>
        <w:t xml:space="preserve"> 6-</w:t>
      </w:r>
      <w:r w:rsidRPr="00351BBF">
        <w:rPr>
          <w:color w:val="000000"/>
        </w:rPr>
        <w:t>бензиламинопуринның</w:t>
      </w:r>
      <w:r w:rsidRPr="00351BBF">
        <w:rPr>
          <w:color w:val="000000"/>
          <w:lang w:val="en-US"/>
        </w:rPr>
        <w:t xml:space="preserve"> (0,3-1 </w:t>
      </w:r>
      <w:r w:rsidRPr="00351BBF">
        <w:rPr>
          <w:color w:val="000000"/>
        </w:rPr>
        <w:t>мг</w:t>
      </w:r>
      <w:r w:rsidRPr="00351BBF">
        <w:rPr>
          <w:color w:val="000000"/>
          <w:lang w:val="en-US"/>
        </w:rPr>
        <w:t>/</w:t>
      </w:r>
      <w:r w:rsidRPr="00351BBF">
        <w:rPr>
          <w:color w:val="000000"/>
        </w:rPr>
        <w:t>л</w:t>
      </w:r>
      <w:r w:rsidRPr="00351BBF">
        <w:rPr>
          <w:color w:val="000000"/>
          <w:lang w:val="en-US"/>
        </w:rPr>
        <w:t xml:space="preserve"> 6-</w:t>
      </w:r>
      <w:r w:rsidRPr="00351BBF">
        <w:rPr>
          <w:color w:val="000000"/>
        </w:rPr>
        <w:t>БАП</w:t>
      </w:r>
      <w:r w:rsidRPr="00351BBF">
        <w:rPr>
          <w:color w:val="000000"/>
          <w:lang w:val="en-US"/>
        </w:rPr>
        <w:t xml:space="preserve">) </w:t>
      </w:r>
      <w:r w:rsidRPr="00351BBF">
        <w:rPr>
          <w:color w:val="000000"/>
        </w:rPr>
        <w:t>және</w:t>
      </w:r>
      <w:r w:rsidRPr="00351BBF">
        <w:rPr>
          <w:color w:val="000000"/>
          <w:lang w:val="en-US"/>
        </w:rPr>
        <w:t xml:space="preserve"> </w:t>
      </w:r>
      <w:r w:rsidRPr="00351BBF">
        <w:rPr>
          <w:color w:val="000000"/>
        </w:rPr>
        <w:t>ауксин</w:t>
      </w:r>
      <w:r w:rsidRPr="00351BBF">
        <w:rPr>
          <w:color w:val="000000"/>
          <w:lang w:val="en-US"/>
        </w:rPr>
        <w:t xml:space="preserve"> </w:t>
      </w:r>
      <w:r w:rsidRPr="00351BBF">
        <w:rPr>
          <w:color w:val="000000"/>
        </w:rPr>
        <w:t>α</w:t>
      </w:r>
      <w:r w:rsidRPr="00351BBF">
        <w:rPr>
          <w:color w:val="000000"/>
          <w:lang w:val="en-US"/>
        </w:rPr>
        <w:t>-</w:t>
      </w:r>
      <w:r w:rsidRPr="00351BBF">
        <w:rPr>
          <w:color w:val="000000"/>
        </w:rPr>
        <w:t>индолилсірке</w:t>
      </w:r>
      <w:r w:rsidRPr="00351BBF">
        <w:rPr>
          <w:color w:val="000000"/>
          <w:lang w:val="en-US"/>
        </w:rPr>
        <w:t xml:space="preserve"> </w:t>
      </w:r>
      <w:r w:rsidRPr="00351BBF">
        <w:rPr>
          <w:color w:val="000000"/>
        </w:rPr>
        <w:t>қышқылының</w:t>
      </w:r>
      <w:r w:rsidRPr="00351BBF">
        <w:rPr>
          <w:color w:val="000000"/>
          <w:lang w:val="en-US"/>
        </w:rPr>
        <w:t xml:space="preserve"> (0,5-1 </w:t>
      </w:r>
      <w:r w:rsidRPr="00351BBF">
        <w:rPr>
          <w:color w:val="000000"/>
        </w:rPr>
        <w:t>мг</w:t>
      </w:r>
      <w:r w:rsidRPr="00351BBF">
        <w:rPr>
          <w:color w:val="000000"/>
          <w:lang w:val="en-US"/>
        </w:rPr>
        <w:t>/</w:t>
      </w:r>
      <w:r w:rsidRPr="00351BBF">
        <w:rPr>
          <w:color w:val="000000"/>
        </w:rPr>
        <w:t>л</w:t>
      </w:r>
      <w:r w:rsidRPr="00351BBF">
        <w:rPr>
          <w:color w:val="000000"/>
          <w:lang w:val="en-US"/>
        </w:rPr>
        <w:t xml:space="preserve"> </w:t>
      </w:r>
      <w:r w:rsidRPr="00351BBF">
        <w:rPr>
          <w:color w:val="000000"/>
        </w:rPr>
        <w:t>ИСҚ</w:t>
      </w:r>
      <w:r w:rsidRPr="00351BBF">
        <w:rPr>
          <w:color w:val="000000"/>
          <w:lang w:val="en-US"/>
        </w:rPr>
        <w:t xml:space="preserve">) </w:t>
      </w:r>
      <w:r w:rsidRPr="00351BBF">
        <w:rPr>
          <w:color w:val="000000"/>
        </w:rPr>
        <w:t>әсері</w:t>
      </w:r>
      <w:r w:rsidRPr="00351BBF">
        <w:rPr>
          <w:color w:val="000000"/>
          <w:lang w:val="en-US"/>
        </w:rPr>
        <w:t xml:space="preserve"> </w:t>
      </w:r>
      <w:r w:rsidRPr="00351BBF">
        <w:rPr>
          <w:color w:val="000000"/>
        </w:rPr>
        <w:t>зерттелінді</w:t>
      </w:r>
      <w:r w:rsidRPr="00351BBF">
        <w:rPr>
          <w:color w:val="000000"/>
          <w:lang w:val="en-US"/>
        </w:rPr>
        <w:t xml:space="preserve">. </w:t>
      </w:r>
      <w:r w:rsidRPr="00351BBF">
        <w:rPr>
          <w:color w:val="000000"/>
        </w:rPr>
        <w:t>Құлпынайдың</w:t>
      </w:r>
      <w:r w:rsidRPr="00351BBF">
        <w:rPr>
          <w:color w:val="000000"/>
          <w:lang w:val="en-US"/>
        </w:rPr>
        <w:t xml:space="preserve"> </w:t>
      </w:r>
      <w:r w:rsidRPr="00351BBF">
        <w:rPr>
          <w:color w:val="000000"/>
        </w:rPr>
        <w:t>нақты</w:t>
      </w:r>
      <w:r w:rsidRPr="00351BBF">
        <w:rPr>
          <w:color w:val="000000"/>
          <w:lang w:val="en-US"/>
        </w:rPr>
        <w:t xml:space="preserve"> </w:t>
      </w:r>
      <w:r w:rsidRPr="00351BBF">
        <w:rPr>
          <w:color w:val="000000"/>
        </w:rPr>
        <w:t>көбею</w:t>
      </w:r>
      <w:r w:rsidRPr="00351BBF">
        <w:rPr>
          <w:color w:val="000000"/>
          <w:lang w:val="en-US"/>
        </w:rPr>
        <w:t xml:space="preserve"> </w:t>
      </w:r>
      <w:r w:rsidRPr="00351BBF">
        <w:rPr>
          <w:color w:val="000000"/>
        </w:rPr>
        <w:t>кезіңде</w:t>
      </w:r>
      <w:r w:rsidRPr="00351BBF">
        <w:rPr>
          <w:color w:val="000000"/>
          <w:lang w:val="en-US"/>
        </w:rPr>
        <w:t xml:space="preserve"> 0,3 </w:t>
      </w:r>
      <w:r w:rsidRPr="00351BBF">
        <w:rPr>
          <w:color w:val="000000"/>
        </w:rPr>
        <w:t>мг</w:t>
      </w:r>
      <w:r w:rsidRPr="00351BBF">
        <w:rPr>
          <w:color w:val="000000"/>
          <w:lang w:val="en-US"/>
        </w:rPr>
        <w:t>/</w:t>
      </w:r>
      <w:r w:rsidRPr="00351BBF">
        <w:rPr>
          <w:color w:val="000000"/>
        </w:rPr>
        <w:t>л</w:t>
      </w:r>
      <w:r w:rsidRPr="00351BBF">
        <w:rPr>
          <w:color w:val="000000"/>
          <w:lang w:val="en-US"/>
        </w:rPr>
        <w:t xml:space="preserve"> 6-</w:t>
      </w:r>
      <w:r w:rsidRPr="00351BBF">
        <w:rPr>
          <w:color w:val="000000"/>
        </w:rPr>
        <w:t>бензиламинопуриннің</w:t>
      </w:r>
      <w:r w:rsidRPr="00351BBF">
        <w:rPr>
          <w:color w:val="000000"/>
          <w:lang w:val="en-US"/>
        </w:rPr>
        <w:t xml:space="preserve"> </w:t>
      </w:r>
      <w:r w:rsidRPr="00351BBF">
        <w:rPr>
          <w:color w:val="000000"/>
        </w:rPr>
        <w:t>және</w:t>
      </w:r>
      <w:r w:rsidRPr="00351BBF">
        <w:rPr>
          <w:color w:val="000000"/>
          <w:lang w:val="en-US"/>
        </w:rPr>
        <w:t xml:space="preserve"> </w:t>
      </w:r>
      <w:r w:rsidRPr="00351BBF">
        <w:rPr>
          <w:color w:val="000000"/>
        </w:rPr>
        <w:t>құлпынайдың</w:t>
      </w:r>
      <w:r w:rsidRPr="00351BBF">
        <w:rPr>
          <w:color w:val="000000"/>
          <w:lang w:val="en-US"/>
        </w:rPr>
        <w:t xml:space="preserve"> </w:t>
      </w:r>
      <w:r w:rsidRPr="00351BBF">
        <w:rPr>
          <w:color w:val="000000"/>
        </w:rPr>
        <w:t>тамырландыру</w:t>
      </w:r>
      <w:r w:rsidRPr="00351BBF">
        <w:rPr>
          <w:color w:val="000000"/>
          <w:lang w:val="en-US"/>
        </w:rPr>
        <w:t xml:space="preserve"> </w:t>
      </w:r>
      <w:r w:rsidRPr="00351BBF">
        <w:rPr>
          <w:color w:val="000000"/>
        </w:rPr>
        <w:t>кезіңде</w:t>
      </w:r>
      <w:r w:rsidRPr="00351BBF">
        <w:rPr>
          <w:color w:val="000000"/>
          <w:lang w:val="en-US"/>
        </w:rPr>
        <w:t xml:space="preserve"> 0,5 </w:t>
      </w:r>
      <w:r w:rsidRPr="00351BBF">
        <w:rPr>
          <w:color w:val="000000"/>
        </w:rPr>
        <w:t>мг</w:t>
      </w:r>
      <w:r w:rsidRPr="00351BBF">
        <w:rPr>
          <w:color w:val="000000"/>
          <w:lang w:val="en-US"/>
        </w:rPr>
        <w:t>/</w:t>
      </w:r>
      <w:r w:rsidRPr="00351BBF">
        <w:rPr>
          <w:color w:val="000000"/>
        </w:rPr>
        <w:t>л</w:t>
      </w:r>
      <w:r w:rsidRPr="00351BBF">
        <w:rPr>
          <w:color w:val="000000"/>
          <w:lang w:val="en-US"/>
        </w:rPr>
        <w:t xml:space="preserve"> </w:t>
      </w:r>
      <w:r w:rsidRPr="00351BBF">
        <w:rPr>
          <w:color w:val="000000"/>
        </w:rPr>
        <w:t>индолилсіркеқышқылдың</w:t>
      </w:r>
      <w:r w:rsidRPr="00351BBF">
        <w:rPr>
          <w:color w:val="000000"/>
          <w:lang w:val="en-US"/>
        </w:rPr>
        <w:t xml:space="preserve"> </w:t>
      </w:r>
      <w:r w:rsidRPr="00351BBF">
        <w:rPr>
          <w:color w:val="000000"/>
        </w:rPr>
        <w:t>оптимальды</w:t>
      </w:r>
      <w:r w:rsidRPr="00351BBF">
        <w:rPr>
          <w:color w:val="000000"/>
          <w:lang w:val="en-US"/>
        </w:rPr>
        <w:t xml:space="preserve"> </w:t>
      </w:r>
      <w:r w:rsidRPr="00351BBF">
        <w:rPr>
          <w:color w:val="000000"/>
        </w:rPr>
        <w:t>концентрациялары</w:t>
      </w:r>
      <w:r w:rsidRPr="00351BBF">
        <w:rPr>
          <w:color w:val="000000"/>
          <w:lang w:val="en-US"/>
        </w:rPr>
        <w:t xml:space="preserve"> </w:t>
      </w:r>
      <w:r w:rsidRPr="00351BBF">
        <w:rPr>
          <w:color w:val="000000"/>
        </w:rPr>
        <w:t>анықталынды</w:t>
      </w:r>
      <w:r w:rsidRPr="00351BBF">
        <w:rPr>
          <w:color w:val="000000"/>
          <w:lang w:val="en-US"/>
        </w:rPr>
        <w:t xml:space="preserve">. </w:t>
      </w:r>
    </w:p>
    <w:p w:rsidR="00351BBF" w:rsidRPr="00351BBF" w:rsidRDefault="00351BBF" w:rsidP="00351BBF">
      <w:pPr>
        <w:pStyle w:val="Pa10"/>
        <w:ind w:left="560" w:right="560" w:firstLine="340"/>
        <w:jc w:val="both"/>
        <w:rPr>
          <w:color w:val="000000"/>
          <w:lang w:val="en-US"/>
        </w:rPr>
      </w:pPr>
      <w:r w:rsidRPr="00351BBF">
        <w:rPr>
          <w:color w:val="000000"/>
        </w:rPr>
        <w:t>Жақсы</w:t>
      </w:r>
      <w:r w:rsidRPr="00351BBF">
        <w:rPr>
          <w:color w:val="000000"/>
          <w:lang w:val="en-US"/>
        </w:rPr>
        <w:t xml:space="preserve"> </w:t>
      </w:r>
      <w:r w:rsidRPr="00351BBF">
        <w:rPr>
          <w:color w:val="000000"/>
        </w:rPr>
        <w:t>дамыған</w:t>
      </w:r>
      <w:r w:rsidRPr="00351BBF">
        <w:rPr>
          <w:color w:val="000000"/>
          <w:lang w:val="en-US"/>
        </w:rPr>
        <w:t xml:space="preserve"> </w:t>
      </w:r>
      <w:r w:rsidRPr="00351BBF">
        <w:rPr>
          <w:color w:val="000000"/>
        </w:rPr>
        <w:t>тамырлары</w:t>
      </w:r>
      <w:r w:rsidRPr="00351BBF">
        <w:rPr>
          <w:color w:val="000000"/>
          <w:lang w:val="en-US"/>
        </w:rPr>
        <w:t xml:space="preserve"> </w:t>
      </w:r>
      <w:r w:rsidRPr="00351BBF">
        <w:rPr>
          <w:color w:val="000000"/>
        </w:rPr>
        <w:t>бар</w:t>
      </w:r>
      <w:r w:rsidRPr="00351BBF">
        <w:rPr>
          <w:color w:val="000000"/>
          <w:lang w:val="en-US"/>
        </w:rPr>
        <w:t xml:space="preserve"> in vitro </w:t>
      </w:r>
      <w:r w:rsidRPr="00351BBF">
        <w:rPr>
          <w:color w:val="000000"/>
        </w:rPr>
        <w:t>өсіру</w:t>
      </w:r>
      <w:r w:rsidRPr="00351BBF">
        <w:rPr>
          <w:color w:val="000000"/>
          <w:lang w:val="en-US"/>
        </w:rPr>
        <w:t xml:space="preserve"> </w:t>
      </w:r>
      <w:r w:rsidRPr="00351BBF">
        <w:rPr>
          <w:color w:val="000000"/>
        </w:rPr>
        <w:t>барысында</w:t>
      </w:r>
      <w:r w:rsidRPr="00351BBF">
        <w:rPr>
          <w:color w:val="000000"/>
          <w:lang w:val="en-US"/>
        </w:rPr>
        <w:t xml:space="preserve"> </w:t>
      </w:r>
      <w:r w:rsidRPr="00351BBF">
        <w:rPr>
          <w:color w:val="000000"/>
        </w:rPr>
        <w:t>алынған</w:t>
      </w:r>
      <w:r w:rsidRPr="00351BBF">
        <w:rPr>
          <w:color w:val="000000"/>
          <w:lang w:val="en-US"/>
        </w:rPr>
        <w:t xml:space="preserve"> </w:t>
      </w:r>
      <w:r w:rsidRPr="00351BBF">
        <w:rPr>
          <w:color w:val="000000"/>
        </w:rPr>
        <w:t>микророзеткаларды</w:t>
      </w:r>
      <w:r w:rsidRPr="00351BBF">
        <w:rPr>
          <w:color w:val="000000"/>
          <w:lang w:val="en-US"/>
        </w:rPr>
        <w:t xml:space="preserve"> </w:t>
      </w:r>
      <w:r w:rsidRPr="00351BBF">
        <w:rPr>
          <w:color w:val="000000"/>
        </w:rPr>
        <w:t>бейімделіп</w:t>
      </w:r>
      <w:r w:rsidRPr="00351BBF">
        <w:rPr>
          <w:color w:val="000000"/>
          <w:lang w:val="en-US"/>
        </w:rPr>
        <w:t xml:space="preserve"> </w:t>
      </w:r>
      <w:r w:rsidRPr="00351BBF">
        <w:rPr>
          <w:color w:val="000000"/>
        </w:rPr>
        <w:t>гидропоникада</w:t>
      </w:r>
      <w:r w:rsidRPr="00351BBF">
        <w:rPr>
          <w:color w:val="000000"/>
          <w:lang w:val="en-US"/>
        </w:rPr>
        <w:t xml:space="preserve"> </w:t>
      </w:r>
      <w:r w:rsidRPr="00351BBF">
        <w:rPr>
          <w:color w:val="000000"/>
        </w:rPr>
        <w:t>өсірдік</w:t>
      </w:r>
      <w:r w:rsidRPr="00351BBF">
        <w:rPr>
          <w:color w:val="000000"/>
          <w:lang w:val="en-US"/>
        </w:rPr>
        <w:t xml:space="preserve">. </w:t>
      </w:r>
      <w:r w:rsidRPr="00351BBF">
        <w:rPr>
          <w:color w:val="000000"/>
        </w:rPr>
        <w:t>Ашық</w:t>
      </w:r>
      <w:r w:rsidRPr="00351BBF">
        <w:rPr>
          <w:color w:val="000000"/>
          <w:lang w:val="en-US"/>
        </w:rPr>
        <w:t xml:space="preserve"> </w:t>
      </w:r>
      <w:r w:rsidRPr="00351BBF">
        <w:rPr>
          <w:color w:val="000000"/>
        </w:rPr>
        <w:t>топырақ</w:t>
      </w:r>
      <w:r w:rsidRPr="00351BBF">
        <w:rPr>
          <w:color w:val="000000"/>
          <w:lang w:val="en-US"/>
        </w:rPr>
        <w:t xml:space="preserve"> </w:t>
      </w:r>
      <w:r w:rsidRPr="00351BBF">
        <w:rPr>
          <w:color w:val="000000"/>
        </w:rPr>
        <w:t>стерильды</w:t>
      </w:r>
      <w:r w:rsidRPr="00351BBF">
        <w:rPr>
          <w:color w:val="000000"/>
          <w:lang w:val="en-US"/>
        </w:rPr>
        <w:t xml:space="preserve"> </w:t>
      </w:r>
      <w:r w:rsidRPr="00351BBF">
        <w:rPr>
          <w:color w:val="000000"/>
        </w:rPr>
        <w:t>емес</w:t>
      </w:r>
      <w:r w:rsidRPr="00351BBF">
        <w:rPr>
          <w:color w:val="000000"/>
          <w:lang w:val="en-US"/>
        </w:rPr>
        <w:t xml:space="preserve"> </w:t>
      </w:r>
      <w:r w:rsidRPr="00351BBF">
        <w:rPr>
          <w:color w:val="000000"/>
        </w:rPr>
        <w:t>жағдайға</w:t>
      </w:r>
      <w:r w:rsidRPr="00351BBF">
        <w:rPr>
          <w:color w:val="000000"/>
          <w:lang w:val="en-US"/>
        </w:rPr>
        <w:t xml:space="preserve"> </w:t>
      </w:r>
      <w:r w:rsidRPr="00351BBF">
        <w:rPr>
          <w:color w:val="000000"/>
        </w:rPr>
        <w:t>бейімделген</w:t>
      </w:r>
      <w:r w:rsidRPr="00351BBF">
        <w:rPr>
          <w:color w:val="000000"/>
          <w:lang w:val="en-US"/>
        </w:rPr>
        <w:t xml:space="preserve"> </w:t>
      </w:r>
      <w:r w:rsidRPr="00351BBF">
        <w:rPr>
          <w:color w:val="000000"/>
        </w:rPr>
        <w:t>өсімдіктер</w:t>
      </w:r>
      <w:r w:rsidRPr="00351BBF">
        <w:rPr>
          <w:color w:val="000000"/>
          <w:lang w:val="en-US"/>
        </w:rPr>
        <w:t xml:space="preserve"> </w:t>
      </w:r>
      <w:r w:rsidRPr="00351BBF">
        <w:rPr>
          <w:color w:val="000000"/>
        </w:rPr>
        <w:t>көшет</w:t>
      </w:r>
      <w:r w:rsidRPr="00351BBF">
        <w:rPr>
          <w:color w:val="000000"/>
          <w:lang w:val="en-US"/>
        </w:rPr>
        <w:t xml:space="preserve"> </w:t>
      </w:r>
      <w:r w:rsidRPr="00351BBF">
        <w:rPr>
          <w:color w:val="000000"/>
        </w:rPr>
        <w:t>материал</w:t>
      </w:r>
      <w:r w:rsidRPr="00351BBF">
        <w:rPr>
          <w:color w:val="000000"/>
          <w:lang w:val="en-US"/>
        </w:rPr>
        <w:t xml:space="preserve"> </w:t>
      </w:r>
      <w:r w:rsidRPr="00351BBF">
        <w:rPr>
          <w:color w:val="000000"/>
        </w:rPr>
        <w:t>ретінде</w:t>
      </w:r>
      <w:r w:rsidRPr="00351BBF">
        <w:rPr>
          <w:color w:val="000000"/>
          <w:lang w:val="en-US"/>
        </w:rPr>
        <w:t xml:space="preserve"> </w:t>
      </w:r>
      <w:r w:rsidRPr="00351BBF">
        <w:rPr>
          <w:color w:val="000000"/>
        </w:rPr>
        <w:t>қолданылған</w:t>
      </w:r>
      <w:r w:rsidRPr="00351BBF">
        <w:rPr>
          <w:color w:val="000000"/>
          <w:lang w:val="en-US"/>
        </w:rPr>
        <w:t xml:space="preserve">. </w:t>
      </w:r>
      <w:r w:rsidRPr="00351BBF">
        <w:rPr>
          <w:color w:val="000000"/>
        </w:rPr>
        <w:t>Сонымен</w:t>
      </w:r>
      <w:r w:rsidRPr="00351BBF">
        <w:rPr>
          <w:color w:val="000000"/>
          <w:lang w:val="en-US"/>
        </w:rPr>
        <w:t xml:space="preserve"> </w:t>
      </w:r>
      <w:r w:rsidRPr="00351BBF">
        <w:rPr>
          <w:color w:val="000000"/>
        </w:rPr>
        <w:t>қатар</w:t>
      </w:r>
      <w:r w:rsidRPr="00351BBF">
        <w:rPr>
          <w:color w:val="000000"/>
          <w:lang w:val="en-US"/>
        </w:rPr>
        <w:t xml:space="preserve"> </w:t>
      </w:r>
      <w:r w:rsidRPr="00351BBF">
        <w:rPr>
          <w:color w:val="000000"/>
        </w:rPr>
        <w:t>сауықтырылған</w:t>
      </w:r>
      <w:r w:rsidRPr="00351BBF">
        <w:rPr>
          <w:color w:val="000000"/>
          <w:lang w:val="en-US"/>
        </w:rPr>
        <w:t xml:space="preserve"> </w:t>
      </w:r>
      <w:r w:rsidRPr="00351BBF">
        <w:rPr>
          <w:color w:val="000000"/>
        </w:rPr>
        <w:t>көшет</w:t>
      </w:r>
      <w:r w:rsidRPr="00351BBF">
        <w:rPr>
          <w:color w:val="000000"/>
          <w:lang w:val="en-US"/>
        </w:rPr>
        <w:t xml:space="preserve"> </w:t>
      </w:r>
      <w:r w:rsidRPr="00351BBF">
        <w:rPr>
          <w:color w:val="000000"/>
        </w:rPr>
        <w:t>материал</w:t>
      </w:r>
      <w:r w:rsidRPr="00351BBF">
        <w:rPr>
          <w:color w:val="000000"/>
          <w:lang w:val="en-US"/>
        </w:rPr>
        <w:t xml:space="preserve"> </w:t>
      </w:r>
      <w:r w:rsidRPr="00351BBF">
        <w:rPr>
          <w:color w:val="000000"/>
        </w:rPr>
        <w:t>ары</w:t>
      </w:r>
      <w:r w:rsidRPr="00351BBF">
        <w:rPr>
          <w:color w:val="000000"/>
          <w:lang w:val="en-US"/>
        </w:rPr>
        <w:t xml:space="preserve"> </w:t>
      </w:r>
      <w:r w:rsidRPr="00351BBF">
        <w:rPr>
          <w:color w:val="000000"/>
        </w:rPr>
        <w:t>қарай</w:t>
      </w:r>
      <w:r w:rsidRPr="00351BBF">
        <w:rPr>
          <w:color w:val="000000"/>
          <w:lang w:val="en-US"/>
        </w:rPr>
        <w:t xml:space="preserve"> </w:t>
      </w:r>
      <w:r w:rsidRPr="00351BBF">
        <w:rPr>
          <w:color w:val="000000"/>
        </w:rPr>
        <w:t>жылыжайда</w:t>
      </w:r>
      <w:r w:rsidRPr="00351BBF">
        <w:rPr>
          <w:color w:val="000000"/>
          <w:lang w:val="en-US"/>
        </w:rPr>
        <w:t xml:space="preserve"> </w:t>
      </w:r>
      <w:r w:rsidRPr="00351BBF">
        <w:rPr>
          <w:color w:val="000000"/>
        </w:rPr>
        <w:t>өсіріп</w:t>
      </w:r>
      <w:r w:rsidRPr="00351BBF">
        <w:rPr>
          <w:color w:val="000000"/>
          <w:lang w:val="en-US"/>
        </w:rPr>
        <w:t xml:space="preserve"> </w:t>
      </w:r>
      <w:r w:rsidRPr="00351BBF">
        <w:rPr>
          <w:color w:val="000000"/>
        </w:rPr>
        <w:t>көбейтілді</w:t>
      </w:r>
      <w:r w:rsidRPr="00351BBF">
        <w:rPr>
          <w:color w:val="000000"/>
          <w:lang w:val="en-US"/>
        </w:rPr>
        <w:t xml:space="preserve">. </w:t>
      </w:r>
    </w:p>
    <w:p w:rsidR="00351BBF" w:rsidRPr="00351BBF" w:rsidRDefault="00351BBF" w:rsidP="00351BBF">
      <w:pPr>
        <w:pStyle w:val="Pa10"/>
        <w:ind w:left="560" w:right="560" w:firstLine="340"/>
        <w:jc w:val="both"/>
        <w:rPr>
          <w:color w:val="000000"/>
          <w:lang w:val="en-US"/>
        </w:rPr>
      </w:pPr>
      <w:r w:rsidRPr="00351BBF">
        <w:rPr>
          <w:b/>
          <w:bCs/>
          <w:color w:val="000000"/>
        </w:rPr>
        <w:t>Түйін</w:t>
      </w:r>
      <w:r w:rsidRPr="00351BBF">
        <w:rPr>
          <w:b/>
          <w:bCs/>
          <w:color w:val="000000"/>
          <w:lang w:val="en-US"/>
        </w:rPr>
        <w:t xml:space="preserve"> </w:t>
      </w:r>
      <w:r w:rsidRPr="00351BBF">
        <w:rPr>
          <w:b/>
          <w:bCs/>
          <w:color w:val="000000"/>
        </w:rPr>
        <w:t>сөздер</w:t>
      </w:r>
      <w:r w:rsidRPr="00351BBF">
        <w:rPr>
          <w:b/>
          <w:bCs/>
          <w:color w:val="000000"/>
          <w:lang w:val="en-US"/>
        </w:rPr>
        <w:t xml:space="preserve">: </w:t>
      </w:r>
      <w:r w:rsidRPr="00351BBF">
        <w:rPr>
          <w:color w:val="000000"/>
          <w:lang w:val="en-US"/>
        </w:rPr>
        <w:t xml:space="preserve">Fragaria </w:t>
      </w:r>
      <w:r w:rsidRPr="00351BBF">
        <w:rPr>
          <w:color w:val="000000"/>
        </w:rPr>
        <w:t>а</w:t>
      </w:r>
      <w:r w:rsidRPr="00351BBF">
        <w:rPr>
          <w:color w:val="000000"/>
          <w:lang w:val="en-US"/>
        </w:rPr>
        <w:t xml:space="preserve">nanassa Duch. </w:t>
      </w:r>
      <w:r w:rsidRPr="00351BBF">
        <w:rPr>
          <w:color w:val="000000"/>
        </w:rPr>
        <w:t>бақты</w:t>
      </w:r>
      <w:r w:rsidRPr="00351BBF">
        <w:rPr>
          <w:color w:val="000000"/>
          <w:lang w:val="en-US"/>
        </w:rPr>
        <w:t xml:space="preserve"> </w:t>
      </w:r>
      <w:r w:rsidRPr="00351BBF">
        <w:rPr>
          <w:color w:val="000000"/>
        </w:rPr>
        <w:t>құлпынай</w:t>
      </w:r>
      <w:r w:rsidRPr="00351BBF">
        <w:rPr>
          <w:color w:val="000000"/>
          <w:lang w:val="en-US"/>
        </w:rPr>
        <w:t xml:space="preserve">, in vitro </w:t>
      </w:r>
      <w:r w:rsidRPr="00351BBF">
        <w:rPr>
          <w:color w:val="000000"/>
        </w:rPr>
        <w:t>клондық</w:t>
      </w:r>
      <w:r w:rsidRPr="00351BBF">
        <w:rPr>
          <w:color w:val="000000"/>
          <w:lang w:val="en-US"/>
        </w:rPr>
        <w:t xml:space="preserve"> </w:t>
      </w:r>
      <w:r w:rsidRPr="00351BBF">
        <w:rPr>
          <w:color w:val="000000"/>
        </w:rPr>
        <w:t>микрокөбейту</w:t>
      </w:r>
      <w:r w:rsidRPr="00351BBF">
        <w:rPr>
          <w:color w:val="000000"/>
          <w:lang w:val="en-US"/>
        </w:rPr>
        <w:t xml:space="preserve">, </w:t>
      </w:r>
      <w:r w:rsidRPr="00351BBF">
        <w:rPr>
          <w:color w:val="000000"/>
        </w:rPr>
        <w:t>өсу</w:t>
      </w:r>
      <w:r w:rsidRPr="00351BBF">
        <w:rPr>
          <w:color w:val="000000"/>
          <w:lang w:val="en-US"/>
        </w:rPr>
        <w:t xml:space="preserve"> </w:t>
      </w:r>
      <w:r w:rsidRPr="00351BBF">
        <w:rPr>
          <w:color w:val="000000"/>
        </w:rPr>
        <w:t>реттегіштер</w:t>
      </w:r>
      <w:r w:rsidRPr="00351BBF">
        <w:rPr>
          <w:color w:val="000000"/>
          <w:lang w:val="en-US"/>
        </w:rPr>
        <w:t xml:space="preserve">, </w:t>
      </w:r>
      <w:r w:rsidRPr="00351BBF">
        <w:rPr>
          <w:color w:val="000000"/>
        </w:rPr>
        <w:t>көшет</w:t>
      </w:r>
      <w:r w:rsidRPr="00351BBF">
        <w:rPr>
          <w:color w:val="000000"/>
          <w:lang w:val="en-US"/>
        </w:rPr>
        <w:t xml:space="preserve"> </w:t>
      </w:r>
      <w:r w:rsidRPr="00351BBF">
        <w:rPr>
          <w:color w:val="000000"/>
        </w:rPr>
        <w:t>материал</w:t>
      </w:r>
      <w:r w:rsidRPr="00351BBF">
        <w:rPr>
          <w:color w:val="000000"/>
          <w:lang w:val="en-US"/>
        </w:rPr>
        <w:t xml:space="preserve"> </w:t>
      </w:r>
    </w:p>
    <w:p w:rsidR="00351BBF" w:rsidRPr="00351BBF" w:rsidRDefault="00351BBF" w:rsidP="00351BBF">
      <w:pPr>
        <w:pStyle w:val="Pa11"/>
        <w:ind w:left="560" w:right="560"/>
        <w:jc w:val="center"/>
        <w:rPr>
          <w:color w:val="000000"/>
          <w:lang w:val="en-US"/>
        </w:rPr>
      </w:pPr>
      <w:r w:rsidRPr="00351BBF">
        <w:rPr>
          <w:color w:val="000000"/>
        </w:rPr>
        <w:t>Турашева</w:t>
      </w:r>
      <w:r w:rsidRPr="00351BBF">
        <w:rPr>
          <w:color w:val="000000"/>
          <w:lang w:val="en-US"/>
        </w:rPr>
        <w:t xml:space="preserve"> </w:t>
      </w:r>
      <w:r w:rsidRPr="00351BBF">
        <w:rPr>
          <w:color w:val="000000"/>
        </w:rPr>
        <w:t>С</w:t>
      </w:r>
      <w:r w:rsidRPr="00351BBF">
        <w:rPr>
          <w:color w:val="000000"/>
          <w:lang w:val="en-US"/>
        </w:rPr>
        <w:t>.</w:t>
      </w:r>
      <w:r w:rsidRPr="00351BBF">
        <w:rPr>
          <w:color w:val="000000"/>
        </w:rPr>
        <w:t>К</w:t>
      </w:r>
      <w:r w:rsidRPr="00351BBF">
        <w:rPr>
          <w:color w:val="000000"/>
          <w:lang w:val="en-US"/>
        </w:rPr>
        <w:t>.</w:t>
      </w:r>
      <w:r w:rsidRPr="00351BBF">
        <w:rPr>
          <w:rStyle w:val="A15"/>
          <w:sz w:val="24"/>
          <w:szCs w:val="24"/>
          <w:lang w:val="en-US"/>
        </w:rPr>
        <w:t>1</w:t>
      </w:r>
      <w:r w:rsidRPr="00351BBF">
        <w:rPr>
          <w:color w:val="000000"/>
          <w:lang w:val="en-US"/>
        </w:rPr>
        <w:t xml:space="preserve">, </w:t>
      </w:r>
      <w:r w:rsidRPr="00351BBF">
        <w:rPr>
          <w:color w:val="000000"/>
        </w:rPr>
        <w:t>Мухамбетжанов</w:t>
      </w:r>
      <w:r w:rsidRPr="00351BBF">
        <w:rPr>
          <w:color w:val="000000"/>
          <w:lang w:val="en-US"/>
        </w:rPr>
        <w:t xml:space="preserve"> </w:t>
      </w:r>
      <w:r w:rsidRPr="00351BBF">
        <w:rPr>
          <w:color w:val="000000"/>
        </w:rPr>
        <w:t>С</w:t>
      </w:r>
      <w:r w:rsidRPr="00351BBF">
        <w:rPr>
          <w:color w:val="000000"/>
          <w:lang w:val="en-US"/>
        </w:rPr>
        <w:t>.</w:t>
      </w:r>
      <w:r w:rsidRPr="00351BBF">
        <w:rPr>
          <w:color w:val="000000"/>
        </w:rPr>
        <w:t>К</w:t>
      </w:r>
      <w:r w:rsidRPr="00351BBF">
        <w:rPr>
          <w:color w:val="000000"/>
          <w:lang w:val="en-US"/>
        </w:rPr>
        <w:t>.</w:t>
      </w:r>
      <w:r w:rsidRPr="00351BBF">
        <w:rPr>
          <w:rStyle w:val="A15"/>
          <w:sz w:val="24"/>
          <w:szCs w:val="24"/>
          <w:lang w:val="en-US"/>
        </w:rPr>
        <w:t>2</w:t>
      </w:r>
      <w:r w:rsidRPr="00351BBF">
        <w:rPr>
          <w:color w:val="000000"/>
          <w:lang w:val="en-US"/>
        </w:rPr>
        <w:t xml:space="preserve">, </w:t>
      </w:r>
      <w:r w:rsidRPr="00351BBF">
        <w:rPr>
          <w:color w:val="000000"/>
        </w:rPr>
        <w:t>Оразова</w:t>
      </w:r>
      <w:r w:rsidRPr="00351BBF">
        <w:rPr>
          <w:color w:val="000000"/>
          <w:lang w:val="en-US"/>
        </w:rPr>
        <w:t xml:space="preserve"> </w:t>
      </w:r>
      <w:r w:rsidRPr="00351BBF">
        <w:rPr>
          <w:color w:val="000000"/>
        </w:rPr>
        <w:t>С</w:t>
      </w:r>
      <w:r w:rsidRPr="00351BBF">
        <w:rPr>
          <w:color w:val="000000"/>
          <w:lang w:val="en-US"/>
        </w:rPr>
        <w:t>.</w:t>
      </w:r>
      <w:r w:rsidRPr="00351BBF">
        <w:rPr>
          <w:color w:val="000000"/>
        </w:rPr>
        <w:t>Б</w:t>
      </w:r>
      <w:r w:rsidRPr="00351BBF">
        <w:rPr>
          <w:color w:val="000000"/>
          <w:lang w:val="en-US"/>
        </w:rPr>
        <w:t>.</w:t>
      </w:r>
      <w:r w:rsidRPr="00351BBF">
        <w:rPr>
          <w:rStyle w:val="A15"/>
          <w:sz w:val="24"/>
          <w:szCs w:val="24"/>
          <w:lang w:val="en-US"/>
        </w:rPr>
        <w:t>3</w:t>
      </w:r>
      <w:r w:rsidRPr="00351BBF">
        <w:rPr>
          <w:color w:val="000000"/>
          <w:lang w:val="en-US"/>
        </w:rPr>
        <w:t xml:space="preserve">, </w:t>
      </w:r>
      <w:r w:rsidRPr="00351BBF">
        <w:rPr>
          <w:color w:val="000000"/>
        </w:rPr>
        <w:t>Косалбаев</w:t>
      </w:r>
      <w:r w:rsidRPr="00351BBF">
        <w:rPr>
          <w:color w:val="000000"/>
          <w:lang w:val="en-US"/>
        </w:rPr>
        <w:t xml:space="preserve"> </w:t>
      </w:r>
      <w:r w:rsidRPr="00351BBF">
        <w:rPr>
          <w:color w:val="000000"/>
        </w:rPr>
        <w:t>Б</w:t>
      </w:r>
      <w:r w:rsidRPr="00351BBF">
        <w:rPr>
          <w:color w:val="000000"/>
          <w:lang w:val="en-US"/>
        </w:rPr>
        <w:t>.</w:t>
      </w:r>
      <w:r w:rsidRPr="00351BBF">
        <w:rPr>
          <w:rStyle w:val="A15"/>
          <w:sz w:val="24"/>
          <w:szCs w:val="24"/>
          <w:lang w:val="en-US"/>
        </w:rPr>
        <w:t>4</w:t>
      </w:r>
      <w:r w:rsidRPr="00351BBF">
        <w:rPr>
          <w:color w:val="000000"/>
          <w:lang w:val="en-US"/>
        </w:rPr>
        <w:t xml:space="preserve">, </w:t>
      </w:r>
      <w:r w:rsidRPr="00351BBF">
        <w:rPr>
          <w:color w:val="000000"/>
        </w:rPr>
        <w:t>Жардамалиева</w:t>
      </w:r>
      <w:r w:rsidRPr="00351BBF">
        <w:rPr>
          <w:color w:val="000000"/>
          <w:lang w:val="en-US"/>
        </w:rPr>
        <w:t xml:space="preserve"> </w:t>
      </w:r>
      <w:r w:rsidRPr="00351BBF">
        <w:rPr>
          <w:color w:val="000000"/>
        </w:rPr>
        <w:t>А</w:t>
      </w:r>
      <w:r w:rsidRPr="00351BBF">
        <w:rPr>
          <w:color w:val="000000"/>
          <w:lang w:val="en-US"/>
        </w:rPr>
        <w:t>.</w:t>
      </w:r>
      <w:r w:rsidRPr="00351BBF">
        <w:rPr>
          <w:color w:val="000000"/>
        </w:rPr>
        <w:t>Б</w:t>
      </w:r>
      <w:r w:rsidRPr="00351BBF">
        <w:rPr>
          <w:color w:val="000000"/>
          <w:lang w:val="en-US"/>
        </w:rPr>
        <w:t>.</w:t>
      </w:r>
      <w:r w:rsidRPr="00351BBF">
        <w:rPr>
          <w:rStyle w:val="A15"/>
          <w:sz w:val="24"/>
          <w:szCs w:val="24"/>
          <w:lang w:val="en-US"/>
        </w:rPr>
        <w:t>5</w:t>
      </w:r>
      <w:r w:rsidRPr="00351BBF">
        <w:rPr>
          <w:color w:val="000000"/>
          <w:lang w:val="en-US"/>
        </w:rPr>
        <w:t xml:space="preserve">, </w:t>
      </w:r>
      <w:r w:rsidRPr="00351BBF">
        <w:rPr>
          <w:color w:val="000000"/>
        </w:rPr>
        <w:t>Айтбаева</w:t>
      </w:r>
      <w:r w:rsidRPr="00351BBF">
        <w:rPr>
          <w:color w:val="000000"/>
          <w:lang w:val="en-US"/>
        </w:rPr>
        <w:t xml:space="preserve"> </w:t>
      </w:r>
      <w:r w:rsidRPr="00351BBF">
        <w:rPr>
          <w:color w:val="000000"/>
        </w:rPr>
        <w:t>Д</w:t>
      </w:r>
      <w:r w:rsidRPr="00351BBF">
        <w:rPr>
          <w:color w:val="000000"/>
          <w:lang w:val="en-US"/>
        </w:rPr>
        <w:t>.</w:t>
      </w:r>
      <w:r w:rsidRPr="00351BBF">
        <w:rPr>
          <w:color w:val="000000"/>
        </w:rPr>
        <w:t>Б</w:t>
      </w:r>
      <w:r w:rsidRPr="00351BBF">
        <w:rPr>
          <w:color w:val="000000"/>
          <w:lang w:val="en-US"/>
        </w:rPr>
        <w:t>.</w:t>
      </w:r>
      <w:r w:rsidRPr="00351BBF">
        <w:rPr>
          <w:rStyle w:val="A15"/>
          <w:sz w:val="24"/>
          <w:szCs w:val="24"/>
          <w:lang w:val="en-US"/>
        </w:rPr>
        <w:t>6</w:t>
      </w:r>
      <w:r w:rsidRPr="00351BBF">
        <w:rPr>
          <w:color w:val="000000"/>
          <w:lang w:val="en-US"/>
        </w:rPr>
        <w:t xml:space="preserve">, </w:t>
      </w:r>
      <w:r w:rsidRPr="00351BBF">
        <w:rPr>
          <w:color w:val="000000"/>
        </w:rPr>
        <w:t>Омирбекова</w:t>
      </w:r>
      <w:r w:rsidRPr="00351BBF">
        <w:rPr>
          <w:color w:val="000000"/>
          <w:lang w:val="en-US"/>
        </w:rPr>
        <w:t xml:space="preserve"> </w:t>
      </w:r>
      <w:r w:rsidRPr="00351BBF">
        <w:rPr>
          <w:color w:val="000000"/>
        </w:rPr>
        <w:t>Н</w:t>
      </w:r>
      <w:r w:rsidRPr="00351BBF">
        <w:rPr>
          <w:color w:val="000000"/>
          <w:lang w:val="en-US"/>
        </w:rPr>
        <w:t>.</w:t>
      </w:r>
      <w:r w:rsidRPr="00351BBF">
        <w:rPr>
          <w:color w:val="000000"/>
        </w:rPr>
        <w:t>Ж</w:t>
      </w:r>
      <w:r w:rsidRPr="00351BBF">
        <w:rPr>
          <w:color w:val="000000"/>
          <w:lang w:val="en-US"/>
        </w:rPr>
        <w:t>.</w:t>
      </w:r>
      <w:r w:rsidRPr="00351BBF">
        <w:rPr>
          <w:rStyle w:val="A15"/>
          <w:sz w:val="24"/>
          <w:szCs w:val="24"/>
          <w:lang w:val="en-US"/>
        </w:rPr>
        <w:t xml:space="preserve">7 </w:t>
      </w:r>
    </w:p>
    <w:p w:rsidR="00351BBF" w:rsidRPr="00351BBF" w:rsidRDefault="00351BBF" w:rsidP="00351BBF">
      <w:pPr>
        <w:pStyle w:val="Pa12"/>
        <w:spacing w:before="40"/>
        <w:ind w:left="560" w:right="560"/>
        <w:jc w:val="center"/>
        <w:rPr>
          <w:color w:val="000000"/>
        </w:rPr>
      </w:pPr>
      <w:r w:rsidRPr="00351BBF">
        <w:rPr>
          <w:rStyle w:val="A8"/>
          <w:rFonts w:ascii="Times New Roman" w:hAnsi="Times New Roman" w:cs="Times New Roman"/>
          <w:sz w:val="24"/>
          <w:szCs w:val="24"/>
        </w:rPr>
        <w:t>1</w:t>
      </w:r>
      <w:r w:rsidRPr="00351BBF">
        <w:rPr>
          <w:color w:val="000000"/>
        </w:rPr>
        <w:t xml:space="preserve">кандидат биологических наук, профессор, e-mail: svetlana.turasheva@kaznu.kz </w:t>
      </w:r>
      <w:r w:rsidRPr="00351BBF">
        <w:rPr>
          <w:rStyle w:val="A8"/>
          <w:rFonts w:ascii="Times New Roman" w:hAnsi="Times New Roman" w:cs="Times New Roman"/>
          <w:sz w:val="24"/>
          <w:szCs w:val="24"/>
        </w:rPr>
        <w:t>2</w:t>
      </w:r>
      <w:r w:rsidRPr="00351BBF">
        <w:rPr>
          <w:color w:val="000000"/>
        </w:rPr>
        <w:t xml:space="preserve">кандидат биологических наук, доцент </w:t>
      </w:r>
      <w:r w:rsidRPr="00351BBF">
        <w:rPr>
          <w:rStyle w:val="A8"/>
          <w:rFonts w:ascii="Times New Roman" w:hAnsi="Times New Roman" w:cs="Times New Roman"/>
          <w:sz w:val="24"/>
          <w:szCs w:val="24"/>
        </w:rPr>
        <w:t>4</w:t>
      </w:r>
      <w:r w:rsidRPr="00351BBF">
        <w:rPr>
          <w:color w:val="000000"/>
        </w:rPr>
        <w:t xml:space="preserve">магистр, ассистент </w:t>
      </w:r>
      <w:r w:rsidRPr="00351BBF">
        <w:rPr>
          <w:rStyle w:val="A8"/>
          <w:rFonts w:ascii="Times New Roman" w:hAnsi="Times New Roman" w:cs="Times New Roman"/>
          <w:sz w:val="24"/>
          <w:szCs w:val="24"/>
        </w:rPr>
        <w:t>5</w:t>
      </w:r>
      <w:r w:rsidRPr="00351BBF">
        <w:rPr>
          <w:color w:val="000000"/>
        </w:rPr>
        <w:t xml:space="preserve">научный сотрудник </w:t>
      </w:r>
      <w:r w:rsidRPr="00351BBF">
        <w:rPr>
          <w:rStyle w:val="A8"/>
          <w:rFonts w:ascii="Times New Roman" w:hAnsi="Times New Roman" w:cs="Times New Roman"/>
          <w:sz w:val="24"/>
          <w:szCs w:val="24"/>
        </w:rPr>
        <w:t>6</w:t>
      </w:r>
      <w:r w:rsidRPr="00351BBF">
        <w:rPr>
          <w:color w:val="000000"/>
        </w:rPr>
        <w:t xml:space="preserve">студентка бакалавриата </w:t>
      </w:r>
      <w:r w:rsidRPr="00351BBF">
        <w:rPr>
          <w:rStyle w:val="A8"/>
          <w:rFonts w:ascii="Times New Roman" w:hAnsi="Times New Roman" w:cs="Times New Roman"/>
          <w:sz w:val="24"/>
          <w:szCs w:val="24"/>
        </w:rPr>
        <w:t>7</w:t>
      </w:r>
      <w:r w:rsidRPr="00351BBF">
        <w:rPr>
          <w:color w:val="000000"/>
        </w:rPr>
        <w:t xml:space="preserve">доктор биологических наук, профессор Казахский национальный университет имени аль-Фараби, Казахстан г. Алматы </w:t>
      </w:r>
    </w:p>
    <w:p w:rsidR="00351BBF" w:rsidRPr="00351BBF" w:rsidRDefault="00351BBF" w:rsidP="00351BBF">
      <w:pPr>
        <w:pStyle w:val="Pa13"/>
        <w:spacing w:before="40"/>
        <w:ind w:left="560" w:right="560"/>
        <w:jc w:val="center"/>
        <w:rPr>
          <w:color w:val="000000"/>
        </w:rPr>
      </w:pPr>
      <w:r w:rsidRPr="00351BBF">
        <w:rPr>
          <w:b/>
          <w:bCs/>
          <w:color w:val="000000"/>
        </w:rPr>
        <w:t xml:space="preserve">Клональное микроразмножение </w:t>
      </w:r>
      <w:r w:rsidRPr="00351BBF">
        <w:rPr>
          <w:b/>
          <w:bCs/>
          <w:i/>
          <w:iCs/>
          <w:color w:val="000000"/>
        </w:rPr>
        <w:t xml:space="preserve">in vitro </w:t>
      </w:r>
      <w:r w:rsidRPr="00351BBF">
        <w:rPr>
          <w:b/>
          <w:bCs/>
          <w:color w:val="000000"/>
        </w:rPr>
        <w:t xml:space="preserve">ремонтантных гибридных форм земляники садовой </w:t>
      </w:r>
      <w:r w:rsidRPr="00351BBF">
        <w:rPr>
          <w:b/>
          <w:bCs/>
          <w:i/>
          <w:iCs/>
          <w:color w:val="000000"/>
        </w:rPr>
        <w:t xml:space="preserve">Fragaria ananassa </w:t>
      </w:r>
      <w:r w:rsidRPr="00351BBF">
        <w:rPr>
          <w:b/>
          <w:bCs/>
          <w:color w:val="000000"/>
        </w:rPr>
        <w:t xml:space="preserve">Duch. </w:t>
      </w:r>
    </w:p>
    <w:p w:rsidR="00351BBF" w:rsidRPr="00351BBF" w:rsidRDefault="00351BBF" w:rsidP="00351BBF">
      <w:pPr>
        <w:pStyle w:val="Pa10"/>
        <w:ind w:left="560" w:right="560" w:firstLine="340"/>
        <w:jc w:val="both"/>
        <w:rPr>
          <w:color w:val="000000"/>
        </w:rPr>
      </w:pPr>
      <w:r w:rsidRPr="00351BBF">
        <w:rPr>
          <w:color w:val="000000"/>
        </w:rPr>
        <w:t xml:space="preserve">Изучены особенности технологии клонального микроразмножения ремонтантных гибридных форм земляники садовой (Fragaria ananassa Duch.). Традиционно землянику садовую размножают вегетативно с помощью усов, однако для ремонтантной земляники такой способ размножения малоэффективный, так как за период вегетации она образует 1–2 уса на одну розетку. Альтернативным методом вегетативного размножения является клональное микроразмножение in vitro. Для введения земляники в культуру in vitro использовали верхушечные столоны (усы) и неукоренившиеся розетки, собранные в период с апреля по июнь. С целью получения полиплоидных форм, образующихся в процессе каллусогенеза использовали стеблевые и листовые экспланты. Основной питательной средой была агаризованная среда Мурасиге-Скуга (МС), дополненная регуляторами роста и аскорбиновой кислотой (1,5 мг/л), контролем являлся безгормональный вариант среды МС. Изучено влияние различных концентраций цитокинина 6-бензиламинопурин (0,3-1 мг/л 6-БАП) на коэффициент размножения и ауксина α-индолилуксусной кислоты (0,5- 1 мг/л ИУК) на укоренение ремонтантных гибридов земляники садовой в культуре in vitro. Определены оптимальные концентрации 6-бензиламинопурина (0,3 мг/л) на этапе собственно размножения и α-индолилуксусной кислоты (0,5 мг/л) на этапе укоренения земляники садовой. Полученные в процессе культивирования микророзетки с хорошо развитой корневой системой, акклиматизировали и выращивали на гидропонике. Адаптированные к росту в открытом грунте растения использовались как посадочный материал, который далее размножали в теплице. </w:t>
      </w:r>
    </w:p>
    <w:p w:rsidR="00351BBF" w:rsidRPr="00351BBF" w:rsidRDefault="00351BBF" w:rsidP="00351BBF">
      <w:pPr>
        <w:pStyle w:val="Pa10"/>
        <w:ind w:left="560" w:right="560" w:firstLine="340"/>
        <w:jc w:val="both"/>
        <w:rPr>
          <w:color w:val="000000"/>
        </w:rPr>
      </w:pPr>
      <w:r w:rsidRPr="00351BBF">
        <w:rPr>
          <w:b/>
          <w:bCs/>
          <w:color w:val="000000"/>
        </w:rPr>
        <w:lastRenderedPageBreak/>
        <w:t xml:space="preserve">Ключевые слова: </w:t>
      </w:r>
      <w:r w:rsidRPr="00351BBF">
        <w:rPr>
          <w:color w:val="000000"/>
        </w:rPr>
        <w:t xml:space="preserve">земляника садовая Fragaria ananassa Duch., клональное микроразмножение in vitro, регуляторы роста, посадочный материал. </w:t>
      </w:r>
    </w:p>
    <w:p w:rsidR="00351BBF" w:rsidRPr="00351BBF" w:rsidRDefault="00351BBF" w:rsidP="00351BBF">
      <w:pPr>
        <w:pStyle w:val="Pa7"/>
        <w:ind w:firstLine="340"/>
        <w:jc w:val="both"/>
        <w:rPr>
          <w:color w:val="000000"/>
          <w:lang w:val="en-US"/>
        </w:rPr>
      </w:pPr>
      <w:r w:rsidRPr="00351BBF">
        <w:rPr>
          <w:b/>
          <w:bCs/>
          <w:color w:val="000000"/>
          <w:lang w:val="en-US"/>
        </w:rPr>
        <w:t xml:space="preserve">Introduction </w:t>
      </w:r>
    </w:p>
    <w:p w:rsidR="00351BBF" w:rsidRPr="00351BBF" w:rsidRDefault="00351BBF" w:rsidP="00351BBF">
      <w:pPr>
        <w:pStyle w:val="Pa7"/>
        <w:ind w:firstLine="340"/>
        <w:jc w:val="both"/>
        <w:rPr>
          <w:color w:val="000000"/>
          <w:lang w:val="en-US"/>
        </w:rPr>
      </w:pPr>
      <w:r w:rsidRPr="00351BBF">
        <w:rPr>
          <w:color w:val="000000"/>
          <w:lang w:val="en-US"/>
        </w:rPr>
        <w:t xml:space="preserve">The strawberry (Fragaria ananassa Duch.) – one of the most popular berry crops grown in the Northern hemisphere of the temperate zone. This culture is traditionally propagated vegetatively with the whiskers. For everbearing strawberries this method of reproduction is inefficient, as over the period of the growing season it forms 1-2 runners on one socket. This is due to the feature of the structure of the rosette and the laying of vegetative buds in the everbearing strawberries. In addition, when breeding strawberries, many diseases are traditionally transmitted and, as a result, the characteristics of the variety are reduced (Lutov V. I., 2006: 23). </w:t>
      </w:r>
    </w:p>
    <w:p w:rsidR="00351BBF" w:rsidRPr="00351BBF" w:rsidRDefault="00351BBF" w:rsidP="00351BBF">
      <w:pPr>
        <w:pStyle w:val="Pa7"/>
        <w:jc w:val="both"/>
        <w:rPr>
          <w:color w:val="000000"/>
          <w:lang w:val="en-US"/>
        </w:rPr>
      </w:pPr>
      <w:r w:rsidRPr="00351BBF">
        <w:rPr>
          <w:color w:val="000000"/>
          <w:lang w:val="en-US"/>
        </w:rPr>
        <w:t xml:space="preserve">An alternative method of vegetative reproduction </w:t>
      </w:r>
    </w:p>
    <w:p w:rsidR="00351BBF" w:rsidRPr="00351BBF" w:rsidRDefault="00351BBF" w:rsidP="00351BBF">
      <w:pPr>
        <w:pStyle w:val="Pa14"/>
        <w:pageBreakBefore/>
        <w:jc w:val="center"/>
        <w:rPr>
          <w:color w:val="000000"/>
          <w:lang w:val="en-US"/>
        </w:rPr>
      </w:pPr>
      <w:r w:rsidRPr="00351BBF">
        <w:rPr>
          <w:color w:val="000000"/>
          <w:lang w:val="en-US"/>
        </w:rPr>
        <w:lastRenderedPageBreak/>
        <w:t xml:space="preserve">In vitro </w:t>
      </w:r>
      <w:r w:rsidRPr="00351BBF">
        <w:rPr>
          <w:color w:val="000000"/>
        </w:rPr>
        <w:t>с</w:t>
      </w:r>
      <w:r w:rsidRPr="00351BBF">
        <w:rPr>
          <w:color w:val="000000"/>
          <w:lang w:val="en-US"/>
        </w:rPr>
        <w:t xml:space="preserve">lonal propagation of repairing hybrids of wild strawberry Fragaria ananassa Duch. </w:t>
      </w:r>
    </w:p>
    <w:p w:rsidR="00351BBF" w:rsidRPr="00351BBF" w:rsidRDefault="00351BBF" w:rsidP="00351BBF">
      <w:pPr>
        <w:pStyle w:val="Pa1"/>
        <w:jc w:val="center"/>
        <w:rPr>
          <w:color w:val="000000"/>
          <w:lang w:val="en-US"/>
        </w:rPr>
      </w:pPr>
      <w:r w:rsidRPr="00351BBF">
        <w:rPr>
          <w:rStyle w:val="A7"/>
          <w:sz w:val="24"/>
          <w:szCs w:val="24"/>
        </w:rPr>
        <w:t>Хабаршы</w:t>
      </w:r>
      <w:r w:rsidRPr="00351BBF">
        <w:rPr>
          <w:rStyle w:val="A7"/>
          <w:sz w:val="24"/>
          <w:szCs w:val="24"/>
          <w:lang w:val="en-US"/>
        </w:rPr>
        <w:t xml:space="preserve">. </w:t>
      </w:r>
      <w:r w:rsidRPr="00351BBF">
        <w:rPr>
          <w:rStyle w:val="A7"/>
          <w:sz w:val="24"/>
          <w:szCs w:val="24"/>
        </w:rPr>
        <w:t>Биология</w:t>
      </w:r>
      <w:r w:rsidRPr="00351BBF">
        <w:rPr>
          <w:rStyle w:val="A7"/>
          <w:sz w:val="24"/>
          <w:szCs w:val="24"/>
          <w:lang w:val="en-US"/>
        </w:rPr>
        <w:t xml:space="preserve"> </w:t>
      </w:r>
      <w:r w:rsidRPr="00351BBF">
        <w:rPr>
          <w:rStyle w:val="A7"/>
          <w:sz w:val="24"/>
          <w:szCs w:val="24"/>
        </w:rPr>
        <w:t>сериясы</w:t>
      </w:r>
      <w:r w:rsidRPr="00351BBF">
        <w:rPr>
          <w:rStyle w:val="A7"/>
          <w:sz w:val="24"/>
          <w:szCs w:val="24"/>
          <w:lang w:val="en-US"/>
        </w:rPr>
        <w:t xml:space="preserve">. №4 (73). 2017 </w:t>
      </w:r>
    </w:p>
    <w:p w:rsidR="00351BBF" w:rsidRPr="00351BBF" w:rsidRDefault="00351BBF" w:rsidP="00351BBF">
      <w:pPr>
        <w:pStyle w:val="Pa2"/>
        <w:rPr>
          <w:color w:val="000000"/>
          <w:lang w:val="en-US"/>
        </w:rPr>
      </w:pPr>
      <w:r w:rsidRPr="00351BBF">
        <w:rPr>
          <w:rStyle w:val="A00"/>
          <w:sz w:val="24"/>
          <w:szCs w:val="24"/>
          <w:lang w:val="en-US"/>
        </w:rPr>
        <w:t xml:space="preserve">44 </w:t>
      </w:r>
    </w:p>
    <w:p w:rsidR="00351BBF" w:rsidRPr="00351BBF" w:rsidRDefault="00351BBF" w:rsidP="00351BBF">
      <w:pPr>
        <w:pStyle w:val="Pa7"/>
        <w:ind w:firstLine="340"/>
        <w:jc w:val="both"/>
        <w:rPr>
          <w:color w:val="000000"/>
          <w:lang w:val="en-US"/>
        </w:rPr>
      </w:pPr>
      <w:r w:rsidRPr="00351BBF">
        <w:rPr>
          <w:color w:val="000000"/>
          <w:lang w:val="en-US"/>
        </w:rPr>
        <w:t xml:space="preserve">is clonal micropropagation in vitro. Biotechnological approaches and techniques contribute to the expansion of assortiment, accelerated introduction of new hybrids everbearing varieties of strawberries, fruiting period which is much longer than traditional varieties. The advantages of these techniques have long been known and among them can be distinguished as follows: obtaining improved planting material; rapid production of vegetative offspring difficult to reproduce forms; obtaining genetically homogeneous material; cultivation regardless of season and climatic conditions throughout the year; obtaining hybrid seedlings from embryos with distant hybridization; work at the polyploid level; long-term storage of the material in vitro. </w:t>
      </w:r>
    </w:p>
    <w:p w:rsidR="00351BBF" w:rsidRPr="00351BBF" w:rsidRDefault="00351BBF" w:rsidP="00351BBF">
      <w:pPr>
        <w:pStyle w:val="Pa7"/>
        <w:ind w:firstLine="340"/>
        <w:jc w:val="both"/>
        <w:rPr>
          <w:color w:val="000000"/>
          <w:lang w:val="en-US"/>
        </w:rPr>
      </w:pPr>
      <w:r w:rsidRPr="00351BBF">
        <w:rPr>
          <w:color w:val="000000"/>
          <w:lang w:val="en-US"/>
        </w:rPr>
        <w:t xml:space="preserve">Clonal micropropagation is one of the biotechnological methods, which fully shows the limitless potential of plants to reproduce. </w:t>
      </w:r>
    </w:p>
    <w:p w:rsidR="00351BBF" w:rsidRPr="00351BBF" w:rsidRDefault="00351BBF" w:rsidP="00351BBF">
      <w:pPr>
        <w:pStyle w:val="Pa7"/>
        <w:ind w:firstLine="340"/>
        <w:jc w:val="both"/>
        <w:rPr>
          <w:color w:val="000000"/>
          <w:lang w:val="en-US"/>
        </w:rPr>
      </w:pPr>
      <w:r w:rsidRPr="00351BBF">
        <w:rPr>
          <w:color w:val="000000"/>
          <w:lang w:val="en-US"/>
        </w:rPr>
        <w:t xml:space="preserve">There are several types of micropropagation: </w:t>
      </w:r>
    </w:p>
    <w:p w:rsidR="00351BBF" w:rsidRPr="00351BBF" w:rsidRDefault="00351BBF" w:rsidP="00351BBF">
      <w:pPr>
        <w:pStyle w:val="Pa7"/>
        <w:ind w:firstLine="340"/>
        <w:jc w:val="both"/>
        <w:rPr>
          <w:color w:val="000000"/>
          <w:lang w:val="en-US"/>
        </w:rPr>
      </w:pPr>
      <w:r w:rsidRPr="00351BBF">
        <w:rPr>
          <w:color w:val="000000"/>
          <w:lang w:val="en-US"/>
        </w:rPr>
        <w:t xml:space="preserve">1. the induction of axillary meristem development; </w:t>
      </w:r>
    </w:p>
    <w:p w:rsidR="00351BBF" w:rsidRPr="00351BBF" w:rsidRDefault="00351BBF" w:rsidP="00351BBF">
      <w:pPr>
        <w:pStyle w:val="Pa7"/>
        <w:ind w:firstLine="340"/>
        <w:jc w:val="both"/>
        <w:rPr>
          <w:color w:val="000000"/>
          <w:lang w:val="en-US"/>
        </w:rPr>
      </w:pPr>
      <w:r w:rsidRPr="00351BBF">
        <w:rPr>
          <w:color w:val="000000"/>
          <w:lang w:val="en-US"/>
        </w:rPr>
        <w:t xml:space="preserve">2. the development of adventitious shoots from the explant tissue; </w:t>
      </w:r>
    </w:p>
    <w:p w:rsidR="00351BBF" w:rsidRPr="00351BBF" w:rsidRDefault="00351BBF" w:rsidP="00351BBF">
      <w:pPr>
        <w:pStyle w:val="Pa7"/>
        <w:ind w:firstLine="340"/>
        <w:jc w:val="both"/>
        <w:rPr>
          <w:color w:val="000000"/>
          <w:lang w:val="en-US"/>
        </w:rPr>
      </w:pPr>
      <w:r w:rsidRPr="00351BBF">
        <w:rPr>
          <w:color w:val="000000"/>
          <w:lang w:val="en-US"/>
        </w:rPr>
        <w:t xml:space="preserve">3. the induction of organogenesis or somatic embryogenesis from callus tissues of plants. </w:t>
      </w:r>
    </w:p>
    <w:p w:rsidR="00351BBF" w:rsidRPr="00351BBF" w:rsidRDefault="00351BBF" w:rsidP="00351BBF">
      <w:pPr>
        <w:pStyle w:val="Pa7"/>
        <w:ind w:firstLine="340"/>
        <w:jc w:val="both"/>
        <w:rPr>
          <w:color w:val="000000"/>
          <w:lang w:val="en-US"/>
        </w:rPr>
      </w:pPr>
      <w:r w:rsidRPr="00351BBF">
        <w:rPr>
          <w:color w:val="000000"/>
          <w:lang w:val="en-US"/>
        </w:rPr>
        <w:t xml:space="preserve">The most common is the first model of reproduction, which is based on the removal of apical domination with cytokinin activity – 6-benzylaminopurine, kinetin. In most studies it is noted that low concentrations of 6-BAP are required for berry crops propagated by means of cellular technologies (Vysotsky V. A., 2011: 3; Dzhafarova V. E., 2010: 72; Dzhafarova V. E., 2015: 29). In the application of the technology of clonal micropropagation should take into account the influence of several factors, key of which is the composition of the nutrient medium and the balance of phytohormones at different stages of cultivation. For cultivation and passage of fruit and berry crops is often recommended Murashige-Skoog environment, Niche, Gamborg, Andersen, Lloyd-Maccoun and others. It is believed that the MS medium is universal for many crops or varieties, but in some experiments it was shown that to increase the rate of reproduction in blackberries and other berry crops, regardless of the form of growth, it is better to use the medium of Lee and de Fossard (Tashmatova L. V., 2014: 63). This environment ensured the formation of a larger number of buds and shoots, and also contributed to the growth of the shoots. </w:t>
      </w:r>
    </w:p>
    <w:p w:rsidR="00351BBF" w:rsidRPr="00351BBF" w:rsidRDefault="00351BBF" w:rsidP="00351BBF">
      <w:pPr>
        <w:pStyle w:val="Pa7"/>
        <w:ind w:firstLine="340"/>
        <w:jc w:val="both"/>
        <w:rPr>
          <w:color w:val="000000"/>
          <w:lang w:val="en-US"/>
        </w:rPr>
      </w:pPr>
      <w:r w:rsidRPr="00351BBF">
        <w:rPr>
          <w:color w:val="000000"/>
          <w:lang w:val="en-US"/>
        </w:rPr>
        <w:t xml:space="preserve">At the stage of rooting, many cultures, especially seed and berry crops have difficulties associated with the formation of a full-fledged root system that provides survival of microbreeds at the stage of adaptation. Usually used different rooting stimulants: IBA, NAA and IAA, as well as different ways of application. For example, in blackberry varieties with different forms of growth, when IMK was introduced into the nutrient medium at a concentration of 0.5-1.0 mg/l, rooting reached 90- 100% (Tashmatova L. V., 2013: 20). </w:t>
      </w:r>
    </w:p>
    <w:p w:rsidR="00351BBF" w:rsidRPr="00351BBF" w:rsidRDefault="00351BBF" w:rsidP="00351BBF">
      <w:pPr>
        <w:pStyle w:val="Pa7"/>
        <w:jc w:val="both"/>
        <w:rPr>
          <w:color w:val="000000"/>
          <w:lang w:val="en-US"/>
        </w:rPr>
      </w:pPr>
      <w:r w:rsidRPr="00351BBF">
        <w:rPr>
          <w:color w:val="000000"/>
          <w:lang w:val="en-US"/>
        </w:rPr>
        <w:t xml:space="preserve">Another important factor determining the success of berry crops cultivation is the process of adaptation of micro-transfers to non-sterile conditions. One of the ways to increase the survival rate of microshops is the use of elicitors, which have immunomodulating properties and cause systemic resistance of plants to adverse factors. For example, the use of Russian-made preparations El-1 and Ecost 1/3 increases the survival rate of micro-shoots of strawberry varieties to 69% (Belyakova L. V., 2011: 200). </w:t>
      </w:r>
    </w:p>
    <w:p w:rsidR="00351BBF" w:rsidRPr="00351BBF" w:rsidRDefault="00351BBF" w:rsidP="00351BBF">
      <w:pPr>
        <w:pStyle w:val="Pa7"/>
        <w:jc w:val="both"/>
        <w:rPr>
          <w:color w:val="000000"/>
          <w:lang w:val="en-US"/>
        </w:rPr>
      </w:pPr>
      <w:r w:rsidRPr="00351BBF">
        <w:rPr>
          <w:color w:val="000000"/>
          <w:lang w:val="en-US"/>
        </w:rPr>
        <w:t xml:space="preserve">Despite the large number of works on reproduction and regeneration in vitro of strawberry, to date, remains relevant modification of the basic techniques of micropropagation, since each variety requires its own specific physico-chemical conditions of in vitro cultivation (Alekseenko L. V., 1998: 3; Belyakov, L. V., 2010: 38; Rastorguev L. S., 2010: 57; L. B. Tashmatova, 2015: 19). </w:t>
      </w:r>
    </w:p>
    <w:p w:rsidR="00351BBF" w:rsidRPr="00351BBF" w:rsidRDefault="00351BBF" w:rsidP="00351BBF">
      <w:pPr>
        <w:pStyle w:val="Pa7"/>
        <w:jc w:val="both"/>
        <w:rPr>
          <w:color w:val="000000"/>
          <w:lang w:val="en-US"/>
        </w:rPr>
      </w:pPr>
      <w:r w:rsidRPr="00351BBF">
        <w:rPr>
          <w:b/>
          <w:bCs/>
          <w:color w:val="000000"/>
          <w:lang w:val="en-US"/>
        </w:rPr>
        <w:t xml:space="preserve">Material and Methods </w:t>
      </w:r>
    </w:p>
    <w:p w:rsidR="00351BBF" w:rsidRPr="00351BBF" w:rsidRDefault="00351BBF" w:rsidP="00351BBF">
      <w:pPr>
        <w:pStyle w:val="Pa7"/>
        <w:jc w:val="both"/>
        <w:rPr>
          <w:color w:val="000000"/>
          <w:lang w:val="en-US"/>
        </w:rPr>
      </w:pPr>
      <w:r w:rsidRPr="00351BBF">
        <w:rPr>
          <w:color w:val="000000"/>
          <w:lang w:val="en-US"/>
        </w:rPr>
        <w:t>The strawberry (</w:t>
      </w:r>
      <w:r w:rsidRPr="00351BBF">
        <w:rPr>
          <w:i/>
          <w:iCs/>
          <w:color w:val="000000"/>
          <w:lang w:val="en-US"/>
        </w:rPr>
        <w:t>Fragariaananassa</w:t>
      </w:r>
      <w:r w:rsidRPr="00351BBF">
        <w:rPr>
          <w:color w:val="000000"/>
          <w:lang w:val="en-US"/>
        </w:rPr>
        <w:t xml:space="preserve">Duch.) belongs to the family Rosaceae (Rosaceae). Fragaria ananassa is a natural hybrid of </w:t>
      </w:r>
      <w:r w:rsidRPr="00351BBF">
        <w:rPr>
          <w:i/>
          <w:iCs/>
          <w:color w:val="000000"/>
          <w:lang w:val="en-US"/>
        </w:rPr>
        <w:t xml:space="preserve">Fragariachiloensis </w:t>
      </w:r>
      <w:r w:rsidRPr="00351BBF">
        <w:rPr>
          <w:color w:val="000000"/>
          <w:lang w:val="en-US"/>
        </w:rPr>
        <w:t xml:space="preserve">(L.) Duch. and </w:t>
      </w:r>
      <w:r w:rsidRPr="00351BBF">
        <w:rPr>
          <w:i/>
          <w:iCs/>
          <w:color w:val="000000"/>
          <w:lang w:val="en-US"/>
        </w:rPr>
        <w:t>Fragariavirginiana</w:t>
      </w:r>
      <w:r w:rsidRPr="00351BBF">
        <w:rPr>
          <w:color w:val="000000"/>
          <w:lang w:val="en-US"/>
        </w:rPr>
        <w:t xml:space="preserve">(Duch.). The object of these studies was a 3 hybrid everbearing strawberry foreign selection: ZH 15-3, 14-3 ZH, ZH 14-1-3. Donor plants were grown using drip irrigation technology on the black tape. </w:t>
      </w:r>
    </w:p>
    <w:p w:rsidR="00351BBF" w:rsidRPr="00351BBF" w:rsidRDefault="00351BBF" w:rsidP="00351BBF">
      <w:pPr>
        <w:pStyle w:val="Pa7"/>
        <w:jc w:val="both"/>
        <w:rPr>
          <w:color w:val="000000"/>
          <w:lang w:val="en-US"/>
        </w:rPr>
      </w:pPr>
      <w:r w:rsidRPr="00351BBF">
        <w:rPr>
          <w:color w:val="000000"/>
          <w:lang w:val="en-US"/>
        </w:rPr>
        <w:t xml:space="preserve">As a source of plant material for the introduction of strawberries into the culture in vitro were used apical pillars (runners) and unburdened rosettes collected in the period from April to June 2017. Taken in the nursery planting subjects the hybrid strawberry was sterilized according to the following scheme: free from soil mustache and outlets were exempt from the upper leaves, within 15 minutes, rinsed with water, using detergent and, subsequently, for 30 minutes, washed under running water. Then, in the laminar-box, the </w:t>
      </w:r>
      <w:r w:rsidRPr="00351BBF">
        <w:rPr>
          <w:color w:val="000000"/>
          <w:lang w:val="en-US"/>
        </w:rPr>
        <w:lastRenderedPageBreak/>
        <w:t xml:space="preserve">initial material was processed by step sterilization for 3 seconds with 70% ethyl alcohol, then with various disinfectant solutions for 5 minutes. As sterilizing agents were used: commercial household product «Domestos «(diluted with sterile distilled water in a ratio of 1:3); commercial household product «Belizna» ISSN 1563-0218 Experimental Biology. №4 (73). 2017 45 Turasheva S.K. et al. </w:t>
      </w:r>
    </w:p>
    <w:p w:rsidR="00351BBF" w:rsidRPr="00351BBF" w:rsidRDefault="00351BBF" w:rsidP="00351BBF">
      <w:pPr>
        <w:pStyle w:val="Default"/>
        <w:rPr>
          <w:color w:val="auto"/>
          <w:lang w:val="en-US"/>
        </w:rPr>
        <w:sectPr w:rsidR="00351BBF" w:rsidRPr="00351BBF">
          <w:pgSz w:w="11905" w:h="17337"/>
          <w:pgMar w:top="1535" w:right="607" w:bottom="1121" w:left="1094" w:header="720" w:footer="720" w:gutter="0"/>
          <w:cols w:space="720"/>
          <w:noEndnote/>
        </w:sectPr>
      </w:pPr>
    </w:p>
    <w:p w:rsidR="00351BBF" w:rsidRPr="00351BBF" w:rsidRDefault="00351BBF" w:rsidP="00351BBF">
      <w:pPr>
        <w:pStyle w:val="Default"/>
        <w:pageBreakBefore/>
        <w:spacing w:line="221" w:lineRule="atLeast"/>
        <w:ind w:firstLine="340"/>
        <w:jc w:val="both"/>
        <w:rPr>
          <w:color w:val="auto"/>
          <w:lang w:val="en-US"/>
        </w:rPr>
      </w:pPr>
      <w:r w:rsidRPr="00351BBF">
        <w:rPr>
          <w:color w:val="auto"/>
          <w:lang w:val="en-US"/>
        </w:rPr>
        <w:lastRenderedPageBreak/>
        <w:t xml:space="preserve">(5%); hydrogen peroxide, 3% solution. Treated vegetable material was washed several times with sterile distilled water. </w:t>
      </w:r>
    </w:p>
    <w:p w:rsidR="00351BBF" w:rsidRPr="00351BBF" w:rsidRDefault="00351BBF" w:rsidP="00351BBF">
      <w:pPr>
        <w:pStyle w:val="Pa7"/>
        <w:ind w:firstLine="340"/>
        <w:jc w:val="both"/>
        <w:rPr>
          <w:lang w:val="en-US"/>
        </w:rPr>
      </w:pPr>
      <w:r w:rsidRPr="00351BBF">
        <w:rPr>
          <w:lang w:val="en-US"/>
        </w:rPr>
        <w:t xml:space="preserve">After carrying out surface sterilization under aseptic conditions was performed to isolate the meristematic apex of buds and rosettes. Sheet and stem fragments were also used to produce callus. Explants were placed on agarized modified medium MS (pH 5,6-5,8). Modification of the environment was in addition to the main part of the standard medium 1.5 mg/l of ascorbic acid (AA), used as antioxidant, and growth regulators 6-benzylaminopurine (BAP) at a concentration of 0,3; 0,5; 1 mg/l. This nutrient medium was used for culturing explants at the stage of actually breeding of hybrid strawberry. At the stage of rooting applied nutrient MS medium containing indoleacetic acid (IAA) in concentrations 0.5 and 1 mg/l. In the control used the MS medium without any growth regulators (Murashige T., 1962: 489). </w:t>
      </w:r>
    </w:p>
    <w:p w:rsidR="00351BBF" w:rsidRPr="00351BBF" w:rsidRDefault="00351BBF" w:rsidP="00351BBF">
      <w:pPr>
        <w:pStyle w:val="Pa7"/>
        <w:ind w:firstLine="340"/>
        <w:jc w:val="both"/>
        <w:rPr>
          <w:lang w:val="en-US"/>
        </w:rPr>
      </w:pPr>
      <w:r w:rsidRPr="00351BBF">
        <w:rPr>
          <w:lang w:val="en-US"/>
        </w:rPr>
        <w:t xml:space="preserve">Cultivation of explants was carried out at 16-hour photoperiod for 3-4 weeks. Intensity of illumination ranged from 5 to 10 kLux in the culture room with air-conditioned maintained at temperature of 25 ± 2 °C and humidity of 70%. Accounting and monitoring were carried out at the end of each passage, after 10-15 days. </w:t>
      </w:r>
    </w:p>
    <w:p w:rsidR="00351BBF" w:rsidRPr="00351BBF" w:rsidRDefault="00351BBF" w:rsidP="00351BBF">
      <w:pPr>
        <w:pStyle w:val="Pa7"/>
        <w:ind w:firstLine="340"/>
        <w:jc w:val="both"/>
        <w:rPr>
          <w:lang w:val="en-US"/>
        </w:rPr>
      </w:pPr>
      <w:r w:rsidRPr="00351BBF">
        <w:rPr>
          <w:lang w:val="en-US"/>
        </w:rPr>
        <w:t xml:space="preserve">Rooted regenerates were grown on hydroponics different mineral composition, mg/l: </w:t>
      </w:r>
    </w:p>
    <w:p w:rsidR="00351BBF" w:rsidRPr="00351BBF" w:rsidRDefault="00351BBF" w:rsidP="00351BBF">
      <w:pPr>
        <w:pStyle w:val="Pa7"/>
        <w:ind w:firstLine="340"/>
        <w:jc w:val="both"/>
        <w:rPr>
          <w:lang w:val="en-US"/>
        </w:rPr>
      </w:pPr>
      <w:r w:rsidRPr="00351BBF">
        <w:t>А</w:t>
      </w:r>
      <w:r w:rsidRPr="00351BBF">
        <w:rPr>
          <w:lang w:val="en-US"/>
        </w:rPr>
        <w:t xml:space="preserve"> – Ca(NO</w:t>
      </w:r>
      <w:r w:rsidRPr="00351BBF">
        <w:rPr>
          <w:rStyle w:val="A16"/>
          <w:color w:val="auto"/>
          <w:sz w:val="24"/>
          <w:szCs w:val="24"/>
          <w:lang w:val="en-US"/>
        </w:rPr>
        <w:t>3</w:t>
      </w:r>
      <w:r w:rsidRPr="00351BBF">
        <w:rPr>
          <w:lang w:val="en-US"/>
        </w:rPr>
        <w:t xml:space="preserve">) </w:t>
      </w:r>
      <w:r w:rsidRPr="00351BBF">
        <w:t>х</w:t>
      </w:r>
      <w:r w:rsidRPr="00351BBF">
        <w:rPr>
          <w:lang w:val="en-US"/>
        </w:rPr>
        <w:t xml:space="preserve"> 4H</w:t>
      </w:r>
      <w:r w:rsidRPr="00351BBF">
        <w:rPr>
          <w:rStyle w:val="A16"/>
          <w:color w:val="auto"/>
          <w:sz w:val="24"/>
          <w:szCs w:val="24"/>
          <w:lang w:val="en-US"/>
        </w:rPr>
        <w:t>2</w:t>
      </w:r>
      <w:r w:rsidRPr="00351BBF">
        <w:rPr>
          <w:lang w:val="en-US"/>
        </w:rPr>
        <w:t>O 320; KNO</w:t>
      </w:r>
      <w:r w:rsidRPr="00351BBF">
        <w:rPr>
          <w:rStyle w:val="A16"/>
          <w:color w:val="auto"/>
          <w:sz w:val="24"/>
          <w:szCs w:val="24"/>
          <w:lang w:val="en-US"/>
        </w:rPr>
        <w:t xml:space="preserve">3 </w:t>
      </w:r>
      <w:r w:rsidRPr="00351BBF">
        <w:rPr>
          <w:lang w:val="en-US"/>
        </w:rPr>
        <w:t>320; 5Ca(NO</w:t>
      </w:r>
      <w:r w:rsidRPr="00351BBF">
        <w:rPr>
          <w:rStyle w:val="A16"/>
          <w:color w:val="auto"/>
          <w:sz w:val="24"/>
          <w:szCs w:val="24"/>
          <w:lang w:val="en-US"/>
        </w:rPr>
        <w:t xml:space="preserve">3)2 </w:t>
      </w:r>
      <w:r w:rsidRPr="00351BBF">
        <w:t>х</w:t>
      </w:r>
      <w:r w:rsidRPr="00351BBF">
        <w:rPr>
          <w:lang w:val="en-US"/>
        </w:rPr>
        <w:t xml:space="preserve"> 2H</w:t>
      </w:r>
      <w:r w:rsidRPr="00351BBF">
        <w:rPr>
          <w:rStyle w:val="A16"/>
          <w:color w:val="auto"/>
          <w:sz w:val="24"/>
          <w:szCs w:val="24"/>
          <w:lang w:val="en-US"/>
        </w:rPr>
        <w:t>2</w:t>
      </w:r>
      <w:r w:rsidRPr="00351BBF">
        <w:rPr>
          <w:lang w:val="en-US"/>
        </w:rPr>
        <w:t>O 720; NH</w:t>
      </w:r>
      <w:r w:rsidRPr="00351BBF">
        <w:rPr>
          <w:rStyle w:val="A16"/>
          <w:color w:val="auto"/>
          <w:sz w:val="24"/>
          <w:szCs w:val="24"/>
          <w:lang w:val="en-US"/>
        </w:rPr>
        <w:t>4</w:t>
      </w:r>
      <w:r w:rsidRPr="00351BBF">
        <w:rPr>
          <w:lang w:val="en-US"/>
        </w:rPr>
        <w:t>NO</w:t>
      </w:r>
      <w:r w:rsidRPr="00351BBF">
        <w:rPr>
          <w:rStyle w:val="A16"/>
          <w:color w:val="auto"/>
          <w:sz w:val="24"/>
          <w:szCs w:val="24"/>
          <w:lang w:val="en-US"/>
        </w:rPr>
        <w:t xml:space="preserve">3 </w:t>
      </w:r>
      <w:r w:rsidRPr="00351BBF">
        <w:rPr>
          <w:lang w:val="en-US"/>
        </w:rPr>
        <w:t xml:space="preserve">720; Fe-EDTA 24; </w:t>
      </w:r>
    </w:p>
    <w:p w:rsidR="00351BBF" w:rsidRPr="00351BBF" w:rsidRDefault="00351BBF" w:rsidP="00351BBF">
      <w:pPr>
        <w:pStyle w:val="Pa7"/>
        <w:jc w:val="both"/>
        <w:rPr>
          <w:lang w:val="en-US"/>
        </w:rPr>
      </w:pPr>
      <w:r w:rsidRPr="00351BBF">
        <w:t>В</w:t>
      </w:r>
      <w:r w:rsidRPr="00351BBF">
        <w:rPr>
          <w:lang w:val="en-US"/>
        </w:rPr>
        <w:t xml:space="preserve"> – MnSO</w:t>
      </w:r>
      <w:r w:rsidRPr="00351BBF">
        <w:rPr>
          <w:rStyle w:val="A16"/>
          <w:color w:val="auto"/>
          <w:sz w:val="24"/>
          <w:szCs w:val="24"/>
          <w:lang w:val="en-US"/>
        </w:rPr>
        <w:t xml:space="preserve">4 </w:t>
      </w:r>
      <w:r w:rsidRPr="00351BBF">
        <w:t>х</w:t>
      </w:r>
      <w:r w:rsidRPr="00351BBF">
        <w:rPr>
          <w:lang w:val="en-US"/>
        </w:rPr>
        <w:t xml:space="preserve"> 4H</w:t>
      </w:r>
      <w:r w:rsidRPr="00351BBF">
        <w:rPr>
          <w:rStyle w:val="A16"/>
          <w:color w:val="auto"/>
          <w:sz w:val="24"/>
          <w:szCs w:val="24"/>
          <w:lang w:val="en-US"/>
        </w:rPr>
        <w:t>2</w:t>
      </w:r>
      <w:r w:rsidRPr="00351BBF">
        <w:rPr>
          <w:lang w:val="en-US"/>
        </w:rPr>
        <w:t>O 2,1; KNO</w:t>
      </w:r>
      <w:r w:rsidRPr="00351BBF">
        <w:rPr>
          <w:rStyle w:val="A16"/>
          <w:color w:val="auto"/>
          <w:sz w:val="24"/>
          <w:szCs w:val="24"/>
          <w:lang w:val="en-US"/>
        </w:rPr>
        <w:t xml:space="preserve">3 </w:t>
      </w:r>
      <w:r w:rsidRPr="00351BBF">
        <w:rPr>
          <w:lang w:val="en-US"/>
        </w:rPr>
        <w:t>320; MgSO</w:t>
      </w:r>
      <w:r w:rsidRPr="00351BBF">
        <w:rPr>
          <w:rStyle w:val="A16"/>
          <w:color w:val="auto"/>
          <w:sz w:val="24"/>
          <w:szCs w:val="24"/>
          <w:lang w:val="en-US"/>
        </w:rPr>
        <w:t xml:space="preserve">4 </w:t>
      </w:r>
      <w:r w:rsidRPr="00351BBF">
        <w:t>х</w:t>
      </w:r>
      <w:r w:rsidRPr="00351BBF">
        <w:rPr>
          <w:lang w:val="en-US"/>
        </w:rPr>
        <w:t xml:space="preserve"> 7H</w:t>
      </w:r>
      <w:r w:rsidRPr="00351BBF">
        <w:rPr>
          <w:rStyle w:val="A16"/>
          <w:color w:val="auto"/>
          <w:sz w:val="24"/>
          <w:szCs w:val="24"/>
          <w:lang w:val="en-US"/>
        </w:rPr>
        <w:t>2</w:t>
      </w:r>
      <w:r w:rsidRPr="00351BBF">
        <w:rPr>
          <w:lang w:val="en-US"/>
        </w:rPr>
        <w:t>O 380; KH</w:t>
      </w:r>
      <w:r w:rsidRPr="00351BBF">
        <w:rPr>
          <w:rStyle w:val="A16"/>
          <w:color w:val="auto"/>
          <w:sz w:val="24"/>
          <w:szCs w:val="24"/>
          <w:lang w:val="en-US"/>
        </w:rPr>
        <w:t>2</w:t>
      </w:r>
      <w:r w:rsidRPr="00351BBF">
        <w:rPr>
          <w:lang w:val="en-US"/>
        </w:rPr>
        <w:t>PO</w:t>
      </w:r>
      <w:r w:rsidRPr="00351BBF">
        <w:rPr>
          <w:rStyle w:val="A16"/>
          <w:color w:val="auto"/>
          <w:sz w:val="24"/>
          <w:szCs w:val="24"/>
          <w:lang w:val="en-US"/>
        </w:rPr>
        <w:t xml:space="preserve">4 </w:t>
      </w:r>
      <w:r w:rsidRPr="00351BBF">
        <w:rPr>
          <w:lang w:val="en-US"/>
        </w:rPr>
        <w:t>180; NH</w:t>
      </w:r>
      <w:r w:rsidRPr="00351BBF">
        <w:rPr>
          <w:rStyle w:val="A16"/>
          <w:color w:val="auto"/>
          <w:sz w:val="24"/>
          <w:szCs w:val="24"/>
          <w:lang w:val="en-US"/>
        </w:rPr>
        <w:t>4</w:t>
      </w:r>
      <w:r w:rsidRPr="00351BBF">
        <w:rPr>
          <w:lang w:val="en-US"/>
        </w:rPr>
        <w:t>PO</w:t>
      </w:r>
      <w:r w:rsidRPr="00351BBF">
        <w:rPr>
          <w:rStyle w:val="A16"/>
          <w:color w:val="auto"/>
          <w:sz w:val="24"/>
          <w:szCs w:val="24"/>
          <w:lang w:val="en-US"/>
        </w:rPr>
        <w:t xml:space="preserve">4 </w:t>
      </w:r>
      <w:r w:rsidRPr="00351BBF">
        <w:rPr>
          <w:lang w:val="en-US"/>
        </w:rPr>
        <w:t>20; K</w:t>
      </w:r>
      <w:r w:rsidRPr="00351BBF">
        <w:rPr>
          <w:rStyle w:val="A16"/>
          <w:color w:val="auto"/>
          <w:sz w:val="24"/>
          <w:szCs w:val="24"/>
          <w:lang w:val="en-US"/>
        </w:rPr>
        <w:t>2</w:t>
      </w:r>
      <w:r w:rsidRPr="00351BBF">
        <w:rPr>
          <w:lang w:val="en-US"/>
        </w:rPr>
        <w:t>SO</w:t>
      </w:r>
      <w:r w:rsidRPr="00351BBF">
        <w:rPr>
          <w:rStyle w:val="A16"/>
          <w:color w:val="auto"/>
          <w:sz w:val="24"/>
          <w:szCs w:val="24"/>
          <w:lang w:val="en-US"/>
        </w:rPr>
        <w:t xml:space="preserve">4 </w:t>
      </w:r>
      <w:r w:rsidRPr="00351BBF">
        <w:rPr>
          <w:lang w:val="en-US"/>
        </w:rPr>
        <w:t>10; H</w:t>
      </w:r>
      <w:r w:rsidRPr="00351BBF">
        <w:rPr>
          <w:rStyle w:val="A16"/>
          <w:color w:val="auto"/>
          <w:sz w:val="24"/>
          <w:szCs w:val="24"/>
          <w:lang w:val="en-US"/>
        </w:rPr>
        <w:t>3</w:t>
      </w:r>
      <w:r w:rsidRPr="00351BBF">
        <w:rPr>
          <w:lang w:val="en-US"/>
        </w:rPr>
        <w:t>BO</w:t>
      </w:r>
      <w:r w:rsidRPr="00351BBF">
        <w:rPr>
          <w:rStyle w:val="A16"/>
          <w:color w:val="auto"/>
          <w:sz w:val="24"/>
          <w:szCs w:val="24"/>
          <w:lang w:val="en-US"/>
        </w:rPr>
        <w:t xml:space="preserve">4 </w:t>
      </w:r>
      <w:r w:rsidRPr="00351BBF">
        <w:rPr>
          <w:lang w:val="en-US"/>
        </w:rPr>
        <w:t>2,8; ZnSO</w:t>
      </w:r>
      <w:r w:rsidRPr="00351BBF">
        <w:rPr>
          <w:rStyle w:val="A16"/>
          <w:color w:val="auto"/>
          <w:sz w:val="24"/>
          <w:szCs w:val="24"/>
          <w:lang w:val="en-US"/>
        </w:rPr>
        <w:t xml:space="preserve">4 </w:t>
      </w:r>
      <w:r w:rsidRPr="00351BBF">
        <w:t>х</w:t>
      </w:r>
      <w:r w:rsidRPr="00351BBF">
        <w:rPr>
          <w:lang w:val="en-US"/>
        </w:rPr>
        <w:t xml:space="preserve"> 7H</w:t>
      </w:r>
      <w:r w:rsidRPr="00351BBF">
        <w:rPr>
          <w:rStyle w:val="A16"/>
          <w:color w:val="auto"/>
          <w:sz w:val="24"/>
          <w:szCs w:val="24"/>
          <w:lang w:val="en-US"/>
        </w:rPr>
        <w:t>2</w:t>
      </w:r>
      <w:r w:rsidRPr="00351BBF">
        <w:rPr>
          <w:lang w:val="en-US"/>
        </w:rPr>
        <w:t>O 1,44; CuSO</w:t>
      </w:r>
      <w:r w:rsidRPr="00351BBF">
        <w:rPr>
          <w:rStyle w:val="A16"/>
          <w:color w:val="auto"/>
          <w:sz w:val="24"/>
          <w:szCs w:val="24"/>
          <w:lang w:val="en-US"/>
        </w:rPr>
        <w:t xml:space="preserve">4 </w:t>
      </w:r>
      <w:r w:rsidRPr="00351BBF">
        <w:t>х</w:t>
      </w:r>
      <w:r w:rsidRPr="00351BBF">
        <w:rPr>
          <w:lang w:val="en-US"/>
        </w:rPr>
        <w:t xml:space="preserve"> 5H</w:t>
      </w:r>
      <w:r w:rsidRPr="00351BBF">
        <w:rPr>
          <w:rStyle w:val="A16"/>
          <w:color w:val="auto"/>
          <w:sz w:val="24"/>
          <w:szCs w:val="24"/>
          <w:lang w:val="en-US"/>
        </w:rPr>
        <w:t>2</w:t>
      </w:r>
      <w:r w:rsidRPr="00351BBF">
        <w:rPr>
          <w:lang w:val="en-US"/>
        </w:rPr>
        <w:t>O 0,19; Na</w:t>
      </w:r>
      <w:r w:rsidRPr="00351BBF">
        <w:rPr>
          <w:rStyle w:val="A16"/>
          <w:color w:val="auto"/>
          <w:sz w:val="24"/>
          <w:szCs w:val="24"/>
          <w:lang w:val="en-US"/>
        </w:rPr>
        <w:t>2</w:t>
      </w:r>
      <w:r w:rsidRPr="00351BBF">
        <w:rPr>
          <w:lang w:val="en-US"/>
        </w:rPr>
        <w:t>Mo</w:t>
      </w:r>
      <w:r w:rsidRPr="00351BBF">
        <w:rPr>
          <w:rStyle w:val="A16"/>
          <w:color w:val="auto"/>
          <w:sz w:val="24"/>
          <w:szCs w:val="24"/>
          <w:lang w:val="en-US"/>
        </w:rPr>
        <w:t xml:space="preserve">4 </w:t>
      </w:r>
      <w:r w:rsidRPr="00351BBF">
        <w:t>х</w:t>
      </w:r>
      <w:r w:rsidRPr="00351BBF">
        <w:rPr>
          <w:lang w:val="en-US"/>
        </w:rPr>
        <w:t xml:space="preserve"> 2H</w:t>
      </w:r>
      <w:r w:rsidRPr="00351BBF">
        <w:rPr>
          <w:rStyle w:val="A16"/>
          <w:color w:val="auto"/>
          <w:sz w:val="24"/>
          <w:szCs w:val="24"/>
          <w:lang w:val="en-US"/>
        </w:rPr>
        <w:t>2</w:t>
      </w:r>
      <w:r w:rsidRPr="00351BBF">
        <w:rPr>
          <w:lang w:val="en-US"/>
        </w:rPr>
        <w:t xml:space="preserve">O 0,12. </w:t>
      </w:r>
    </w:p>
    <w:p w:rsidR="00351BBF" w:rsidRPr="00351BBF" w:rsidRDefault="00351BBF" w:rsidP="00351BBF">
      <w:pPr>
        <w:pStyle w:val="Pa7"/>
        <w:jc w:val="both"/>
        <w:rPr>
          <w:lang w:val="en-US"/>
        </w:rPr>
      </w:pPr>
      <w:r w:rsidRPr="00351BBF">
        <w:rPr>
          <w:lang w:val="en-US"/>
        </w:rPr>
        <w:t xml:space="preserve">All experiments were carried out in three repetitions. Statistical data processing was carried out using the Microsoft office Excel 2007 application package. </w:t>
      </w:r>
    </w:p>
    <w:p w:rsidR="00351BBF" w:rsidRPr="00351BBF" w:rsidRDefault="00351BBF" w:rsidP="00351BBF">
      <w:pPr>
        <w:pStyle w:val="Pa7"/>
        <w:jc w:val="both"/>
      </w:pPr>
      <w:r w:rsidRPr="00351BBF">
        <w:rPr>
          <w:b/>
          <w:bCs/>
        </w:rPr>
        <w:t xml:space="preserve">Results and Discussion </w:t>
      </w:r>
    </w:p>
    <w:p w:rsidR="00351BBF" w:rsidRPr="00351BBF" w:rsidRDefault="00351BBF" w:rsidP="00351BBF">
      <w:pPr>
        <w:pStyle w:val="Pa7"/>
        <w:jc w:val="both"/>
        <w:rPr>
          <w:lang w:val="en-US"/>
        </w:rPr>
      </w:pPr>
      <w:r w:rsidRPr="00351BBF">
        <w:rPr>
          <w:lang w:val="en-US"/>
        </w:rPr>
        <w:t xml:space="preserve">The results show that the sterilization of initial plant material is the most effective at sterilizing agent 5% solution of sodium hypochlorite (commercial name «Belizna»). The percentage of contamination in the treatment of sodium hypochloride was 40%, while sterilization with aqueous solution of commercial means «Domestos» led to infection 70.83% of isolated explants. Sterilization of the initial material </w:t>
      </w:r>
      <w:r w:rsidRPr="00351BBF">
        <w:rPr>
          <w:lang w:val="en-US"/>
        </w:rPr>
        <w:lastRenderedPageBreak/>
        <w:t xml:space="preserve">with 3% hydrogen peroxide solution was the least effective – 89% of the explants were infected. Thus, among chlorine-containing means, at the identical mode and time of pretreatment, the commercial preparation «Belizna» was 1,7 times more effective, than «Domestos». A solution of hydrogen peroxide, which is the most common and frequently used sterilizing agent, proved to be less suitable for the sterilization of vegetative organs of strawberry (tab. 1). </w:t>
      </w:r>
    </w:p>
    <w:p w:rsidR="00351BBF" w:rsidRPr="00351BBF" w:rsidRDefault="00351BBF" w:rsidP="00351BBF">
      <w:pPr>
        <w:pStyle w:val="Pa18"/>
        <w:jc w:val="both"/>
        <w:rPr>
          <w:lang w:val="en-US"/>
        </w:rPr>
      </w:pPr>
      <w:r w:rsidRPr="00351BBF">
        <w:rPr>
          <w:b/>
          <w:bCs/>
          <w:lang w:val="en-US"/>
        </w:rPr>
        <w:t xml:space="preserve">Table 1 </w:t>
      </w:r>
      <w:r w:rsidRPr="00351BBF">
        <w:rPr>
          <w:lang w:val="en-US"/>
        </w:rPr>
        <w:t xml:space="preserve">– Results of the sterilization of the initial plant material of strawberry garden with various sterilizing agents </w:t>
      </w:r>
    </w:p>
    <w:p w:rsidR="00351BBF" w:rsidRPr="00351BBF" w:rsidRDefault="00351BBF" w:rsidP="00351BBF">
      <w:pPr>
        <w:pStyle w:val="Default"/>
        <w:rPr>
          <w:color w:val="auto"/>
          <w:lang w:val="en-US"/>
        </w:rPr>
        <w:sectPr w:rsidR="00351BBF" w:rsidRPr="00351BBF">
          <w:type w:val="continuous"/>
          <w:pgSz w:w="11905" w:h="17337"/>
          <w:pgMar w:top="1535" w:right="607" w:bottom="1121" w:left="1094" w:header="720" w:footer="720" w:gutter="0"/>
          <w:cols w:num="2" w:space="720" w:equalWidth="0">
            <w:col w:w="4564" w:space="331"/>
            <w:col w:w="4569"/>
          </w:cols>
          <w:noEndnote/>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46"/>
        <w:gridCol w:w="3146"/>
        <w:gridCol w:w="3146"/>
      </w:tblGrid>
      <w:tr w:rsidR="00351BBF" w:rsidRPr="00351BBF">
        <w:tblPrEx>
          <w:tblCellMar>
            <w:top w:w="0" w:type="dxa"/>
            <w:bottom w:w="0" w:type="dxa"/>
          </w:tblCellMar>
        </w:tblPrEx>
        <w:trPr>
          <w:trHeight w:val="226"/>
        </w:trPr>
        <w:tc>
          <w:tcPr>
            <w:tcW w:w="3146" w:type="dxa"/>
          </w:tcPr>
          <w:p w:rsidR="00351BBF" w:rsidRPr="00351BBF" w:rsidRDefault="00351BBF">
            <w:pPr>
              <w:pStyle w:val="Pa16"/>
              <w:jc w:val="center"/>
              <w:rPr>
                <w:color w:val="000000"/>
              </w:rPr>
            </w:pPr>
            <w:r w:rsidRPr="00351BBF">
              <w:rPr>
                <w:rStyle w:val="A7"/>
                <w:sz w:val="24"/>
                <w:szCs w:val="24"/>
              </w:rPr>
              <w:lastRenderedPageBreak/>
              <w:t xml:space="preserve">Sterilizing agent </w:t>
            </w:r>
          </w:p>
        </w:tc>
        <w:tc>
          <w:tcPr>
            <w:tcW w:w="3146" w:type="dxa"/>
          </w:tcPr>
          <w:p w:rsidR="00351BBF" w:rsidRPr="00351BBF" w:rsidRDefault="00351BBF">
            <w:pPr>
              <w:pStyle w:val="Pa16"/>
              <w:jc w:val="center"/>
              <w:rPr>
                <w:color w:val="000000"/>
              </w:rPr>
            </w:pPr>
            <w:r w:rsidRPr="00351BBF">
              <w:rPr>
                <w:rStyle w:val="A7"/>
                <w:sz w:val="24"/>
                <w:szCs w:val="24"/>
              </w:rPr>
              <w:t xml:space="preserve">Time of pretreatment, min </w:t>
            </w:r>
          </w:p>
        </w:tc>
        <w:tc>
          <w:tcPr>
            <w:tcW w:w="3146" w:type="dxa"/>
          </w:tcPr>
          <w:p w:rsidR="00351BBF" w:rsidRPr="00351BBF" w:rsidRDefault="00351BBF">
            <w:pPr>
              <w:pStyle w:val="Pa16"/>
              <w:jc w:val="center"/>
              <w:rPr>
                <w:color w:val="000000"/>
              </w:rPr>
            </w:pPr>
            <w:r w:rsidRPr="00351BBF">
              <w:rPr>
                <w:rStyle w:val="A7"/>
                <w:sz w:val="24"/>
                <w:szCs w:val="24"/>
              </w:rPr>
              <w:t xml:space="preserve">The percentage of contamination, % </w:t>
            </w:r>
          </w:p>
        </w:tc>
      </w:tr>
      <w:tr w:rsidR="00351BBF" w:rsidRPr="00351BBF">
        <w:tblPrEx>
          <w:tblCellMar>
            <w:top w:w="0" w:type="dxa"/>
            <w:bottom w:w="0" w:type="dxa"/>
          </w:tblCellMar>
        </w:tblPrEx>
        <w:trPr>
          <w:trHeight w:val="118"/>
        </w:trPr>
        <w:tc>
          <w:tcPr>
            <w:tcW w:w="3146" w:type="dxa"/>
          </w:tcPr>
          <w:p w:rsidR="00351BBF" w:rsidRPr="00351BBF" w:rsidRDefault="00351BBF">
            <w:pPr>
              <w:pStyle w:val="Pa4"/>
              <w:rPr>
                <w:color w:val="000000"/>
              </w:rPr>
            </w:pPr>
            <w:r w:rsidRPr="00351BBF">
              <w:rPr>
                <w:rStyle w:val="A7"/>
                <w:sz w:val="24"/>
                <w:szCs w:val="24"/>
              </w:rPr>
              <w:t xml:space="preserve">Commercial household preparation «Domestos» (1:3) </w:t>
            </w:r>
          </w:p>
        </w:tc>
        <w:tc>
          <w:tcPr>
            <w:tcW w:w="3146" w:type="dxa"/>
          </w:tcPr>
          <w:p w:rsidR="00351BBF" w:rsidRPr="00351BBF" w:rsidRDefault="00351BBF">
            <w:pPr>
              <w:pStyle w:val="Pa16"/>
              <w:jc w:val="center"/>
              <w:rPr>
                <w:color w:val="000000"/>
              </w:rPr>
            </w:pPr>
            <w:r w:rsidRPr="00351BBF">
              <w:rPr>
                <w:rStyle w:val="A7"/>
                <w:sz w:val="24"/>
                <w:szCs w:val="24"/>
              </w:rPr>
              <w:t xml:space="preserve">5 </w:t>
            </w:r>
          </w:p>
        </w:tc>
        <w:tc>
          <w:tcPr>
            <w:tcW w:w="3146" w:type="dxa"/>
          </w:tcPr>
          <w:p w:rsidR="00351BBF" w:rsidRPr="00351BBF" w:rsidRDefault="00351BBF">
            <w:pPr>
              <w:pStyle w:val="Pa16"/>
              <w:jc w:val="center"/>
              <w:rPr>
                <w:color w:val="000000"/>
              </w:rPr>
            </w:pPr>
            <w:r w:rsidRPr="00351BBF">
              <w:rPr>
                <w:rStyle w:val="A7"/>
                <w:sz w:val="24"/>
                <w:szCs w:val="24"/>
              </w:rPr>
              <w:t xml:space="preserve">40,00±1,23 </w:t>
            </w:r>
          </w:p>
        </w:tc>
      </w:tr>
      <w:tr w:rsidR="00351BBF" w:rsidRPr="00351BBF">
        <w:tblPrEx>
          <w:tblCellMar>
            <w:top w:w="0" w:type="dxa"/>
            <w:bottom w:w="0" w:type="dxa"/>
          </w:tblCellMar>
        </w:tblPrEx>
        <w:trPr>
          <w:trHeight w:val="118"/>
        </w:trPr>
        <w:tc>
          <w:tcPr>
            <w:tcW w:w="3146" w:type="dxa"/>
          </w:tcPr>
          <w:p w:rsidR="00351BBF" w:rsidRPr="00351BBF" w:rsidRDefault="00351BBF">
            <w:pPr>
              <w:pStyle w:val="Pa4"/>
              <w:rPr>
                <w:color w:val="000000"/>
              </w:rPr>
            </w:pPr>
            <w:r w:rsidRPr="00351BBF">
              <w:rPr>
                <w:rStyle w:val="A7"/>
                <w:sz w:val="24"/>
                <w:szCs w:val="24"/>
              </w:rPr>
              <w:t xml:space="preserve">Commercial household product «Belizna» (5%) </w:t>
            </w:r>
          </w:p>
        </w:tc>
        <w:tc>
          <w:tcPr>
            <w:tcW w:w="3146" w:type="dxa"/>
          </w:tcPr>
          <w:p w:rsidR="00351BBF" w:rsidRPr="00351BBF" w:rsidRDefault="00351BBF">
            <w:pPr>
              <w:pStyle w:val="Pa16"/>
              <w:jc w:val="center"/>
              <w:rPr>
                <w:color w:val="000000"/>
              </w:rPr>
            </w:pPr>
            <w:r w:rsidRPr="00351BBF">
              <w:rPr>
                <w:rStyle w:val="A7"/>
                <w:sz w:val="24"/>
                <w:szCs w:val="24"/>
              </w:rPr>
              <w:t xml:space="preserve">5 </w:t>
            </w:r>
          </w:p>
        </w:tc>
        <w:tc>
          <w:tcPr>
            <w:tcW w:w="3146" w:type="dxa"/>
          </w:tcPr>
          <w:p w:rsidR="00351BBF" w:rsidRPr="00351BBF" w:rsidRDefault="00351BBF">
            <w:pPr>
              <w:pStyle w:val="Pa16"/>
              <w:jc w:val="center"/>
              <w:rPr>
                <w:color w:val="000000"/>
              </w:rPr>
            </w:pPr>
            <w:r w:rsidRPr="00351BBF">
              <w:rPr>
                <w:rStyle w:val="A7"/>
                <w:sz w:val="24"/>
                <w:szCs w:val="24"/>
              </w:rPr>
              <w:t xml:space="preserve">70,83±6,47 </w:t>
            </w:r>
          </w:p>
        </w:tc>
      </w:tr>
      <w:tr w:rsidR="00351BBF" w:rsidRPr="00351BBF">
        <w:tblPrEx>
          <w:tblCellMar>
            <w:top w:w="0" w:type="dxa"/>
            <w:bottom w:w="0" w:type="dxa"/>
          </w:tblCellMar>
        </w:tblPrEx>
        <w:trPr>
          <w:trHeight w:val="136"/>
        </w:trPr>
        <w:tc>
          <w:tcPr>
            <w:tcW w:w="3146" w:type="dxa"/>
          </w:tcPr>
          <w:p w:rsidR="00351BBF" w:rsidRPr="00351BBF" w:rsidRDefault="00351BBF">
            <w:pPr>
              <w:pStyle w:val="Pa4"/>
              <w:rPr>
                <w:color w:val="000000"/>
              </w:rPr>
            </w:pPr>
            <w:r w:rsidRPr="00351BBF">
              <w:rPr>
                <w:rStyle w:val="A7"/>
                <w:sz w:val="24"/>
                <w:szCs w:val="24"/>
              </w:rPr>
              <w:t>Hydrogen peroxide (H</w:t>
            </w:r>
            <w:r w:rsidRPr="00351BBF">
              <w:rPr>
                <w:rStyle w:val="A17"/>
                <w:sz w:val="24"/>
                <w:szCs w:val="24"/>
              </w:rPr>
              <w:t>2</w:t>
            </w:r>
            <w:r w:rsidRPr="00351BBF">
              <w:rPr>
                <w:rStyle w:val="A7"/>
                <w:sz w:val="24"/>
                <w:szCs w:val="24"/>
              </w:rPr>
              <w:t>O</w:t>
            </w:r>
            <w:r w:rsidRPr="00351BBF">
              <w:rPr>
                <w:rStyle w:val="A17"/>
                <w:sz w:val="24"/>
                <w:szCs w:val="24"/>
              </w:rPr>
              <w:t>2</w:t>
            </w:r>
            <w:r w:rsidRPr="00351BBF">
              <w:rPr>
                <w:rStyle w:val="A7"/>
                <w:sz w:val="24"/>
                <w:szCs w:val="24"/>
              </w:rPr>
              <w:t xml:space="preserve">), 3% </w:t>
            </w:r>
          </w:p>
        </w:tc>
        <w:tc>
          <w:tcPr>
            <w:tcW w:w="3146" w:type="dxa"/>
          </w:tcPr>
          <w:p w:rsidR="00351BBF" w:rsidRPr="00351BBF" w:rsidRDefault="00351BBF">
            <w:pPr>
              <w:pStyle w:val="Pa16"/>
              <w:jc w:val="center"/>
              <w:rPr>
                <w:color w:val="000000"/>
              </w:rPr>
            </w:pPr>
            <w:r w:rsidRPr="00351BBF">
              <w:rPr>
                <w:rStyle w:val="A7"/>
                <w:sz w:val="24"/>
                <w:szCs w:val="24"/>
              </w:rPr>
              <w:t xml:space="preserve">5 </w:t>
            </w:r>
          </w:p>
        </w:tc>
        <w:tc>
          <w:tcPr>
            <w:tcW w:w="3146" w:type="dxa"/>
          </w:tcPr>
          <w:p w:rsidR="00351BBF" w:rsidRPr="00351BBF" w:rsidRDefault="00351BBF">
            <w:pPr>
              <w:pStyle w:val="Pa16"/>
              <w:jc w:val="center"/>
              <w:rPr>
                <w:color w:val="000000"/>
              </w:rPr>
            </w:pPr>
            <w:r w:rsidRPr="00351BBF">
              <w:rPr>
                <w:rStyle w:val="A7"/>
                <w:sz w:val="24"/>
                <w:szCs w:val="24"/>
              </w:rPr>
              <w:t xml:space="preserve">89,00±7,17 </w:t>
            </w:r>
          </w:p>
        </w:tc>
      </w:tr>
      <w:bookmarkEnd w:id="0"/>
    </w:tbl>
    <w:p w:rsidR="009D1AAF" w:rsidRPr="00351BBF" w:rsidRDefault="009D1AAF">
      <w:pPr>
        <w:rPr>
          <w:rFonts w:ascii="Times New Roman" w:hAnsi="Times New Roman" w:cs="Times New Roman"/>
          <w:sz w:val="24"/>
          <w:szCs w:val="24"/>
        </w:rPr>
      </w:pPr>
    </w:p>
    <w:sectPr w:rsidR="009D1AAF" w:rsidRPr="00351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DS OpiumNew">
    <w:altName w:val="DS OpiumNew"/>
    <w:panose1 w:val="00000000000000000000"/>
    <w:charset w:val="CC"/>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89"/>
    <w:rsid w:val="00351BBF"/>
    <w:rsid w:val="009D1AAF"/>
    <w:rsid w:val="00C1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0EE0C-F1D4-4B9B-8DA0-D515D59B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1B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351BBF"/>
    <w:pPr>
      <w:spacing w:line="221" w:lineRule="atLeast"/>
    </w:pPr>
    <w:rPr>
      <w:color w:val="auto"/>
    </w:rPr>
  </w:style>
  <w:style w:type="paragraph" w:customStyle="1" w:styleId="Pa1">
    <w:name w:val="Pa1"/>
    <w:basedOn w:val="Default"/>
    <w:next w:val="Default"/>
    <w:uiPriority w:val="99"/>
    <w:rsid w:val="00351BBF"/>
    <w:pPr>
      <w:spacing w:line="241" w:lineRule="atLeast"/>
    </w:pPr>
    <w:rPr>
      <w:color w:val="auto"/>
    </w:rPr>
  </w:style>
  <w:style w:type="character" w:customStyle="1" w:styleId="A13">
    <w:name w:val="A13"/>
    <w:uiPriority w:val="99"/>
    <w:rsid w:val="00351BBF"/>
    <w:rPr>
      <w:b/>
      <w:bCs/>
      <w:color w:val="000000"/>
      <w:sz w:val="14"/>
      <w:szCs w:val="14"/>
    </w:rPr>
  </w:style>
  <w:style w:type="paragraph" w:customStyle="1" w:styleId="Pa8">
    <w:name w:val="Pa8"/>
    <w:basedOn w:val="Default"/>
    <w:next w:val="Default"/>
    <w:uiPriority w:val="99"/>
    <w:rsid w:val="00351BBF"/>
    <w:pPr>
      <w:spacing w:line="191" w:lineRule="atLeast"/>
    </w:pPr>
    <w:rPr>
      <w:color w:val="auto"/>
    </w:rPr>
  </w:style>
  <w:style w:type="character" w:customStyle="1" w:styleId="A15">
    <w:name w:val="A15"/>
    <w:uiPriority w:val="99"/>
    <w:rsid w:val="00351BBF"/>
    <w:rPr>
      <w:color w:val="000000"/>
      <w:sz w:val="11"/>
      <w:szCs w:val="11"/>
    </w:rPr>
  </w:style>
  <w:style w:type="paragraph" w:customStyle="1" w:styleId="Pa9">
    <w:name w:val="Pa9"/>
    <w:basedOn w:val="Default"/>
    <w:next w:val="Default"/>
    <w:uiPriority w:val="99"/>
    <w:rsid w:val="00351BBF"/>
    <w:pPr>
      <w:spacing w:line="241" w:lineRule="atLeast"/>
    </w:pPr>
    <w:rPr>
      <w:color w:val="auto"/>
    </w:rPr>
  </w:style>
  <w:style w:type="paragraph" w:customStyle="1" w:styleId="Pa10">
    <w:name w:val="Pa10"/>
    <w:basedOn w:val="Default"/>
    <w:next w:val="Default"/>
    <w:uiPriority w:val="99"/>
    <w:rsid w:val="00351BBF"/>
    <w:pPr>
      <w:spacing w:line="181" w:lineRule="atLeast"/>
    </w:pPr>
    <w:rPr>
      <w:color w:val="auto"/>
    </w:rPr>
  </w:style>
  <w:style w:type="paragraph" w:customStyle="1" w:styleId="Pa11">
    <w:name w:val="Pa11"/>
    <w:basedOn w:val="Default"/>
    <w:next w:val="Default"/>
    <w:uiPriority w:val="99"/>
    <w:rsid w:val="00351BBF"/>
    <w:pPr>
      <w:spacing w:line="191" w:lineRule="atLeast"/>
    </w:pPr>
    <w:rPr>
      <w:color w:val="auto"/>
    </w:rPr>
  </w:style>
  <w:style w:type="paragraph" w:customStyle="1" w:styleId="Pa12">
    <w:name w:val="Pa12"/>
    <w:basedOn w:val="Default"/>
    <w:next w:val="Default"/>
    <w:uiPriority w:val="99"/>
    <w:rsid w:val="00351BBF"/>
    <w:pPr>
      <w:spacing w:line="161" w:lineRule="atLeast"/>
    </w:pPr>
    <w:rPr>
      <w:color w:val="auto"/>
    </w:rPr>
  </w:style>
  <w:style w:type="character" w:customStyle="1" w:styleId="A8">
    <w:name w:val="A8"/>
    <w:uiPriority w:val="99"/>
    <w:rsid w:val="00351BBF"/>
    <w:rPr>
      <w:rFonts w:ascii="DS OpiumNew" w:hAnsi="DS OpiumNew" w:cs="DS OpiumNew"/>
      <w:color w:val="000000"/>
      <w:sz w:val="9"/>
      <w:szCs w:val="9"/>
    </w:rPr>
  </w:style>
  <w:style w:type="paragraph" w:customStyle="1" w:styleId="Pa13">
    <w:name w:val="Pa13"/>
    <w:basedOn w:val="Default"/>
    <w:next w:val="Default"/>
    <w:uiPriority w:val="99"/>
    <w:rsid w:val="00351BBF"/>
    <w:pPr>
      <w:spacing w:line="191" w:lineRule="atLeast"/>
    </w:pPr>
    <w:rPr>
      <w:color w:val="auto"/>
    </w:rPr>
  </w:style>
  <w:style w:type="paragraph" w:customStyle="1" w:styleId="Pa14">
    <w:name w:val="Pa14"/>
    <w:basedOn w:val="Default"/>
    <w:next w:val="Default"/>
    <w:uiPriority w:val="99"/>
    <w:rsid w:val="00351BBF"/>
    <w:pPr>
      <w:spacing w:line="181" w:lineRule="atLeast"/>
    </w:pPr>
    <w:rPr>
      <w:color w:val="auto"/>
    </w:rPr>
  </w:style>
  <w:style w:type="paragraph" w:customStyle="1" w:styleId="Pa2">
    <w:name w:val="Pa2"/>
    <w:basedOn w:val="Default"/>
    <w:next w:val="Default"/>
    <w:uiPriority w:val="99"/>
    <w:rsid w:val="00351BBF"/>
    <w:pPr>
      <w:spacing w:line="241" w:lineRule="atLeast"/>
    </w:pPr>
    <w:rPr>
      <w:color w:val="auto"/>
    </w:rPr>
  </w:style>
  <w:style w:type="character" w:customStyle="1" w:styleId="A7">
    <w:name w:val="A7"/>
    <w:uiPriority w:val="99"/>
    <w:rsid w:val="00351BBF"/>
    <w:rPr>
      <w:color w:val="000000"/>
      <w:sz w:val="18"/>
      <w:szCs w:val="18"/>
    </w:rPr>
  </w:style>
  <w:style w:type="paragraph" w:customStyle="1" w:styleId="Pa0">
    <w:name w:val="Pa0"/>
    <w:basedOn w:val="Default"/>
    <w:next w:val="Default"/>
    <w:uiPriority w:val="99"/>
    <w:rsid w:val="00351BBF"/>
    <w:pPr>
      <w:spacing w:line="241" w:lineRule="atLeast"/>
    </w:pPr>
    <w:rPr>
      <w:color w:val="auto"/>
    </w:rPr>
  </w:style>
  <w:style w:type="character" w:customStyle="1" w:styleId="A00">
    <w:name w:val="A0"/>
    <w:uiPriority w:val="99"/>
    <w:rsid w:val="00351BBF"/>
    <w:rPr>
      <w:color w:val="000000"/>
      <w:sz w:val="20"/>
      <w:szCs w:val="20"/>
    </w:rPr>
  </w:style>
  <w:style w:type="paragraph" w:customStyle="1" w:styleId="Pa7">
    <w:name w:val="Pa7"/>
    <w:basedOn w:val="Default"/>
    <w:next w:val="Default"/>
    <w:uiPriority w:val="99"/>
    <w:rsid w:val="00351BBF"/>
    <w:pPr>
      <w:spacing w:line="221" w:lineRule="atLeast"/>
    </w:pPr>
    <w:rPr>
      <w:color w:val="auto"/>
    </w:rPr>
  </w:style>
  <w:style w:type="character" w:customStyle="1" w:styleId="A16">
    <w:name w:val="A16"/>
    <w:uiPriority w:val="99"/>
    <w:rsid w:val="00351BBF"/>
    <w:rPr>
      <w:color w:val="000000"/>
      <w:sz w:val="12"/>
      <w:szCs w:val="12"/>
    </w:rPr>
  </w:style>
  <w:style w:type="paragraph" w:customStyle="1" w:styleId="Pa18">
    <w:name w:val="Pa18"/>
    <w:basedOn w:val="Default"/>
    <w:next w:val="Default"/>
    <w:uiPriority w:val="99"/>
    <w:rsid w:val="00351BBF"/>
    <w:pPr>
      <w:spacing w:line="181" w:lineRule="atLeast"/>
    </w:pPr>
    <w:rPr>
      <w:color w:val="auto"/>
    </w:rPr>
  </w:style>
  <w:style w:type="paragraph" w:customStyle="1" w:styleId="Pa16">
    <w:name w:val="Pa16"/>
    <w:basedOn w:val="Default"/>
    <w:next w:val="Default"/>
    <w:uiPriority w:val="99"/>
    <w:rsid w:val="00351BBF"/>
    <w:pPr>
      <w:spacing w:line="221" w:lineRule="atLeast"/>
    </w:pPr>
    <w:rPr>
      <w:color w:val="auto"/>
    </w:rPr>
  </w:style>
  <w:style w:type="paragraph" w:customStyle="1" w:styleId="Pa4">
    <w:name w:val="Pa4"/>
    <w:basedOn w:val="Default"/>
    <w:next w:val="Default"/>
    <w:uiPriority w:val="99"/>
    <w:rsid w:val="00351BBF"/>
    <w:pPr>
      <w:spacing w:line="221" w:lineRule="atLeast"/>
    </w:pPr>
    <w:rPr>
      <w:color w:val="auto"/>
    </w:rPr>
  </w:style>
  <w:style w:type="character" w:customStyle="1" w:styleId="A17">
    <w:name w:val="A17"/>
    <w:uiPriority w:val="99"/>
    <w:rsid w:val="00351BBF"/>
    <w:rPr>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2373</Words>
  <Characters>13527</Characters>
  <Application>Microsoft Office Word</Application>
  <DocSecurity>0</DocSecurity>
  <Lines>112</Lines>
  <Paragraphs>31</Paragraphs>
  <ScaleCrop>false</ScaleCrop>
  <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Омирбекова Наргуль</dc:creator>
  <cp:keywords/>
  <dc:description/>
  <cp:lastModifiedBy>Омирбекова Наргуль</cp:lastModifiedBy>
  <cp:revision>2</cp:revision>
  <dcterms:created xsi:type="dcterms:W3CDTF">2018-05-03T11:50:00Z</dcterms:created>
  <dcterms:modified xsi:type="dcterms:W3CDTF">2018-05-03T11:52:00Z</dcterms:modified>
</cp:coreProperties>
</file>