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1" w:rsidRDefault="001D3151" w:rsidP="00E203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Алимбекова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Гаухар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Акылбековна</w:t>
      </w:r>
      <w:proofErr w:type="spellEnd"/>
    </w:p>
    <w:p w:rsidR="001D3151" w:rsidRPr="001D3151" w:rsidRDefault="001D3151" w:rsidP="00E203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email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D31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4603FB">
          <w:rPr>
            <w:rStyle w:val="a3"/>
            <w:rFonts w:ascii="Times New Roman" w:hAnsi="Times New Roman" w:cs="Times New Roman"/>
            <w:b/>
            <w:sz w:val="24"/>
            <w:szCs w:val="24"/>
            <w:lang w:val="en-US" w:eastAsia="ru-RU"/>
          </w:rPr>
          <w:t>alimbekova</w:t>
        </w:r>
        <w:r w:rsidRPr="001D3151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00@</w:t>
        </w:r>
        <w:r w:rsidRPr="004603FB">
          <w:rPr>
            <w:rStyle w:val="a3"/>
            <w:rFonts w:ascii="Times New Roman" w:hAnsi="Times New Roman" w:cs="Times New Roman"/>
            <w:b/>
            <w:sz w:val="24"/>
            <w:szCs w:val="24"/>
            <w:lang w:val="en-US" w:eastAsia="ru-RU"/>
          </w:rPr>
          <w:t>list</w:t>
        </w:r>
        <w:r w:rsidRPr="001D3151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4603FB">
          <w:rPr>
            <w:rStyle w:val="a3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1D3151" w:rsidRPr="001D3151" w:rsidRDefault="001D3151" w:rsidP="00E203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03D4" w:rsidRPr="00E203D4" w:rsidRDefault="00E203D4" w:rsidP="00E203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203D4">
        <w:rPr>
          <w:rFonts w:ascii="Times New Roman" w:hAnsi="Times New Roman" w:cs="Times New Roman"/>
          <w:b/>
          <w:sz w:val="24"/>
          <w:szCs w:val="24"/>
          <w:lang w:eastAsia="ru-RU"/>
        </w:rPr>
        <w:t>Вопросы автоматизации кадрового учета и заработной платы </w:t>
      </w:r>
      <w:r w:rsidRPr="00E203D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bookmarkEnd w:id="0"/>
    <w:p w:rsidR="00E203D4" w:rsidRPr="00581014" w:rsidRDefault="00581014" w:rsidP="00581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1014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8101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данной статье </w:t>
      </w:r>
      <w:r w:rsidR="00581014">
        <w:rPr>
          <w:rFonts w:ascii="Times New Roman" w:hAnsi="Times New Roman" w:cs="Times New Roman"/>
          <w:sz w:val="24"/>
          <w:szCs w:val="24"/>
          <w:lang w:eastAsia="ru-RU"/>
        </w:rPr>
        <w:t>рассмотрены наиболее ч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асто встречающиеся вопросы</w:t>
      </w:r>
      <w:r w:rsidR="00581014">
        <w:rPr>
          <w:rFonts w:ascii="Times New Roman" w:hAnsi="Times New Roman" w:cs="Times New Roman"/>
          <w:sz w:val="24"/>
          <w:szCs w:val="24"/>
          <w:lang w:eastAsia="ru-RU"/>
        </w:rPr>
        <w:t xml:space="preserve"> и проблемы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по теме автоматизации процессов </w:t>
      </w:r>
      <w:r w:rsidR="00581014">
        <w:rPr>
          <w:rFonts w:ascii="Times New Roman" w:hAnsi="Times New Roman" w:cs="Times New Roman"/>
          <w:sz w:val="24"/>
          <w:szCs w:val="24"/>
          <w:lang w:eastAsia="ru-RU"/>
        </w:rPr>
        <w:t xml:space="preserve">в частности по автоматизации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управления персоналом и расчета</w:t>
      </w:r>
      <w:r w:rsidR="00581014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платы на примере разных систем учета.</w:t>
      </w:r>
    </w:p>
    <w:p w:rsidR="00A94BBF" w:rsidRDefault="00A94BBF" w:rsidP="00A94B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BBF">
        <w:rPr>
          <w:rFonts w:ascii="Times New Roman" w:hAnsi="Times New Roman" w:cs="Times New Roman"/>
          <w:b/>
          <w:sz w:val="24"/>
          <w:szCs w:val="24"/>
          <w:lang w:eastAsia="ru-RU"/>
        </w:rPr>
        <w:t>Ключевые слова.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eastAsia="ru-RU"/>
        </w:rPr>
        <w:t>Внедрение 1</w:t>
      </w:r>
      <w:proofErr w:type="gramStart"/>
      <w:r w:rsidRPr="00A94BB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eastAsia="ru-RU"/>
        </w:rPr>
        <w:t>Кадровый учет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eastAsia="ru-RU"/>
        </w:rPr>
        <w:t>Проблемы автоматизации кадров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4BBF">
        <w:rPr>
          <w:rFonts w:ascii="Times New Roman" w:hAnsi="Times New Roman" w:cs="Times New Roman"/>
          <w:sz w:val="24"/>
          <w:szCs w:val="24"/>
          <w:lang w:eastAsia="ru-RU"/>
        </w:rPr>
        <w:t>Упраленческий</w:t>
      </w:r>
      <w:proofErr w:type="spellEnd"/>
      <w:r w:rsidRPr="00A94BBF">
        <w:rPr>
          <w:rFonts w:ascii="Times New Roman" w:hAnsi="Times New Roman" w:cs="Times New Roman"/>
          <w:sz w:val="24"/>
          <w:szCs w:val="24"/>
          <w:lang w:eastAsia="ru-RU"/>
        </w:rPr>
        <w:t xml:space="preserve"> учет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eastAsia="ru-RU"/>
        </w:rPr>
        <w:t>Оперативный учет</w:t>
      </w:r>
    </w:p>
    <w:p w:rsidR="00A94BBF" w:rsidRPr="001D3151" w:rsidRDefault="00A94BBF" w:rsidP="00A94B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D3151">
        <w:rPr>
          <w:rFonts w:ascii="Times New Roman" w:hAnsi="Times New Roman" w:cs="Times New Roman"/>
          <w:b/>
          <w:sz w:val="24"/>
          <w:szCs w:val="24"/>
          <w:lang w:val="en-US" w:eastAsia="ru-RU"/>
        </w:rPr>
        <w:t>Annotation.</w:t>
      </w:r>
      <w:proofErr w:type="gramEnd"/>
    </w:p>
    <w:p w:rsidR="00A94BBF" w:rsidRPr="00A94BBF" w:rsidRDefault="00A94BBF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val="en-US" w:eastAsia="ru-RU"/>
        </w:rPr>
        <w:t>This article covers the most common issues and problems relating to the automation of processes in particular automation personnel management and payroll for example, different accounting systems.</w:t>
      </w:r>
    </w:p>
    <w:p w:rsidR="00581014" w:rsidRPr="001D3151" w:rsidRDefault="00A94BBF" w:rsidP="00A94B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94BBF">
        <w:rPr>
          <w:rFonts w:ascii="Times New Roman" w:hAnsi="Times New Roman" w:cs="Times New Roman"/>
          <w:b/>
          <w:sz w:val="24"/>
          <w:szCs w:val="24"/>
          <w:lang w:val="en-US" w:eastAsia="ru-RU"/>
        </w:rPr>
        <w:t>Keywords</w:t>
      </w:r>
      <w:r w:rsidRPr="001D3151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Implementation of 1C 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A94BBF">
        <w:rPr>
          <w:rFonts w:ascii="Times New Roman" w:hAnsi="Times New Roman" w:cs="Times New Roman"/>
          <w:sz w:val="24"/>
          <w:szCs w:val="24"/>
          <w:lang w:val="en-US" w:eastAsia="ru-RU"/>
        </w:rPr>
        <w:t>personnel</w:t>
      </w:r>
      <w:proofErr w:type="gramEnd"/>
      <w:r w:rsidRPr="00A94BB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records 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94BB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Problems of automation frames 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4BBF">
        <w:rPr>
          <w:rFonts w:ascii="Times New Roman" w:hAnsi="Times New Roman" w:cs="Times New Roman"/>
          <w:sz w:val="24"/>
          <w:szCs w:val="24"/>
          <w:lang w:eastAsia="ru-RU"/>
        </w:rPr>
        <w:t>managerial</w:t>
      </w:r>
      <w:proofErr w:type="spellEnd"/>
      <w:r w:rsidRPr="00A94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4BBF">
        <w:rPr>
          <w:rFonts w:ascii="Times New Roman" w:hAnsi="Times New Roman" w:cs="Times New Roman"/>
          <w:sz w:val="24"/>
          <w:szCs w:val="24"/>
          <w:lang w:eastAsia="ru-RU"/>
        </w:rPr>
        <w:t>Accounting</w:t>
      </w:r>
      <w:proofErr w:type="spellEnd"/>
      <w:r w:rsidRPr="00A94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4BBF" w:rsidRPr="00A94BBF" w:rsidRDefault="00A94BBF" w:rsidP="00A94B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4BBF">
        <w:rPr>
          <w:rFonts w:ascii="Times New Roman" w:hAnsi="Times New Roman" w:cs="Times New Roman"/>
          <w:sz w:val="24"/>
          <w:szCs w:val="24"/>
          <w:lang w:eastAsia="ru-RU"/>
        </w:rPr>
        <w:t>routine</w:t>
      </w:r>
      <w:proofErr w:type="spellEnd"/>
      <w:r w:rsidRPr="00A94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4BBF">
        <w:rPr>
          <w:rFonts w:ascii="Times New Roman" w:hAnsi="Times New Roman" w:cs="Times New Roman"/>
          <w:sz w:val="24"/>
          <w:szCs w:val="24"/>
          <w:lang w:eastAsia="ru-RU"/>
        </w:rPr>
        <w:t>accounting</w:t>
      </w:r>
      <w:proofErr w:type="spellEnd"/>
    </w:p>
    <w:p w:rsidR="00581014" w:rsidRPr="001D3151" w:rsidRDefault="0058101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014" w:rsidRPr="008040E7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0E7">
        <w:rPr>
          <w:rFonts w:ascii="Times New Roman" w:hAnsi="Times New Roman" w:cs="Times New Roman"/>
          <w:sz w:val="24"/>
          <w:szCs w:val="24"/>
          <w:lang w:eastAsia="ru-RU"/>
        </w:rPr>
        <w:t>Сегодня на помощь руководителям предприятий приходит множество различных </w:t>
      </w:r>
      <w:r w:rsidRPr="008040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 для ведения учета</w:t>
      </w:r>
      <w:r w:rsidRPr="008040E7">
        <w:rPr>
          <w:rFonts w:ascii="Times New Roman" w:hAnsi="Times New Roman" w:cs="Times New Roman"/>
          <w:sz w:val="24"/>
          <w:szCs w:val="24"/>
          <w:lang w:eastAsia="ru-RU"/>
        </w:rPr>
        <w:t>. Они позволяют быстро справиться с задачами, отнимавшими ранее много времени и сил. Их использование помогает организовать рабочий процесс, грамотно составлять необходимую отчетность, анализировать результаты деятельности и принимать верные решения. Всевозможные программы для ведения бизнеса адаптированы под особенности российского законодательства, их цель – полная автоматизация ведения учета.</w:t>
      </w:r>
    </w:p>
    <w:p w:rsidR="00581014" w:rsidRPr="008040E7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0E7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уже успели затронуть все аспекты деятельности предприятий. К видам автоматизируемого учета относятся:</w:t>
      </w:r>
    </w:p>
    <w:p w:rsidR="00581014" w:rsidRPr="008040E7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40E7">
        <w:rPr>
          <w:rFonts w:ascii="Times New Roman" w:hAnsi="Times New Roman" w:cs="Times New Roman"/>
          <w:sz w:val="24"/>
          <w:szCs w:val="24"/>
          <w:lang w:eastAsia="ru-RU"/>
        </w:rPr>
        <w:t>Оперативный</w:t>
      </w:r>
      <w:proofErr w:type="gramEnd"/>
      <w:r w:rsidRPr="008040E7">
        <w:rPr>
          <w:rFonts w:ascii="Times New Roman" w:hAnsi="Times New Roman" w:cs="Times New Roman"/>
          <w:sz w:val="24"/>
          <w:szCs w:val="24"/>
          <w:lang w:eastAsia="ru-RU"/>
        </w:rPr>
        <w:t xml:space="preserve"> (управленческий), касающийся отдельных производственных явлений и результатов. Он позволяет руководству регулярно получать свежую информацию, на основании которой принимаются многие ключевые управленческие решения. Один из ярких примеров программ для ведения учета этого типа – система </w:t>
      </w:r>
      <w:proofErr w:type="spellStart"/>
      <w:r w:rsidRPr="008040E7">
        <w:rPr>
          <w:rFonts w:ascii="Times New Roman" w:hAnsi="Times New Roman" w:cs="Times New Roman"/>
          <w:sz w:val="24"/>
          <w:szCs w:val="24"/>
          <w:lang w:eastAsia="ru-RU"/>
        </w:rPr>
        <w:t>МойСклад</w:t>
      </w:r>
      <w:proofErr w:type="spellEnd"/>
      <w:r w:rsidRPr="008040E7">
        <w:rPr>
          <w:rFonts w:ascii="Times New Roman" w:hAnsi="Times New Roman" w:cs="Times New Roman"/>
          <w:sz w:val="24"/>
          <w:szCs w:val="24"/>
          <w:lang w:eastAsia="ru-RU"/>
        </w:rPr>
        <w:t>, помогающая вести складские операции, управлять закупками и продажами, печатать нужную документацию.</w:t>
      </w:r>
    </w:p>
    <w:p w:rsidR="00581014" w:rsidRPr="008040E7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0E7">
        <w:rPr>
          <w:rFonts w:ascii="Times New Roman" w:hAnsi="Times New Roman" w:cs="Times New Roman"/>
          <w:sz w:val="24"/>
          <w:szCs w:val="24"/>
          <w:lang w:eastAsia="ru-RU"/>
        </w:rPr>
        <w:t>Бухгалтерский, отражающий аспекты работы предприятия в финансовом измерении. Благодаря ему определяется правильность использования средств, оценивается текущее состояние компании. Программа «Бухгалтерия онлайн», разработанная на основе «1С: Бухгалтерии 3.0», полностью автоматизирует ведение финансовой отчетности и позволяет вести учет без лишних временных и денежных затрат.</w:t>
      </w:r>
    </w:p>
    <w:p w:rsidR="00581014" w:rsidRPr="008040E7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40E7">
        <w:rPr>
          <w:rFonts w:ascii="Times New Roman" w:hAnsi="Times New Roman" w:cs="Times New Roman"/>
          <w:sz w:val="24"/>
          <w:szCs w:val="24"/>
          <w:lang w:eastAsia="ru-RU"/>
        </w:rPr>
        <w:t>Статистический</w:t>
      </w:r>
      <w:proofErr w:type="gramEnd"/>
      <w:r w:rsidRPr="008040E7">
        <w:rPr>
          <w:rFonts w:ascii="Times New Roman" w:hAnsi="Times New Roman" w:cs="Times New Roman"/>
          <w:sz w:val="24"/>
          <w:szCs w:val="24"/>
          <w:lang w:eastAsia="ru-RU"/>
        </w:rPr>
        <w:t>, имеющий дело с тенденциями, закономерностями развития бизнеса. Специальные алгоритмы помогают формировать сводки, обрабатывать и анализировать их данные.</w:t>
      </w:r>
    </w:p>
    <w:p w:rsidR="00581014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0E7">
        <w:rPr>
          <w:rFonts w:ascii="Times New Roman" w:hAnsi="Times New Roman" w:cs="Times New Roman"/>
          <w:sz w:val="24"/>
          <w:szCs w:val="24"/>
          <w:lang w:eastAsia="ru-RU"/>
        </w:rPr>
        <w:t xml:space="preserve">Еще вчера следить за состоянием дел предприятия было весьма непросто. Приходилось хранить разрозненные документы, постоянно находиться в курсе законодательных изменений, находить нужные шаблоны для заполнения. Сегодня значительную часть </w:t>
      </w:r>
      <w:r w:rsidRPr="00804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рутинных операций можно доверить компьютерной системе. Чтобы сделать первый шаг навстречу новым возможностям, достаточно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установить</w:t>
      </w:r>
      <w:r w:rsidRPr="008040E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для ведения учета или воспользоваться моделью </w:t>
      </w:r>
      <w:proofErr w:type="spellStart"/>
      <w:r w:rsidRPr="008040E7">
        <w:rPr>
          <w:rFonts w:ascii="Times New Roman" w:hAnsi="Times New Roman" w:cs="Times New Roman"/>
          <w:sz w:val="24"/>
          <w:szCs w:val="24"/>
          <w:lang w:eastAsia="ru-RU"/>
        </w:rPr>
        <w:t>SaaS</w:t>
      </w:r>
      <w:proofErr w:type="spellEnd"/>
      <w:r w:rsidRPr="008040E7">
        <w:rPr>
          <w:rFonts w:ascii="Times New Roman" w:hAnsi="Times New Roman" w:cs="Times New Roman"/>
          <w:sz w:val="24"/>
          <w:szCs w:val="24"/>
          <w:lang w:eastAsia="ru-RU"/>
        </w:rPr>
        <w:t xml:space="preserve"> («Программное обеспечение как услуга»), позволяющей вести дела через Интернет. Информационные технологии – это ключ к слаженной и эффективной работе вашей команды.</w:t>
      </w:r>
    </w:p>
    <w:p w:rsidR="00581014" w:rsidRPr="00581014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014">
        <w:rPr>
          <w:rFonts w:ascii="Times New Roman" w:hAnsi="Times New Roman" w:cs="Times New Roman"/>
          <w:sz w:val="24"/>
          <w:szCs w:val="24"/>
          <w:lang w:eastAsia="ru-RU"/>
        </w:rPr>
        <w:t>Любая серьезная организация нуждается в кадровой службе, которая будет заниматься</w:t>
      </w:r>
      <w:r w:rsidRPr="005A438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документальным сопровождением сотрудников. Можно попытаться вести кадровое дело в офисном пакете </w:t>
      </w:r>
      <w:proofErr w:type="spellStart"/>
      <w:r w:rsidRPr="00581014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81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014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A4388">
        <w:rPr>
          <w:rFonts w:ascii="Times New Roman" w:hAnsi="Times New Roman" w:cs="Times New Roman"/>
          <w:sz w:val="24"/>
          <w:szCs w:val="24"/>
          <w:lang w:eastAsia="ru-RU"/>
        </w:rPr>
        <w:t xml:space="preserve">, но в таком случае придется потратить много времени на создание всех необходимых форм, таблиц и написанию 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 xml:space="preserve">макросов. Гораздо эффективнее будет воспользоваться специализированным приложением </w:t>
      </w:r>
      <w:r w:rsidRPr="00581014">
        <w:rPr>
          <w:rFonts w:ascii="Times New Roman" w:hAnsi="Times New Roman" w:cs="Times New Roman"/>
          <w:bCs/>
          <w:sz w:val="24"/>
          <w:szCs w:val="24"/>
          <w:lang w:eastAsia="ru-RU"/>
        </w:rPr>
        <w:t>Кадры Плюс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1014" w:rsidRPr="005A4388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014">
        <w:rPr>
          <w:rFonts w:ascii="Times New Roman" w:hAnsi="Times New Roman" w:cs="Times New Roman"/>
          <w:sz w:val="24"/>
          <w:szCs w:val="24"/>
          <w:lang w:eastAsia="ru-RU"/>
        </w:rPr>
        <w:t>Программа </w:t>
      </w:r>
      <w:r w:rsidRPr="00581014">
        <w:rPr>
          <w:rFonts w:ascii="Times New Roman" w:hAnsi="Times New Roman" w:cs="Times New Roman"/>
          <w:bCs/>
          <w:sz w:val="24"/>
          <w:szCs w:val="24"/>
          <w:lang w:eastAsia="ru-RU"/>
        </w:rPr>
        <w:t>Кадры Плюс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> создана для автоматизации большинства задач кадрового учета. С её помощью работник кадровой службы сможет вести в одной программе сразу несколько организаций. При этом </w:t>
      </w:r>
      <w:r w:rsidRPr="00581014">
        <w:rPr>
          <w:rFonts w:ascii="Times New Roman" w:hAnsi="Times New Roman" w:cs="Times New Roman"/>
          <w:bCs/>
          <w:sz w:val="24"/>
          <w:szCs w:val="24"/>
          <w:lang w:eastAsia="ru-RU"/>
        </w:rPr>
        <w:t>Кадры Плюс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> поддерживают многопользовательскую работу, что пригодится организациям с большим штатом. Но нужно учитывать, что цена растет в соответствии с количеством пользователей. Также в программе можно вести базы данных работников, которые устроились как по трудовым договорам, так и по договорам гражданско-правового характера. </w:t>
      </w:r>
      <w:r w:rsidRPr="00581014">
        <w:rPr>
          <w:rFonts w:ascii="Times New Roman" w:hAnsi="Times New Roman" w:cs="Times New Roman"/>
          <w:bCs/>
          <w:sz w:val="24"/>
          <w:szCs w:val="24"/>
          <w:lang w:eastAsia="ru-RU"/>
        </w:rPr>
        <w:t>Кадры Плюс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> может сл</w:t>
      </w:r>
      <w:r w:rsidRPr="005A4388">
        <w:rPr>
          <w:rFonts w:ascii="Times New Roman" w:hAnsi="Times New Roman" w:cs="Times New Roman"/>
          <w:sz w:val="24"/>
          <w:szCs w:val="24"/>
          <w:lang w:eastAsia="ru-RU"/>
        </w:rPr>
        <w:t>ужить хранилищем для всей информации о движении сотрудников: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A4388">
        <w:rPr>
          <w:rFonts w:ascii="Times New Roman" w:hAnsi="Times New Roman" w:cs="Times New Roman"/>
          <w:sz w:val="24"/>
          <w:szCs w:val="24"/>
          <w:lang w:eastAsia="ru-RU"/>
        </w:rPr>
        <w:t xml:space="preserve"> когда и на какую должность заступил, количество отработанных часов, назначение поощрений, отправка в отпуска и многое другое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 xml:space="preserve"> (рис.1)</w:t>
      </w:r>
      <w:r w:rsidRPr="005A43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1014" w:rsidRPr="005A4388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88">
        <w:rPr>
          <w:rFonts w:ascii="Times New Roman" w:hAnsi="Times New Roman" w:cs="Times New Roman"/>
          <w:sz w:val="24"/>
          <w:szCs w:val="24"/>
          <w:lang w:eastAsia="ru-RU"/>
        </w:rPr>
        <w:t>Качественное и ответственное наполнение баз данными компании позволит всегда уметь под рукой подробнейшую статистику по всем движениям сотрудникам. В программе более 50 стандартных отчетов и шаблонов, но вы также можете создать собственные отчеты во встроенном конструкторе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 xml:space="preserve"> (рис.2)</w:t>
      </w:r>
      <w:r w:rsidRPr="005A43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1014" w:rsidRPr="005A4388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88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предусмотрена авторизация, которая позволяет каждому пользователю получать свой уровень доступа к данным программы. Таким </w:t>
      </w:r>
      <w:proofErr w:type="gramStart"/>
      <w:r w:rsidRPr="005A4388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A4388">
        <w:rPr>
          <w:rFonts w:ascii="Times New Roman" w:hAnsi="Times New Roman" w:cs="Times New Roman"/>
          <w:sz w:val="24"/>
          <w:szCs w:val="24"/>
          <w:lang w:eastAsia="ru-RU"/>
        </w:rPr>
        <w:t xml:space="preserve"> все данные, занесенные в программу, будут надежно защищены.</w:t>
      </w:r>
    </w:p>
    <w:p w:rsidR="00581014" w:rsidRDefault="00581014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88">
        <w:rPr>
          <w:rFonts w:ascii="Times New Roman" w:hAnsi="Times New Roman" w:cs="Times New Roman"/>
          <w:sz w:val="24"/>
          <w:szCs w:val="24"/>
          <w:lang w:eastAsia="ru-RU"/>
        </w:rPr>
        <w:t>Все возможности облачены в удобный и отзывчивый интерфейс программы </w:t>
      </w:r>
      <w:r w:rsidRPr="00581014">
        <w:rPr>
          <w:rFonts w:ascii="Times New Roman" w:hAnsi="Times New Roman" w:cs="Times New Roman"/>
          <w:bCs/>
          <w:sz w:val="24"/>
          <w:szCs w:val="24"/>
          <w:lang w:eastAsia="ru-RU"/>
        </w:rPr>
        <w:t>Кадры Плюс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>. Функции логично разделены на несколько вкладок. На панели инструментов располагаются кнопки для быстрого запуска наиболее популярных функций. Интерфейс </w:t>
      </w:r>
      <w:r w:rsidRPr="00581014">
        <w:rPr>
          <w:rFonts w:ascii="Times New Roman" w:hAnsi="Times New Roman" w:cs="Times New Roman"/>
          <w:bCs/>
          <w:sz w:val="24"/>
          <w:szCs w:val="24"/>
          <w:lang w:eastAsia="ru-RU"/>
        </w:rPr>
        <w:t>Кадры Плюс</w:t>
      </w:r>
      <w:r w:rsidRPr="00581014">
        <w:rPr>
          <w:rFonts w:ascii="Times New Roman" w:hAnsi="Times New Roman" w:cs="Times New Roman"/>
          <w:sz w:val="24"/>
          <w:szCs w:val="24"/>
          <w:lang w:eastAsia="ru-RU"/>
        </w:rPr>
        <w:t> почти не поддается модификации, но при знакомстве с ним у меня ни разу не возникло желания что-то поменять или переставить.</w:t>
      </w:r>
    </w:p>
    <w:p w:rsidR="002E56FB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6FB" w:rsidRPr="00581014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014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81014">
        <w:rPr>
          <w:noProof/>
          <w:lang w:eastAsia="ru-RU"/>
        </w:rPr>
        <w:drawing>
          <wp:inline distT="0" distB="0" distL="0" distR="0" wp14:anchorId="21A4D33A" wp14:editId="4B482865">
            <wp:extent cx="4007457" cy="2437278"/>
            <wp:effectExtent l="0" t="0" r="0" b="1270"/>
            <wp:docPr id="3" name="Рисунок 3" descr="http://andysoftware.com/img/kp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ysoftware.com/img/kp5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95" cy="24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14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Рисунок 1.</w:t>
      </w:r>
    </w:p>
    <w:p w:rsidR="002E56FB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6FB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1EAF323" wp14:editId="7D7E4FE4">
            <wp:extent cx="3863004" cy="2339069"/>
            <wp:effectExtent l="0" t="0" r="4445" b="4445"/>
            <wp:docPr id="2" name="Рисунок 2" descr="http://andysoftware.com/img/kp5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ysoftware.com/img/kp5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04" cy="23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14" w:rsidRDefault="002E56FB" w:rsidP="0058101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Рисунок 2.</w:t>
      </w:r>
    </w:p>
    <w:p w:rsidR="00581014" w:rsidRDefault="0058101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014" w:rsidRDefault="0058101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В настоящее время большинство крупных казахстанских предприятий используют от двух до нескольких систем ведения учета персонала и расчета заработной платы. В результате такого подхода компании столкнулись с серьезными проблемами: 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двойной (иногда тройной) ввод данных по администрированию персонала (документы, требуемые трудовым законодательством, и кадровые документы для расчета заработной платы и налогообложения);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громоздкая процедура учета рабочего времени персонала;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сложная (а поэтому и длительная) и непрозрачная процедура расчета заработной платы;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невозможность оперативного получения внутренней корпоративной и внешней регламентированной отчетности (налоговой, статистической). 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Одним из решений указанных проблем является внедрение современной, единой для всего предприятия автоматизированной информационной системы (далее - АИС). 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Автоматизировать можно все. Однако полное использование типового функционала, заложенного в АИС. обойдется значительно дешевле по деньгам, ресурсам и времени, чем создание новой программы автоматизации. Например, программа </w:t>
      </w:r>
      <w:hyperlink r:id="rId10" w:tgtFrame="_self" w:history="1">
        <w:r w:rsidRPr="00E203D4">
          <w:rPr>
            <w:rFonts w:ascii="Times New Roman" w:hAnsi="Times New Roman" w:cs="Times New Roman"/>
            <w:sz w:val="24"/>
            <w:szCs w:val="24"/>
            <w:lang w:eastAsia="ru-RU"/>
          </w:rPr>
          <w:t>«1С: Предприятие 8. Зарплата и Управление Персоналом для Казахстана»</w:t>
        </w:r>
      </w:hyperlink>
      <w:r w:rsidRPr="00E203D4">
        <w:rPr>
          <w:rFonts w:ascii="Times New Roman" w:hAnsi="Times New Roman" w:cs="Times New Roman"/>
          <w:sz w:val="24"/>
          <w:szCs w:val="24"/>
          <w:lang w:eastAsia="ru-RU"/>
        </w:rPr>
        <w:t> предназначена для комплексной автоматизации расчета заработной платы и реализации кадровой политики предприятий. Она успешно применяется в службах по управлению персоналом и в бухгалтериях, а также в других подразделениях, в задачу которых входи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>т организация эффективной работы</w:t>
      </w:r>
      <w:r w:rsidR="002E56FB" w:rsidRPr="002E56FB">
        <w:rPr>
          <w:rFonts w:ascii="Times New Roman" w:hAnsi="Times New Roman" w:cs="Times New Roman"/>
          <w:sz w:val="24"/>
          <w:szCs w:val="24"/>
        </w:rPr>
        <w:t xml:space="preserve"> и администрирования персонала</w:t>
      </w:r>
      <w:r w:rsidRPr="002E56FB">
        <w:rPr>
          <w:rFonts w:ascii="Times New Roman" w:hAnsi="Times New Roman" w:cs="Times New Roman"/>
          <w:sz w:val="24"/>
          <w:szCs w:val="24"/>
        </w:rPr>
        <w:t> </w:t>
      </w:r>
      <w:r w:rsidRPr="002E56FB">
        <w:rPr>
          <w:rFonts w:ascii="Times New Roman" w:hAnsi="Times New Roman" w:cs="Times New Roman"/>
          <w:sz w:val="24"/>
          <w:szCs w:val="24"/>
        </w:rPr>
        <w:br/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Типовой функционал современной АИС учитывает требования местного законодательства, реальную практику работы предприятий и мировые тенденции развития методов мотивации и управления персоналом: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расчет заработной платы;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управление финансовой мотивацией персонала;</w:t>
      </w:r>
      <w:r w:rsidR="002E5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отражение начисленной заработной платы и налогов в затратах предприятия; учет и анализ кадрового состава; персональный учет работников (включая прием и увольнение); формирование отчетности (корпоративной, регламентированной).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Длительность процесса автоматизации учета персонала и расчета заработной платы варьируется от нескольких недель до нескольких месяцев. Ориентировочный срок проекта внедрения АИС можно получить, заказав проведение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экспресс-обследования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у поставщика услуг. При определении длительности проекта внедрения АИС должны быть учтены ключевые критерии: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Корректность постановки задачи и описания функциональности будущей АИС. На этапе написания технического задания важно точно оценить ожидания заказчика и возможности исполнителя. Например, одной из задач поставщика услуг по внедрению АИС является настройка особенностей расчета заработной платы и настройка шаблонов форм кадровых документов и отчетности в соответствии с учетной и кадровой политикой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предприятия и требованиями законодательства. Если у заказчика отсутствуют прописанная учетная политика и бизнес-процессы по управлению персоналом, то их подготовка, например, совместно с консультантами исполнителя может увеличить сроки внедрения АИС в 2-3 раза.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2. Количество пользователей системы и количество сотрудников, по которым ведется учет и расчет заработной платы.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Объем переносимой информации. В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АИС должны быть перенесены следующие данные из предыдущей автоматизированной системы: 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компании (справочники наименований и индексы структурных подразделений, должностей, графиков работы, категорий работников и т.д.);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данные из личных карточек сотрудников; 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приказы по сотрудникам на дату перехода на новую АИС (должность, подразделение, оклад и т.д.). 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Перенос в систему кадровых документов за предыдущие периоды может значительно увеличить длительность проекта и не является обязательным условием. Перенос всей истории по персоналу можно осуществить следующим этапом после успешного запуска новой системы.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4. Компетентность поставщика услуг по внедрению АИС. Квалификация и количество специалистов поставщика, опыт успешных внедрений АИС. подтвержденных отзывами клиентов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>чень важные критерии оценки при выборе партнера по внедрению АИС. В идеале поставщик должен иметь в штате достаточное количество сотрудников, которые уже имеют опыт реализации аналогичных проектов: консультантов, программистов, руководителей проектов.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Психологический барьер и отношение ключевых пользователей заказчика к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АИС. Внедрение новой системы - это определенный стресс для предприятия и его сотрудников. В случае большого количества доработок возрастает время на их анализ, реализацию и тестирование, а значит и дополнительная физическая и психологическая нагрузка на персонал.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Оборудование и каналы связи. Серверное оборудование, на котором будет работать новая АИС, должно находиться в одном здании вместе с компьютерами пользователей, подключенными по локальной сети в </w:t>
      </w:r>
      <w:proofErr w:type="spell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режиме с хорошей скоростью каналов связи. Любой другой вариант подключения может увеличить время и качество внедрения АИС.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7. Доступ исполнителя к серверному оборудованию. Поставщик услуг должен иметь прямой доступ к АИС и к серверу, на котором она установлена. Отсутствие этого условия увеличивает сроки проекта внедрения.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Требования заказчика к АИС. При определении требований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новой АИС стоит выделить требования, без которых невозможно функционирование системы, и требования, которые не столь необходимы. Второстепенные требования можно будет добавить на следующих этапах внедрения. Отдельно нужно выделить пожелания, которые относятся к удобствам работы в системе.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9. Участие ключевых пользователей заказчика в проекте внедрения. Ключевые пользователи - это сотрудники заказчика, которые в деталях владеют спецификой бизнес-процессов, будущие пользователи АИС, Необходимо выделить основных пользователей по каждому учетному направлению, При формировании этой группы необходимо учитывать фактор подготовленности специалистов к реализации обновленных бизнес-процессов и фактор их загруженности текущими должностными обязанностями. Практически на всех этапах проекта ключевые пользователи должны быть вовлечены в выполнение проектных задач: участие в интервью, заполнение опросных листов или анкет, согласование технического задания.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10. Отношение пользователей к проекту внедрения. Необходим ответственный подход ключевых сотрудников к обучению на новой системе. Обучение может происходить как на территории заказчика, так и на территории исполнителя.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Еще до внедрения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АИС необходимо определить, какие данные и каким образом будут внесены в систему: ручным или автоматическим способом. Если предприятие вело учет без использования программных продуктов, то проблем с переносом данных нет, потому что их не существует в электронном виде, и вводить их придется вручную. При больших объемах вводимой информации можно привлечь других сотрудников. Если предприятие вело учет с использованием какого-либо программного продукта, то здесь возникает дилемма: переносить данные при помощи специальных программ-обработок или заносить всю информацию вручную.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практике внедрения АИС для каждого нового клиента-предприятия в той или иной степени вносятся уникальные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и применяется проектный подход.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Необходимо понимать, что чем больше вносится изменений, тем сложнее будет происходить обновление АИС типовыми обновлениями разработчика этой АИС. В связи с этим стоит тщательно прорабатывать необходимость новых разработок и возможность их замены через типовые настройки АИС.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>Для успешного внедрения системы нужны следующие специалисты: </w:t>
      </w:r>
    </w:p>
    <w:p w:rsidR="00E203D4" w:rsidRPr="00E203D4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3D4">
        <w:rPr>
          <w:rFonts w:ascii="Times New Roman" w:hAnsi="Times New Roman" w:cs="Times New Roman"/>
          <w:sz w:val="24"/>
          <w:szCs w:val="24"/>
          <w:lang w:eastAsia="ru-RU"/>
        </w:rPr>
        <w:t>руководитель проекта (проектный менеджер) - должен иметь в наличии успешно внедренные проекты, знать методологию управления проектами и т.д.;</w:t>
      </w:r>
    </w:p>
    <w:p w:rsidR="004F67CD" w:rsidRDefault="00E203D4" w:rsidP="00E203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консультант по определенной специфике (специалисты по бухгалтерии, заработной плате, управлению персоналом и т.д.) - должен иметь навыки аналитика, постановщика задач, </w:t>
      </w:r>
      <w:proofErr w:type="spell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тестировщика</w:t>
      </w:r>
      <w:proofErr w:type="spell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>, преподавателя для конечных пользователей и т.д.; программист - помимо знания языка программирования, должен знать все предметные области внедрения (бухгалтерия, управление персоналом, расчет заработной платы и т.д.).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 Если в компании заказчика имеются данные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ресурсы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и он их может выделить на проект внедрения, то вероятность успешного внедрения высока. Если таких ресурсов нет, то лучше обратиться за помощью к внешней организации.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Компания «1С» регулярно для Казахстана выпускает обновления ко всем локализованным продуктам фирмы «1С». Если заказчик использует типовую конфигурацию, в которой не было изменений, то обновления может производить штатный сотрудник заказчика путем скачивания и распаковки </w:t>
      </w:r>
      <w:proofErr w:type="spell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ехе</w:t>
      </w:r>
      <w:proofErr w:type="spell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-файла. Если конфигурация АИС была изменена, то после выхода официальных типовых обновлений от фирмы «1С» администратору АИС необходимо скачать файлы обновлений и путем объединения конфигурации сделать выборочное обновление через конфигуратор. Такие обновления сможет установить только 1С-программист,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определенными навыками и опытом.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преимуществам при ведении табеля в MS </w:t>
      </w:r>
      <w:proofErr w:type="spell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можно отнести возможность изменения формы табеля в случае необходимости. 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Недостатками при ведении табеля в MS </w:t>
      </w:r>
      <w:proofErr w:type="spell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1С являются следующие моменты: ведение табеля в MS </w:t>
      </w:r>
      <w:proofErr w:type="spell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предполагает автоматическое заполнение табличной части документа списком сотрудников предприятия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>тобранными по произвольным критериям;</w:t>
      </w:r>
      <w:r w:rsidR="00F4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возможности произвести автоматическое заполнение нормы дней по графикам работы; отсутствие четкого учета зарегистрированных отклонений от плана: отпуска, листы временной нетрудоспособности и прочие невыходы на работу; отсутствие контроля зарегистрированных отклонений и фактических данных, введенных в табеле; условные обозначения по невыходам на работу приходится каждый раз проставлять вручную, </w:t>
      </w:r>
      <w:proofErr w:type="gramStart"/>
      <w:r w:rsidRPr="00E203D4">
        <w:rPr>
          <w:rFonts w:ascii="Times New Roman" w:hAnsi="Times New Roman" w:cs="Times New Roman"/>
          <w:sz w:val="24"/>
          <w:szCs w:val="24"/>
          <w:lang w:eastAsia="ru-RU"/>
        </w:rPr>
        <w:t>тогда</w:t>
      </w:r>
      <w:proofErr w:type="gramEnd"/>
      <w:r w:rsidRPr="00E203D4">
        <w:rPr>
          <w:rFonts w:ascii="Times New Roman" w:hAnsi="Times New Roman" w:cs="Times New Roman"/>
          <w:sz w:val="24"/>
          <w:szCs w:val="24"/>
          <w:lang w:eastAsia="ru-RU"/>
        </w:rPr>
        <w:t xml:space="preserve"> как в системах автоматизации перечень условных обозначений учета использования рабочего времени ведется в «Классификаторе использования рабочего времени»</w:t>
      </w:r>
      <w:r w:rsidR="00F46BA5">
        <w:rPr>
          <w:rFonts w:ascii="Times New Roman" w:hAnsi="Times New Roman" w:cs="Times New Roman"/>
          <w:sz w:val="24"/>
          <w:szCs w:val="24"/>
          <w:lang w:eastAsia="ru-RU"/>
        </w:rPr>
        <w:t xml:space="preserve"> (рис.3)</w:t>
      </w:r>
      <w:r w:rsidRPr="00E203D4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8040E7" w:rsidRPr="008040E7" w:rsidRDefault="00F46BA5" w:rsidP="00804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84C303" wp14:editId="623A2EB7">
            <wp:extent cx="4991956" cy="3689405"/>
            <wp:effectExtent l="0" t="0" r="0" b="6350"/>
            <wp:docPr id="6" name="Рисунок 6" descr="http://www.box-m.org/uploads/posts/2010-01/1264063568_1c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x-m.org/uploads/posts/2010-01/1264063568_1c8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00" cy="36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E7" w:rsidRDefault="00F46BA5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3.</w:t>
      </w: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D2" w:rsidRPr="005A4388" w:rsidRDefault="001661D2" w:rsidP="005A43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61D2" w:rsidRPr="005A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803"/>
    <w:multiLevelType w:val="multilevel"/>
    <w:tmpl w:val="7012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8638F"/>
    <w:multiLevelType w:val="multilevel"/>
    <w:tmpl w:val="69B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E164E"/>
    <w:multiLevelType w:val="multilevel"/>
    <w:tmpl w:val="D050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E3BB3"/>
    <w:multiLevelType w:val="multilevel"/>
    <w:tmpl w:val="005A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708F7"/>
    <w:multiLevelType w:val="multilevel"/>
    <w:tmpl w:val="40C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E1C31"/>
    <w:multiLevelType w:val="multilevel"/>
    <w:tmpl w:val="8756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D"/>
    <w:rsid w:val="001661D2"/>
    <w:rsid w:val="001D3151"/>
    <w:rsid w:val="002E56FB"/>
    <w:rsid w:val="004F67CD"/>
    <w:rsid w:val="00581014"/>
    <w:rsid w:val="005A4388"/>
    <w:rsid w:val="00690ABF"/>
    <w:rsid w:val="008040E7"/>
    <w:rsid w:val="00A94BBF"/>
    <w:rsid w:val="00B1390D"/>
    <w:rsid w:val="00E203D4"/>
    <w:rsid w:val="00F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D4"/>
  </w:style>
  <w:style w:type="character" w:styleId="a3">
    <w:name w:val="Hyperlink"/>
    <w:basedOn w:val="a0"/>
    <w:uiPriority w:val="99"/>
    <w:unhideWhenUsed/>
    <w:rsid w:val="00E203D4"/>
    <w:rPr>
      <w:color w:val="0000FF"/>
      <w:u w:val="single"/>
    </w:rPr>
  </w:style>
  <w:style w:type="paragraph" w:styleId="a4">
    <w:name w:val="No Spacing"/>
    <w:uiPriority w:val="1"/>
    <w:qFormat/>
    <w:rsid w:val="00E203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40E7"/>
    <w:rPr>
      <w:b/>
      <w:bCs/>
    </w:rPr>
  </w:style>
  <w:style w:type="character" w:customStyle="1" w:styleId="a5br730">
    <w:name w:val="a5br730"/>
    <w:basedOn w:val="a0"/>
    <w:rsid w:val="008040E7"/>
  </w:style>
  <w:style w:type="paragraph" w:styleId="a7">
    <w:name w:val="Balloon Text"/>
    <w:basedOn w:val="a"/>
    <w:link w:val="a8"/>
    <w:uiPriority w:val="99"/>
    <w:semiHidden/>
    <w:unhideWhenUsed/>
    <w:rsid w:val="001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D4"/>
  </w:style>
  <w:style w:type="character" w:styleId="a3">
    <w:name w:val="Hyperlink"/>
    <w:basedOn w:val="a0"/>
    <w:uiPriority w:val="99"/>
    <w:unhideWhenUsed/>
    <w:rsid w:val="00E203D4"/>
    <w:rPr>
      <w:color w:val="0000FF"/>
      <w:u w:val="single"/>
    </w:rPr>
  </w:style>
  <w:style w:type="paragraph" w:styleId="a4">
    <w:name w:val="No Spacing"/>
    <w:uiPriority w:val="1"/>
    <w:qFormat/>
    <w:rsid w:val="00E203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40E7"/>
    <w:rPr>
      <w:b/>
      <w:bCs/>
    </w:rPr>
  </w:style>
  <w:style w:type="character" w:customStyle="1" w:styleId="a5br730">
    <w:name w:val="a5br730"/>
    <w:basedOn w:val="a0"/>
    <w:rsid w:val="008040E7"/>
  </w:style>
  <w:style w:type="paragraph" w:styleId="a7">
    <w:name w:val="Balloon Text"/>
    <w:basedOn w:val="a"/>
    <w:link w:val="a8"/>
    <w:uiPriority w:val="99"/>
    <w:semiHidden/>
    <w:unhideWhenUsed/>
    <w:rsid w:val="001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imbekova00@li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exsolcom.kz/softwa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6854-BA0C-4C12-B0BB-04BADD6B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2014-06-02T12:31:00Z</dcterms:created>
  <dcterms:modified xsi:type="dcterms:W3CDTF">2014-06-02T12:31:00Z</dcterms:modified>
</cp:coreProperties>
</file>